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757119" w14:textId="77777777" w:rsidR="00C06F3A" w:rsidRPr="00C06F3A" w:rsidRDefault="00C06F3A" w:rsidP="00C06F3A">
      <w:pPr>
        <w:spacing w:after="0"/>
        <w:rPr>
          <w:b/>
        </w:rPr>
      </w:pPr>
      <w:commentRangeStart w:id="0"/>
      <w:r w:rsidRPr="00C06F3A">
        <w:rPr>
          <w:b/>
        </w:rPr>
        <w:t>STATEWIDE AIRPORT SPECIAL PROVISION</w:t>
      </w:r>
    </w:p>
    <w:p w14:paraId="6A808CE5" w14:textId="55792A4F" w:rsidR="00C06F3A" w:rsidRPr="00C06F3A" w:rsidRDefault="00C06F3A" w:rsidP="00C06F3A">
      <w:pPr>
        <w:tabs>
          <w:tab w:val="right" w:pos="9630"/>
        </w:tabs>
        <w:rPr>
          <w:b/>
        </w:rPr>
      </w:pPr>
      <w:r w:rsidRPr="00C06F3A">
        <w:rPr>
          <w:b/>
        </w:rPr>
        <w:t>ASP-</w:t>
      </w:r>
      <w:r>
        <w:rPr>
          <w:b/>
        </w:rPr>
        <w:t>11</w:t>
      </w:r>
      <w:commentRangeEnd w:id="0"/>
      <w:r>
        <w:rPr>
          <w:rStyle w:val="CommentReference"/>
        </w:rPr>
        <w:commentReference w:id="0"/>
      </w:r>
    </w:p>
    <w:p w14:paraId="582F3893" w14:textId="56F2599B" w:rsidR="00322973" w:rsidRPr="00322973" w:rsidRDefault="00322973" w:rsidP="00322973">
      <w:pPr>
        <w:jc w:val="center"/>
        <w:outlineLvl w:val="1"/>
        <w:rPr>
          <w:rFonts w:eastAsia="Times New Roman"/>
          <w:b/>
          <w:bCs/>
          <w:sz w:val="24"/>
          <w:szCs w:val="24"/>
        </w:rPr>
      </w:pPr>
      <w:r w:rsidRPr="00322973">
        <w:rPr>
          <w:rFonts w:eastAsia="Times New Roman"/>
          <w:b/>
          <w:bCs/>
          <w:sz w:val="24"/>
          <w:szCs w:val="24"/>
        </w:rPr>
        <w:t>ITEM G-105 POST AWARD CONFERENCE</w:t>
      </w:r>
    </w:p>
    <w:p w14:paraId="269A3C2A" w14:textId="77777777" w:rsidR="00322973" w:rsidRPr="00322973" w:rsidRDefault="00322973" w:rsidP="00322973">
      <w:pPr>
        <w:jc w:val="center"/>
        <w:rPr>
          <w:rFonts w:eastAsia="Times New Roman" w:cs="Arial"/>
          <w:b/>
          <w:bCs/>
          <w:szCs w:val="24"/>
        </w:rPr>
      </w:pPr>
      <w:r w:rsidRPr="00322973">
        <w:rPr>
          <w:rFonts w:eastAsia="Times New Roman" w:cs="Arial"/>
          <w:b/>
          <w:bCs/>
          <w:szCs w:val="24"/>
        </w:rPr>
        <w:t>DESCRIPTION</w:t>
      </w:r>
    </w:p>
    <w:p w14:paraId="0602EC28" w14:textId="77777777" w:rsidR="00322973" w:rsidRPr="00322973" w:rsidRDefault="00322973" w:rsidP="00322973">
      <w:pPr>
        <w:rPr>
          <w:rFonts w:eastAsia="Times New Roman"/>
          <w:szCs w:val="24"/>
        </w:rPr>
      </w:pPr>
      <w:r w:rsidRPr="00322973">
        <w:rPr>
          <w:rFonts w:eastAsia="Times New Roman"/>
          <w:b/>
          <w:szCs w:val="24"/>
        </w:rPr>
        <w:t>105-1.1</w:t>
      </w:r>
      <w:r w:rsidRPr="00322973">
        <w:rPr>
          <w:rFonts w:eastAsia="Times New Roman"/>
          <w:szCs w:val="24"/>
        </w:rPr>
        <w:t xml:space="preserve"> The post award conference is a public meeting held in the community of the project location. The Department will schedule the post-award conference and notify the Contractor at least 7 days prior to the conference date. The Contractor shall attend the post-award conference and present information together with the Department to the community. The conference will be scheduled in cooperation with the local community and other participants. </w:t>
      </w:r>
    </w:p>
    <w:p w14:paraId="392A664A" w14:textId="77777777" w:rsidR="00322973" w:rsidRPr="00322973" w:rsidRDefault="00322973" w:rsidP="00322973">
      <w:pPr>
        <w:rPr>
          <w:rFonts w:eastAsia="Times New Roman"/>
          <w:szCs w:val="24"/>
        </w:rPr>
      </w:pPr>
      <w:r w:rsidRPr="00322973">
        <w:rPr>
          <w:rFonts w:eastAsia="Times New Roman"/>
          <w:szCs w:val="24"/>
        </w:rPr>
        <w:t>The post award conference will last approximately one hour. The Contractor shall present the following minimum information at the post award conference:</w:t>
      </w:r>
      <w:bookmarkStart w:id="1" w:name="_GoBack"/>
      <w:bookmarkEnd w:id="1"/>
    </w:p>
    <w:p w14:paraId="2AA301B8" w14:textId="77777777" w:rsidR="00322973" w:rsidRPr="00322973" w:rsidRDefault="00322973" w:rsidP="00322973">
      <w:pPr>
        <w:spacing w:after="0"/>
        <w:ind w:firstLine="720"/>
        <w:rPr>
          <w:rFonts w:eastAsia="Times New Roman"/>
          <w:szCs w:val="24"/>
        </w:rPr>
      </w:pPr>
      <w:r w:rsidRPr="00322973">
        <w:rPr>
          <w:rFonts w:eastAsia="Times New Roman"/>
          <w:szCs w:val="24"/>
        </w:rPr>
        <w:t>1. Overview of the project</w:t>
      </w:r>
    </w:p>
    <w:p w14:paraId="4A85CBB5" w14:textId="77777777" w:rsidR="00322973" w:rsidRPr="00322973" w:rsidRDefault="00322973" w:rsidP="00322973">
      <w:pPr>
        <w:spacing w:after="0"/>
        <w:ind w:firstLine="720"/>
        <w:rPr>
          <w:rFonts w:eastAsia="Times New Roman"/>
          <w:szCs w:val="24"/>
        </w:rPr>
      </w:pPr>
      <w:r w:rsidRPr="00322973">
        <w:rPr>
          <w:rFonts w:eastAsia="Times New Roman"/>
          <w:szCs w:val="24"/>
        </w:rPr>
        <w:t>2. Project timeline</w:t>
      </w:r>
    </w:p>
    <w:p w14:paraId="09E4ACC2" w14:textId="77777777" w:rsidR="00322973" w:rsidRPr="00322973" w:rsidRDefault="00322973" w:rsidP="00322973">
      <w:pPr>
        <w:spacing w:after="0"/>
        <w:ind w:firstLine="720"/>
        <w:rPr>
          <w:rFonts w:eastAsia="Times New Roman"/>
          <w:szCs w:val="24"/>
        </w:rPr>
      </w:pPr>
      <w:r w:rsidRPr="00322973">
        <w:rPr>
          <w:rFonts w:eastAsia="Times New Roman"/>
          <w:szCs w:val="24"/>
        </w:rPr>
        <w:t>3. Project impacts on the community</w:t>
      </w:r>
    </w:p>
    <w:p w14:paraId="24C44553" w14:textId="77777777" w:rsidR="00322973" w:rsidRPr="00322973" w:rsidRDefault="00322973" w:rsidP="00322973">
      <w:pPr>
        <w:spacing w:after="0"/>
        <w:ind w:firstLine="720"/>
        <w:rPr>
          <w:rFonts w:eastAsia="Times New Roman"/>
          <w:szCs w:val="24"/>
        </w:rPr>
      </w:pPr>
      <w:r w:rsidRPr="00322973">
        <w:rPr>
          <w:rFonts w:eastAsia="Times New Roman"/>
          <w:szCs w:val="24"/>
        </w:rPr>
        <w:t>4. Project job numbers and types of employees.</w:t>
      </w:r>
    </w:p>
    <w:p w14:paraId="18A4597F" w14:textId="77777777" w:rsidR="00322973" w:rsidRPr="00322973" w:rsidRDefault="00322973" w:rsidP="00322973">
      <w:pPr>
        <w:tabs>
          <w:tab w:val="left" w:pos="8235"/>
        </w:tabs>
        <w:spacing w:after="0"/>
        <w:ind w:firstLine="720"/>
        <w:rPr>
          <w:rFonts w:eastAsia="Times New Roman"/>
          <w:szCs w:val="24"/>
        </w:rPr>
      </w:pPr>
      <w:r w:rsidRPr="00322973">
        <w:rPr>
          <w:rFonts w:eastAsia="Times New Roman"/>
          <w:szCs w:val="24"/>
        </w:rPr>
        <w:t>5. Contractor’s employment opportunities and hiring process</w:t>
      </w:r>
      <w:r>
        <w:rPr>
          <w:rFonts w:eastAsia="Times New Roman"/>
          <w:szCs w:val="24"/>
        </w:rPr>
        <w:tab/>
      </w:r>
    </w:p>
    <w:p w14:paraId="740A1687" w14:textId="77777777" w:rsidR="00322973" w:rsidRPr="00322973" w:rsidRDefault="00322973" w:rsidP="00322973">
      <w:pPr>
        <w:spacing w:after="0"/>
        <w:ind w:firstLine="720"/>
        <w:rPr>
          <w:rFonts w:eastAsia="Times New Roman"/>
          <w:szCs w:val="24"/>
        </w:rPr>
      </w:pPr>
    </w:p>
    <w:p w14:paraId="420F3E7E" w14:textId="77777777" w:rsidR="00322973" w:rsidRPr="00322973" w:rsidRDefault="00322973" w:rsidP="00322973">
      <w:pPr>
        <w:rPr>
          <w:rFonts w:eastAsia="Times New Roman"/>
          <w:szCs w:val="24"/>
        </w:rPr>
      </w:pPr>
      <w:r w:rsidRPr="00322973">
        <w:rPr>
          <w:rFonts w:eastAsia="Times New Roman"/>
          <w:szCs w:val="24"/>
        </w:rPr>
        <w:t>The Department and DOLWD will also present information at the post award conference. The Contractor shall attend the entire meeting and participate in answering public questions raised during the post award conference.</w:t>
      </w:r>
    </w:p>
    <w:p w14:paraId="5DDD2E94" w14:textId="77777777" w:rsidR="00322973" w:rsidRPr="00322973" w:rsidRDefault="00322973" w:rsidP="00322973">
      <w:pPr>
        <w:rPr>
          <w:rFonts w:eastAsia="Times New Roman"/>
          <w:szCs w:val="24"/>
        </w:rPr>
      </w:pPr>
      <w:r w:rsidRPr="00322973">
        <w:rPr>
          <w:rFonts w:eastAsia="Times New Roman"/>
          <w:szCs w:val="24"/>
        </w:rPr>
        <w:t>The Department is not liable for delays or rescheduling of the post award conference due to unforeseen circumstances.</w:t>
      </w:r>
    </w:p>
    <w:p w14:paraId="0950D68F" w14:textId="77777777" w:rsidR="00322973" w:rsidRPr="00322973" w:rsidRDefault="00322973" w:rsidP="00322973">
      <w:pPr>
        <w:jc w:val="center"/>
        <w:rPr>
          <w:rFonts w:eastAsia="Times New Roman" w:cs="Arial"/>
          <w:b/>
          <w:bCs/>
          <w:szCs w:val="24"/>
        </w:rPr>
      </w:pPr>
      <w:r w:rsidRPr="00322973">
        <w:rPr>
          <w:rFonts w:eastAsia="Times New Roman" w:cs="Arial"/>
          <w:b/>
          <w:bCs/>
          <w:szCs w:val="24"/>
        </w:rPr>
        <w:t>METHOD OF MEASUREMENT</w:t>
      </w:r>
    </w:p>
    <w:p w14:paraId="7D43E9E9" w14:textId="77777777" w:rsidR="00322973" w:rsidRPr="00322973" w:rsidRDefault="00322973" w:rsidP="00322973">
      <w:r w:rsidRPr="00322973">
        <w:rPr>
          <w:b/>
          <w:bCs/>
          <w:caps/>
        </w:rPr>
        <w:t>105-4.1</w:t>
      </w:r>
      <w:r w:rsidRPr="00322973">
        <w:t xml:space="preserve"> Lump sum quantities will not be measured for payment per GCP Section 90. </w:t>
      </w:r>
    </w:p>
    <w:p w14:paraId="3171982A" w14:textId="77777777" w:rsidR="00322973" w:rsidRPr="00322973" w:rsidRDefault="00322973" w:rsidP="00322973">
      <w:pPr>
        <w:spacing w:after="0"/>
      </w:pPr>
    </w:p>
    <w:p w14:paraId="6DE75B4C" w14:textId="77777777" w:rsidR="00322973" w:rsidRPr="00322973" w:rsidRDefault="00322973" w:rsidP="00322973">
      <w:pPr>
        <w:jc w:val="center"/>
        <w:rPr>
          <w:rFonts w:eastAsia="Times New Roman" w:cs="Arial"/>
          <w:b/>
          <w:bCs/>
          <w:szCs w:val="24"/>
        </w:rPr>
      </w:pPr>
      <w:r w:rsidRPr="00322973">
        <w:rPr>
          <w:rFonts w:eastAsia="Times New Roman" w:cs="Arial"/>
          <w:b/>
          <w:bCs/>
          <w:szCs w:val="24"/>
        </w:rPr>
        <w:t>BASIS OF PAYMENT</w:t>
      </w:r>
    </w:p>
    <w:p w14:paraId="5FA65CDB" w14:textId="77777777" w:rsidR="00322973" w:rsidRPr="00322973" w:rsidRDefault="00322973" w:rsidP="00322973">
      <w:r w:rsidRPr="00322973">
        <w:rPr>
          <w:b/>
          <w:bCs/>
          <w:caps/>
        </w:rPr>
        <w:t>105-5.1</w:t>
      </w:r>
      <w:r w:rsidRPr="00322973">
        <w:t xml:space="preserve"> Payment will be made at the contract lump sum price for Post Award Conference. Payment will be made on the progress estimate following the public meeting.</w:t>
      </w:r>
    </w:p>
    <w:p w14:paraId="0C452D48" w14:textId="77777777" w:rsidR="00322973" w:rsidRPr="00322973" w:rsidRDefault="00322973" w:rsidP="00322973">
      <w:r w:rsidRPr="00322973">
        <w:t>Payment will be made under:</w:t>
      </w:r>
    </w:p>
    <w:p w14:paraId="54E6CFF6" w14:textId="77777777" w:rsidR="00074DE9" w:rsidRPr="00322973" w:rsidRDefault="00322973" w:rsidP="00322973">
      <w:r w:rsidRPr="00322973">
        <w:t>Item G105.010.0000</w:t>
      </w:r>
      <w:r w:rsidRPr="00322973">
        <w:tab/>
        <w:t>Post Award Conference – per lump su</w:t>
      </w:r>
      <w:r>
        <w:t>m</w:t>
      </w:r>
    </w:p>
    <w:sectPr w:rsidR="00074DE9" w:rsidRPr="00322973" w:rsidSect="00537349">
      <w:footerReference w:type="default" r:id="rId9"/>
      <w:pgSz w:w="12240" w:h="15840"/>
      <w:pgMar w:top="1440" w:right="1440" w:bottom="1440" w:left="1440" w:header="720" w:footer="720" w:gutter="0"/>
      <w:pgNumType w:start="1"/>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Weaver, Jon M (DOT)" w:date="2023-01-23T09:22:00Z" w:initials="JMW">
    <w:p w14:paraId="046E22A7" w14:textId="0B6E0643" w:rsidR="00C06F3A" w:rsidRPr="00585CAB" w:rsidRDefault="00C06F3A" w:rsidP="00F03721">
      <w:pPr>
        <w:rPr>
          <w:rFonts w:eastAsiaTheme="minorHAnsi" w:cstheme="minorBidi"/>
        </w:rPr>
      </w:pPr>
      <w:r>
        <w:rPr>
          <w:rStyle w:val="CommentReference"/>
        </w:rPr>
        <w:annotationRef/>
      </w:r>
      <w:r>
        <w:rPr>
          <w:rStyle w:val="CommentReference"/>
        </w:rPr>
        <w:annotationRef/>
      </w:r>
      <w:r w:rsidRPr="00585CAB">
        <w:rPr>
          <w:rStyle w:val="CommentReference"/>
          <w:b/>
        </w:rPr>
        <w:t>Note to Designers</w:t>
      </w:r>
      <w:r w:rsidRPr="00585CAB">
        <w:rPr>
          <w:rFonts w:eastAsiaTheme="minorHAnsi" w:cstheme="minorBidi"/>
          <w:b/>
        </w:rPr>
        <w:t>:</w:t>
      </w:r>
      <w:r w:rsidRPr="00585CAB">
        <w:rPr>
          <w:rFonts w:eastAsiaTheme="minorHAnsi" w:cstheme="minorBidi"/>
        </w:rPr>
        <w:t xml:space="preserve"> </w:t>
      </w:r>
      <w:r w:rsidR="00F03721">
        <w:rPr>
          <w:rFonts w:eastAsiaTheme="minorHAnsi" w:cstheme="minorBidi"/>
        </w:rPr>
        <w:t>See 3/10/23 CED for instructions on use.</w:t>
      </w:r>
    </w:p>
    <w:p w14:paraId="103410B3" w14:textId="77777777" w:rsidR="00C06F3A" w:rsidRPr="00585CAB" w:rsidRDefault="00C06F3A" w:rsidP="00C06F3A">
      <w:pPr>
        <w:spacing w:after="0"/>
        <w:rPr>
          <w:rFonts w:eastAsiaTheme="minorHAnsi" w:cstheme="minorBidi"/>
        </w:rPr>
      </w:pPr>
    </w:p>
    <w:p w14:paraId="38716710" w14:textId="77777777" w:rsidR="00C06F3A" w:rsidRPr="00322973" w:rsidRDefault="00C06F3A" w:rsidP="00C06F3A">
      <w:pPr>
        <w:spacing w:after="0"/>
        <w:rPr>
          <w:rFonts w:eastAsiaTheme="minorHAnsi" w:cstheme="minorBidi"/>
          <w:i/>
        </w:rPr>
      </w:pPr>
      <w:r w:rsidRPr="00585CAB">
        <w:rPr>
          <w:rFonts w:eastAsiaTheme="minorHAnsi" w:cstheme="minorBidi"/>
        </w:rPr>
        <w:t>When using this special provision, designers should provide Construction and the Civil Rights Office with any community contacts (municipal/tribal administrators, M&amp;O staff, etc.) that collaborated or provided information during the design.</w:t>
      </w:r>
    </w:p>
    <w:p w14:paraId="458CE478" w14:textId="77777777" w:rsidR="004777E3" w:rsidRDefault="004777E3" w:rsidP="004777E3">
      <w:pPr>
        <w:widowControl w:val="0"/>
        <w:spacing w:after="0"/>
        <w:jc w:val="left"/>
        <w:rPr>
          <w:rFonts w:eastAsiaTheme="minorHAnsi" w:cstheme="minorBidi"/>
        </w:rPr>
      </w:pPr>
    </w:p>
    <w:p w14:paraId="4FAB93D2" w14:textId="105E2806" w:rsidR="00140B34" w:rsidRPr="00F03721" w:rsidRDefault="004777E3" w:rsidP="00F03721">
      <w:pPr>
        <w:widowControl w:val="0"/>
        <w:spacing w:after="0"/>
        <w:jc w:val="left"/>
        <w:rPr>
          <w:rFonts w:ascii="Times New Roman" w:eastAsia="Times New Roman" w:hAnsi="Times New Roman"/>
          <w:sz w:val="24"/>
          <w:szCs w:val="24"/>
        </w:rPr>
      </w:pPr>
      <w:r w:rsidRPr="00140B34">
        <w:rPr>
          <w:rFonts w:eastAsiaTheme="minorHAnsi" w:cstheme="minorBidi"/>
        </w:rPr>
        <w:t>FAA has determined costs associated with ASP-11 are non-participating. Code Item G105.010.0000 as non-participating in any FAA grant application.</w:t>
      </w:r>
      <w:r w:rsidRPr="00140B34">
        <w:rPr>
          <w:rFonts w:ascii="Times New Roman" w:eastAsia="Times New Roman" w:hAnsi="Times New Roman"/>
          <w:sz w:val="24"/>
          <w:szCs w:val="24"/>
        </w:rPr>
        <w:t xml:space="preserv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FAB93D2"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17A94E" w14:textId="77777777" w:rsidR="00AF598D" w:rsidRDefault="00AF598D">
      <w:pPr>
        <w:spacing w:after="0"/>
      </w:pPr>
      <w:r>
        <w:separator/>
      </w:r>
    </w:p>
  </w:endnote>
  <w:endnote w:type="continuationSeparator" w:id="0">
    <w:p w14:paraId="2DD8A54B" w14:textId="77777777" w:rsidR="00AF598D" w:rsidRDefault="00AF598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05E99F" w14:textId="46726501" w:rsidR="00666011" w:rsidRDefault="00666011" w:rsidP="00666011">
    <w:pPr>
      <w:tabs>
        <w:tab w:val="center" w:pos="4680"/>
        <w:tab w:val="right" w:pos="9360"/>
      </w:tabs>
      <w:spacing w:after="0"/>
      <w:rPr>
        <w:b/>
        <w:szCs w:val="20"/>
      </w:rPr>
    </w:pPr>
    <w:proofErr w:type="spellStart"/>
    <w:r>
      <w:rPr>
        <w:b/>
      </w:rPr>
      <w:t>Proj</w:t>
    </w:r>
    <w:proofErr w:type="spellEnd"/>
    <w:r>
      <w:rPr>
        <w:b/>
      </w:rPr>
      <w:t xml:space="preserve"> Name</w:t>
    </w:r>
    <w:r>
      <w:rPr>
        <w:b/>
      </w:rPr>
      <w:tab/>
    </w:r>
    <w:r>
      <w:rPr>
        <w:b/>
      </w:rPr>
      <w:tab/>
    </w:r>
    <w:r w:rsidR="00221CFE">
      <w:rPr>
        <w:b/>
      </w:rPr>
      <w:t>3</w:t>
    </w:r>
    <w:r w:rsidR="00552679">
      <w:rPr>
        <w:b/>
      </w:rPr>
      <w:t>/2</w:t>
    </w:r>
    <w:r w:rsidR="00322973">
      <w:rPr>
        <w:b/>
      </w:rPr>
      <w:t>3</w:t>
    </w:r>
  </w:p>
  <w:p w14:paraId="70E0268A" w14:textId="14BCB6DE" w:rsidR="00666011" w:rsidRDefault="00666011" w:rsidP="00666011">
    <w:pPr>
      <w:tabs>
        <w:tab w:val="center" w:pos="4680"/>
        <w:tab w:val="right" w:pos="9360"/>
      </w:tabs>
      <w:spacing w:after="0"/>
    </w:pPr>
    <w:r>
      <w:rPr>
        <w:b/>
      </w:rPr>
      <w:t>AIP/</w:t>
    </w:r>
    <w:proofErr w:type="spellStart"/>
    <w:r>
      <w:rPr>
        <w:b/>
      </w:rPr>
      <w:t>Proj</w:t>
    </w:r>
    <w:proofErr w:type="spellEnd"/>
    <w:r>
      <w:rPr>
        <w:b/>
      </w:rPr>
      <w:t xml:space="preserve"> #</w:t>
    </w:r>
    <w:r>
      <w:rPr>
        <w:b/>
      </w:rPr>
      <w:tab/>
    </w:r>
    <w:r w:rsidR="00322973">
      <w:rPr>
        <w:b/>
      </w:rPr>
      <w:t>G-105</w:t>
    </w:r>
    <w:r>
      <w:rPr>
        <w:b/>
      </w:rPr>
      <w:t>-</w:t>
    </w:r>
    <w:r>
      <w:rPr>
        <w:b/>
      </w:rPr>
      <w:fldChar w:fldCharType="begin"/>
    </w:r>
    <w:r>
      <w:rPr>
        <w:b/>
      </w:rPr>
      <w:instrText xml:space="preserve"> PAGE </w:instrText>
    </w:r>
    <w:r>
      <w:rPr>
        <w:b/>
      </w:rPr>
      <w:fldChar w:fldCharType="separate"/>
    </w:r>
    <w:r w:rsidR="00F03721">
      <w:rPr>
        <w:b/>
        <w:noProof/>
      </w:rPr>
      <w:t>1</w:t>
    </w:r>
    <w:r>
      <w:rPr>
        <w:b/>
      </w:rPr>
      <w:fldChar w:fldCharType="end"/>
    </w:r>
    <w:r w:rsidR="00322973">
      <w:rPr>
        <w:b/>
      </w:rPr>
      <w:tab/>
      <w:t>ASP-</w:t>
    </w:r>
    <w:r w:rsidR="00C06F3A">
      <w:rPr>
        <w:b/>
      </w:rPr>
      <w:t>11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B1AB46" w14:textId="77777777" w:rsidR="00AF598D" w:rsidRDefault="00AF598D">
      <w:pPr>
        <w:spacing w:after="0"/>
      </w:pPr>
      <w:r>
        <w:separator/>
      </w:r>
    </w:p>
  </w:footnote>
  <w:footnote w:type="continuationSeparator" w:id="0">
    <w:p w14:paraId="73FF2D51" w14:textId="77777777" w:rsidR="00AF598D" w:rsidRDefault="00AF598D">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B15BFA"/>
    <w:multiLevelType w:val="hybridMultilevel"/>
    <w:tmpl w:val="C4E29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D9061E7"/>
    <w:multiLevelType w:val="hybridMultilevel"/>
    <w:tmpl w:val="8E3AE6F2"/>
    <w:lvl w:ilvl="0" w:tplc="F59C2430">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Weaver, Jon M (DOT)">
    <w15:presenceInfo w15:providerId="None" w15:userId="Weaver, Jon M (DO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DE9"/>
    <w:rsid w:val="00074DE9"/>
    <w:rsid w:val="00140B34"/>
    <w:rsid w:val="00221CFE"/>
    <w:rsid w:val="00322973"/>
    <w:rsid w:val="00370875"/>
    <w:rsid w:val="00397938"/>
    <w:rsid w:val="004674CD"/>
    <w:rsid w:val="004777E3"/>
    <w:rsid w:val="00494255"/>
    <w:rsid w:val="00537349"/>
    <w:rsid w:val="00537C98"/>
    <w:rsid w:val="00552679"/>
    <w:rsid w:val="00585CAB"/>
    <w:rsid w:val="00666011"/>
    <w:rsid w:val="006A383A"/>
    <w:rsid w:val="007A0D1C"/>
    <w:rsid w:val="009374C9"/>
    <w:rsid w:val="00947171"/>
    <w:rsid w:val="00AF598D"/>
    <w:rsid w:val="00B75807"/>
    <w:rsid w:val="00C06F3A"/>
    <w:rsid w:val="00C620FA"/>
    <w:rsid w:val="00F03721"/>
    <w:rsid w:val="00FB0A5E"/>
    <w:rsid w:val="00FD47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3553"/>
    <o:shapelayout v:ext="edit">
      <o:idmap v:ext="edit" data="1"/>
    </o:shapelayout>
  </w:shapeDefaults>
  <w:decimalSymbol w:val="."/>
  <w:listSeparator w:val=","/>
  <w14:docId w14:val="141A38BD"/>
  <w15:chartTrackingRefBased/>
  <w15:docId w15:val="{2CCDA1C3-9929-4F51-8DAB-39B32D0E8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nhideWhenUsed/>
    <w:qFormat/>
    <w:rsid w:val="007A0D1C"/>
    <w:pPr>
      <w:spacing w:after="200"/>
      <w:jc w:val="both"/>
    </w:pPr>
    <w:rPr>
      <w:rFonts w:ascii="Arial" w:hAnsi="Arial"/>
      <w:szCs w:val="22"/>
    </w:rPr>
  </w:style>
  <w:style w:type="paragraph" w:styleId="Heading1">
    <w:name w:val="heading 1"/>
    <w:basedOn w:val="Normal"/>
    <w:next w:val="Normal"/>
    <w:link w:val="Heading1Char1"/>
    <w:uiPriority w:val="9"/>
    <w:unhideWhenUsed/>
    <w:qFormat/>
    <w:rsid w:val="007A0D1C"/>
    <w:pPr>
      <w:keepNext/>
      <w:keepLines/>
      <w:spacing w:before="480" w:after="0"/>
      <w:outlineLvl w:val="0"/>
    </w:pPr>
    <w:rPr>
      <w:rFonts w:ascii="Cambria" w:hAnsi="Cambria" w:cs="Arial"/>
      <w:b/>
      <w:bCs/>
      <w:color w:val="365F91"/>
      <w:sz w:val="28"/>
      <w:szCs w:val="28"/>
    </w:rPr>
  </w:style>
  <w:style w:type="paragraph" w:styleId="Heading2">
    <w:name w:val="heading 2"/>
    <w:basedOn w:val="Normal"/>
    <w:next w:val="Normal"/>
    <w:link w:val="Heading2Char"/>
    <w:unhideWhenUsed/>
    <w:qFormat/>
    <w:rsid w:val="007A0D1C"/>
    <w:pPr>
      <w:jc w:val="center"/>
      <w:outlineLvl w:val="1"/>
    </w:pPr>
    <w:rPr>
      <w:rFonts w:eastAsia="Times New Roman"/>
      <w:b/>
      <w:bCs/>
      <w:sz w:val="24"/>
      <w:szCs w:val="24"/>
    </w:rPr>
  </w:style>
  <w:style w:type="paragraph" w:styleId="Heading3">
    <w:name w:val="heading 3"/>
    <w:basedOn w:val="Normal"/>
    <w:next w:val="Normal"/>
    <w:link w:val="Heading3Char"/>
    <w:uiPriority w:val="9"/>
    <w:semiHidden/>
    <w:unhideWhenUsed/>
    <w:qFormat/>
    <w:rsid w:val="007A0D1C"/>
    <w:pPr>
      <w:keepNext/>
      <w:spacing w:after="0" w:line="280" w:lineRule="atLeast"/>
      <w:ind w:left="2160" w:firstLine="720"/>
      <w:outlineLvl w:val="2"/>
    </w:pPr>
    <w:rPr>
      <w:rFonts w:eastAsia="Times New Roman" w:cs="Arial"/>
      <w:b/>
      <w:sz w:val="36"/>
      <w:szCs w:val="24"/>
    </w:rPr>
  </w:style>
  <w:style w:type="paragraph" w:styleId="Heading4">
    <w:name w:val="heading 4"/>
    <w:basedOn w:val="Normal"/>
    <w:next w:val="Normal"/>
    <w:link w:val="Heading4Char"/>
    <w:uiPriority w:val="9"/>
    <w:semiHidden/>
    <w:unhideWhenUsed/>
    <w:qFormat/>
    <w:rsid w:val="007A0D1C"/>
    <w:pPr>
      <w:keepNext/>
      <w:spacing w:after="0" w:line="280" w:lineRule="atLeast"/>
      <w:jc w:val="center"/>
      <w:outlineLvl w:val="3"/>
    </w:pPr>
    <w:rPr>
      <w:rFonts w:eastAsia="Times New Roman"/>
      <w:b/>
      <w:sz w:val="36"/>
      <w:szCs w:val="24"/>
    </w:rPr>
  </w:style>
  <w:style w:type="paragraph" w:styleId="Heading5">
    <w:name w:val="heading 5"/>
    <w:basedOn w:val="Heading6"/>
    <w:next w:val="Normal"/>
    <w:link w:val="Heading5Char"/>
    <w:uiPriority w:val="9"/>
    <w:semiHidden/>
    <w:unhideWhenUsed/>
    <w:qFormat/>
    <w:rsid w:val="007A0D1C"/>
    <w:pPr>
      <w:keepNext/>
      <w:spacing w:before="0" w:after="240"/>
      <w:outlineLvl w:val="4"/>
    </w:pPr>
    <w:rPr>
      <w:rFonts w:ascii="Arial" w:hAnsi="Arial" w:cs="Arial"/>
      <w:bCs w:val="0"/>
      <w:sz w:val="28"/>
      <w:szCs w:val="28"/>
    </w:rPr>
  </w:style>
  <w:style w:type="paragraph" w:styleId="Heading6">
    <w:name w:val="heading 6"/>
    <w:basedOn w:val="Normal"/>
    <w:next w:val="Normal"/>
    <w:link w:val="Heading6Char"/>
    <w:uiPriority w:val="9"/>
    <w:semiHidden/>
    <w:unhideWhenUsed/>
    <w:rsid w:val="007A0D1C"/>
    <w:pPr>
      <w:spacing w:before="240" w:after="60"/>
      <w:outlineLvl w:val="5"/>
    </w:pPr>
    <w:rPr>
      <w:rFonts w:ascii="Calibri" w:eastAsia="Times New Roman" w:hAnsi="Calibri"/>
      <w:b/>
      <w:bCs/>
      <w:sz w:val="22"/>
    </w:rPr>
  </w:style>
  <w:style w:type="paragraph" w:styleId="Heading8">
    <w:name w:val="heading 8"/>
    <w:basedOn w:val="Normal"/>
    <w:next w:val="Normal"/>
    <w:link w:val="Heading8Char"/>
    <w:uiPriority w:val="9"/>
    <w:semiHidden/>
    <w:unhideWhenUsed/>
    <w:qFormat/>
    <w:rsid w:val="007A0D1C"/>
    <w:pPr>
      <w:spacing w:before="240" w:after="60"/>
      <w:outlineLvl w:val="7"/>
    </w:pPr>
    <w:rPr>
      <w:rFonts w:ascii="Calibri" w:eastAsia="Times New Roman" w:hAnsi="Calibri"/>
      <w:i/>
      <w:iCs/>
      <w:sz w:val="24"/>
      <w:szCs w:val="24"/>
    </w:rPr>
  </w:style>
  <w:style w:type="paragraph" w:styleId="Heading9">
    <w:name w:val="heading 9"/>
    <w:basedOn w:val="Normal"/>
    <w:next w:val="Normal"/>
    <w:link w:val="Heading9Char"/>
    <w:uiPriority w:val="9"/>
    <w:semiHidden/>
    <w:unhideWhenUsed/>
    <w:qFormat/>
    <w:rsid w:val="007A0D1C"/>
    <w:pPr>
      <w:spacing w:before="240" w:after="60"/>
      <w:outlineLvl w:val="8"/>
    </w:pPr>
    <w:rPr>
      <w:rFonts w:ascii="Cambria" w:eastAsia="Times New Roman" w:hAnsi="Cambria"/>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uiPriority w:val="9"/>
    <w:rsid w:val="00074DE9"/>
    <w:rPr>
      <w:rFonts w:ascii="Calibri Light" w:eastAsia="Times New Roman" w:hAnsi="Calibri Light" w:cs="Times New Roman"/>
      <w:color w:val="2E74B5"/>
      <w:sz w:val="32"/>
      <w:szCs w:val="32"/>
    </w:rPr>
  </w:style>
  <w:style w:type="character" w:customStyle="1" w:styleId="Heading2Char">
    <w:name w:val="Heading 2 Char"/>
    <w:link w:val="Heading2"/>
    <w:rsid w:val="007A0D1C"/>
    <w:rPr>
      <w:rFonts w:ascii="Arial" w:eastAsia="Times New Roman" w:hAnsi="Arial"/>
      <w:b/>
      <w:bCs/>
      <w:sz w:val="24"/>
      <w:szCs w:val="24"/>
    </w:rPr>
  </w:style>
  <w:style w:type="character" w:styleId="PageNumber">
    <w:name w:val="page number"/>
    <w:semiHidden/>
    <w:rsid w:val="00074DE9"/>
  </w:style>
  <w:style w:type="paragraph" w:styleId="Title">
    <w:name w:val="Title"/>
    <w:basedOn w:val="Normal"/>
    <w:link w:val="TitleChar"/>
    <w:unhideWhenUsed/>
    <w:qFormat/>
    <w:rsid w:val="007A0D1C"/>
    <w:pPr>
      <w:jc w:val="center"/>
    </w:pPr>
    <w:rPr>
      <w:rFonts w:eastAsia="Times New Roman" w:cs="Arial"/>
      <w:b/>
      <w:bCs/>
      <w:szCs w:val="24"/>
    </w:rPr>
  </w:style>
  <w:style w:type="character" w:customStyle="1" w:styleId="TitleChar">
    <w:name w:val="Title Char"/>
    <w:link w:val="Title"/>
    <w:rsid w:val="007A0D1C"/>
    <w:rPr>
      <w:rFonts w:ascii="Arial" w:eastAsia="Times New Roman" w:hAnsi="Arial" w:cs="Arial"/>
      <w:b/>
      <w:bCs/>
      <w:szCs w:val="24"/>
    </w:rPr>
  </w:style>
  <w:style w:type="paragraph" w:customStyle="1" w:styleId="Table">
    <w:name w:val="Table"/>
    <w:basedOn w:val="Normal"/>
    <w:link w:val="TableChar"/>
    <w:uiPriority w:val="2"/>
    <w:unhideWhenUsed/>
    <w:qFormat/>
    <w:rsid w:val="007A0D1C"/>
    <w:pPr>
      <w:keepNext/>
      <w:contextualSpacing/>
      <w:jc w:val="center"/>
    </w:pPr>
    <w:rPr>
      <w:rFonts w:eastAsia="Times New Roman" w:cs="Arial"/>
      <w:b/>
      <w:bCs/>
      <w:szCs w:val="24"/>
    </w:rPr>
  </w:style>
  <w:style w:type="character" w:customStyle="1" w:styleId="TableChar">
    <w:name w:val="Table Char"/>
    <w:link w:val="Table"/>
    <w:uiPriority w:val="2"/>
    <w:rsid w:val="007A0D1C"/>
    <w:rPr>
      <w:rFonts w:ascii="Arial" w:eastAsia="Times New Roman" w:hAnsi="Arial" w:cs="Arial"/>
      <w:b/>
      <w:bCs/>
      <w:szCs w:val="24"/>
    </w:rPr>
  </w:style>
  <w:style w:type="character" w:customStyle="1" w:styleId="Heading1Char1">
    <w:name w:val="Heading 1 Char1"/>
    <w:link w:val="Heading1"/>
    <w:uiPriority w:val="9"/>
    <w:rsid w:val="007A0D1C"/>
    <w:rPr>
      <w:rFonts w:ascii="Cambria" w:hAnsi="Cambria" w:cs="Arial"/>
      <w:b/>
      <w:bCs/>
      <w:color w:val="365F91"/>
      <w:sz w:val="28"/>
      <w:szCs w:val="28"/>
    </w:rPr>
  </w:style>
  <w:style w:type="character" w:customStyle="1" w:styleId="Note">
    <w:name w:val="Note"/>
    <w:uiPriority w:val="1"/>
    <w:semiHidden/>
    <w:unhideWhenUsed/>
    <w:qFormat/>
    <w:rsid w:val="007A0D1C"/>
    <w:rPr>
      <w:rFonts w:ascii="Times New Roman" w:hAnsi="Times New Roman"/>
      <w:sz w:val="20"/>
      <w:szCs w:val="18"/>
    </w:rPr>
  </w:style>
  <w:style w:type="character" w:customStyle="1" w:styleId="FAAparagraphheads">
    <w:name w:val="FAA paragraph heads"/>
    <w:uiPriority w:val="1"/>
    <w:semiHidden/>
    <w:unhideWhenUsed/>
    <w:qFormat/>
    <w:rsid w:val="007A0D1C"/>
    <w:rPr>
      <w:rFonts w:ascii="Arial" w:hAnsi="Arial" w:cs="Arial"/>
      <w:b/>
      <w:bCs/>
      <w:caps/>
      <w:smallCaps w:val="0"/>
      <w:sz w:val="20"/>
      <w:szCs w:val="24"/>
    </w:rPr>
  </w:style>
  <w:style w:type="character" w:customStyle="1" w:styleId="FAAParagraphHead">
    <w:name w:val="FAA Paragraph Head"/>
    <w:uiPriority w:val="1"/>
    <w:qFormat/>
    <w:rsid w:val="007A0D1C"/>
    <w:rPr>
      <w:rFonts w:ascii="Arial" w:hAnsi="Arial"/>
      <w:b/>
      <w:bCs/>
      <w:caps/>
      <w:smallCaps w:val="0"/>
      <w:sz w:val="20"/>
    </w:rPr>
  </w:style>
  <w:style w:type="character" w:customStyle="1" w:styleId="Heading3Char">
    <w:name w:val="Heading 3 Char"/>
    <w:link w:val="Heading3"/>
    <w:uiPriority w:val="9"/>
    <w:semiHidden/>
    <w:rsid w:val="007A0D1C"/>
    <w:rPr>
      <w:rFonts w:ascii="Arial" w:eastAsia="Times New Roman" w:hAnsi="Arial" w:cs="Arial"/>
      <w:b/>
      <w:sz w:val="36"/>
      <w:szCs w:val="24"/>
    </w:rPr>
  </w:style>
  <w:style w:type="character" w:customStyle="1" w:styleId="Heading4Char">
    <w:name w:val="Heading 4 Char"/>
    <w:link w:val="Heading4"/>
    <w:uiPriority w:val="9"/>
    <w:semiHidden/>
    <w:rsid w:val="007A0D1C"/>
    <w:rPr>
      <w:rFonts w:ascii="Arial" w:eastAsia="Times New Roman" w:hAnsi="Arial"/>
      <w:b/>
      <w:sz w:val="36"/>
      <w:szCs w:val="24"/>
    </w:rPr>
  </w:style>
  <w:style w:type="character" w:customStyle="1" w:styleId="Heading5Char">
    <w:name w:val="Heading 5 Char"/>
    <w:link w:val="Heading5"/>
    <w:uiPriority w:val="9"/>
    <w:semiHidden/>
    <w:rsid w:val="007A0D1C"/>
    <w:rPr>
      <w:rFonts w:ascii="Arial" w:eastAsia="Times New Roman" w:hAnsi="Arial" w:cs="Arial"/>
      <w:b/>
      <w:sz w:val="28"/>
      <w:szCs w:val="28"/>
    </w:rPr>
  </w:style>
  <w:style w:type="character" w:customStyle="1" w:styleId="Heading6Char">
    <w:name w:val="Heading 6 Char"/>
    <w:link w:val="Heading6"/>
    <w:uiPriority w:val="9"/>
    <w:semiHidden/>
    <w:rsid w:val="007A0D1C"/>
    <w:rPr>
      <w:rFonts w:ascii="Calibri" w:eastAsia="Times New Roman" w:hAnsi="Calibri" w:cs="Times New Roman"/>
      <w:b/>
      <w:bCs/>
      <w:sz w:val="22"/>
      <w:szCs w:val="22"/>
    </w:rPr>
  </w:style>
  <w:style w:type="character" w:customStyle="1" w:styleId="Heading8Char">
    <w:name w:val="Heading 8 Char"/>
    <w:link w:val="Heading8"/>
    <w:uiPriority w:val="9"/>
    <w:semiHidden/>
    <w:rsid w:val="007A0D1C"/>
    <w:rPr>
      <w:rFonts w:eastAsia="Times New Roman"/>
      <w:i/>
      <w:iCs/>
      <w:sz w:val="24"/>
      <w:szCs w:val="24"/>
    </w:rPr>
  </w:style>
  <w:style w:type="character" w:customStyle="1" w:styleId="Heading9Char">
    <w:name w:val="Heading 9 Char"/>
    <w:link w:val="Heading9"/>
    <w:uiPriority w:val="9"/>
    <w:semiHidden/>
    <w:rsid w:val="007A0D1C"/>
    <w:rPr>
      <w:rFonts w:ascii="Cambria" w:eastAsia="Times New Roman" w:hAnsi="Cambria"/>
    </w:rPr>
  </w:style>
  <w:style w:type="paragraph" w:styleId="TOC1">
    <w:name w:val="toc 1"/>
    <w:basedOn w:val="Normal"/>
    <w:next w:val="Normal"/>
    <w:uiPriority w:val="39"/>
    <w:semiHidden/>
    <w:unhideWhenUsed/>
    <w:qFormat/>
    <w:rsid w:val="007A0D1C"/>
    <w:pPr>
      <w:tabs>
        <w:tab w:val="right" w:leader="dot" w:pos="8640"/>
      </w:tabs>
      <w:spacing w:before="120" w:after="120"/>
    </w:pPr>
    <w:rPr>
      <w:rFonts w:ascii="Times" w:eastAsia="Times New Roman" w:hAnsi="Times"/>
      <w:b/>
      <w:caps/>
      <w:szCs w:val="20"/>
    </w:rPr>
  </w:style>
  <w:style w:type="paragraph" w:styleId="TOC2">
    <w:name w:val="toc 2"/>
    <w:basedOn w:val="Normal"/>
    <w:next w:val="Normal"/>
    <w:autoRedefine/>
    <w:uiPriority w:val="39"/>
    <w:semiHidden/>
    <w:unhideWhenUsed/>
    <w:qFormat/>
    <w:rsid w:val="007A0D1C"/>
    <w:pPr>
      <w:spacing w:after="80"/>
      <w:ind w:left="245"/>
    </w:pPr>
    <w:rPr>
      <w:rFonts w:ascii="Times New Roman" w:eastAsia="Times New Roman" w:hAnsi="Times New Roman"/>
      <w:sz w:val="24"/>
      <w:szCs w:val="24"/>
    </w:rPr>
  </w:style>
  <w:style w:type="paragraph" w:styleId="TOC3">
    <w:name w:val="toc 3"/>
    <w:basedOn w:val="Normal"/>
    <w:next w:val="Normal"/>
    <w:uiPriority w:val="39"/>
    <w:semiHidden/>
    <w:unhideWhenUsed/>
    <w:qFormat/>
    <w:rsid w:val="007A0D1C"/>
    <w:pPr>
      <w:tabs>
        <w:tab w:val="right" w:leader="dot" w:pos="8640"/>
      </w:tabs>
      <w:spacing w:after="0"/>
      <w:ind w:left="200"/>
    </w:pPr>
    <w:rPr>
      <w:rFonts w:ascii="Times" w:eastAsia="Times New Roman" w:hAnsi="Times"/>
      <w:i/>
      <w:szCs w:val="20"/>
    </w:rPr>
  </w:style>
  <w:style w:type="paragraph" w:styleId="ListParagraph">
    <w:name w:val="List Paragraph"/>
    <w:basedOn w:val="Normal"/>
    <w:uiPriority w:val="34"/>
    <w:unhideWhenUsed/>
    <w:qFormat/>
    <w:rsid w:val="007A0D1C"/>
    <w:pPr>
      <w:spacing w:after="240"/>
      <w:ind w:left="720"/>
      <w:contextualSpacing/>
    </w:pPr>
  </w:style>
  <w:style w:type="paragraph" w:styleId="TOCHeading">
    <w:name w:val="TOC Heading"/>
    <w:basedOn w:val="Heading1"/>
    <w:next w:val="Normal"/>
    <w:uiPriority w:val="39"/>
    <w:semiHidden/>
    <w:unhideWhenUsed/>
    <w:qFormat/>
    <w:rsid w:val="007A0D1C"/>
    <w:pPr>
      <w:outlineLvl w:val="9"/>
    </w:pPr>
    <w:rPr>
      <w:rFonts w:eastAsia="Times New Roman" w:cs="Times New Roman"/>
      <w:lang w:eastAsia="ja-JP"/>
    </w:rPr>
  </w:style>
  <w:style w:type="paragraph" w:styleId="Header">
    <w:name w:val="header"/>
    <w:basedOn w:val="Normal"/>
    <w:link w:val="HeaderChar"/>
    <w:uiPriority w:val="99"/>
    <w:unhideWhenUsed/>
    <w:rsid w:val="00666011"/>
    <w:pPr>
      <w:tabs>
        <w:tab w:val="center" w:pos="4680"/>
        <w:tab w:val="right" w:pos="9360"/>
      </w:tabs>
    </w:pPr>
  </w:style>
  <w:style w:type="character" w:customStyle="1" w:styleId="HeaderChar">
    <w:name w:val="Header Char"/>
    <w:link w:val="Header"/>
    <w:uiPriority w:val="99"/>
    <w:rsid w:val="00666011"/>
    <w:rPr>
      <w:rFonts w:ascii="Arial" w:hAnsi="Arial"/>
      <w:szCs w:val="22"/>
    </w:rPr>
  </w:style>
  <w:style w:type="paragraph" w:styleId="Footer">
    <w:name w:val="footer"/>
    <w:basedOn w:val="Normal"/>
    <w:link w:val="FooterChar"/>
    <w:uiPriority w:val="99"/>
    <w:unhideWhenUsed/>
    <w:rsid w:val="00666011"/>
    <w:pPr>
      <w:tabs>
        <w:tab w:val="center" w:pos="4680"/>
        <w:tab w:val="right" w:pos="9360"/>
      </w:tabs>
    </w:pPr>
  </w:style>
  <w:style w:type="character" w:customStyle="1" w:styleId="FooterChar">
    <w:name w:val="Footer Char"/>
    <w:link w:val="Footer"/>
    <w:uiPriority w:val="99"/>
    <w:rsid w:val="00666011"/>
    <w:rPr>
      <w:rFonts w:ascii="Arial" w:hAnsi="Arial"/>
      <w:szCs w:val="22"/>
    </w:rPr>
  </w:style>
  <w:style w:type="paragraph" w:styleId="BalloonText">
    <w:name w:val="Balloon Text"/>
    <w:basedOn w:val="Normal"/>
    <w:link w:val="BalloonTextChar"/>
    <w:uiPriority w:val="99"/>
    <w:semiHidden/>
    <w:unhideWhenUsed/>
    <w:rsid w:val="00494255"/>
    <w:pPr>
      <w:spacing w:after="0"/>
    </w:pPr>
    <w:rPr>
      <w:rFonts w:ascii="Segoe UI" w:hAnsi="Segoe UI" w:cs="Segoe UI"/>
      <w:sz w:val="18"/>
      <w:szCs w:val="18"/>
    </w:rPr>
  </w:style>
  <w:style w:type="character" w:customStyle="1" w:styleId="BalloonTextChar">
    <w:name w:val="Balloon Text Char"/>
    <w:link w:val="BalloonText"/>
    <w:uiPriority w:val="99"/>
    <w:semiHidden/>
    <w:rsid w:val="00494255"/>
    <w:rPr>
      <w:rFonts w:ascii="Segoe UI" w:hAnsi="Segoe UI" w:cs="Segoe UI"/>
      <w:sz w:val="18"/>
      <w:szCs w:val="18"/>
    </w:rPr>
  </w:style>
  <w:style w:type="character" w:styleId="CommentReference">
    <w:name w:val="annotation reference"/>
    <w:basedOn w:val="DefaultParagraphFont"/>
    <w:uiPriority w:val="99"/>
    <w:unhideWhenUsed/>
    <w:rsid w:val="00322973"/>
    <w:rPr>
      <w:sz w:val="16"/>
      <w:szCs w:val="16"/>
    </w:rPr>
  </w:style>
  <w:style w:type="paragraph" w:styleId="CommentText">
    <w:name w:val="annotation text"/>
    <w:basedOn w:val="Normal"/>
    <w:link w:val="CommentTextChar"/>
    <w:uiPriority w:val="99"/>
    <w:semiHidden/>
    <w:unhideWhenUsed/>
    <w:rsid w:val="00322973"/>
    <w:rPr>
      <w:szCs w:val="20"/>
    </w:rPr>
  </w:style>
  <w:style w:type="character" w:customStyle="1" w:styleId="CommentTextChar">
    <w:name w:val="Comment Text Char"/>
    <w:basedOn w:val="DefaultParagraphFont"/>
    <w:link w:val="CommentText"/>
    <w:uiPriority w:val="99"/>
    <w:semiHidden/>
    <w:rsid w:val="00322973"/>
    <w:rPr>
      <w:rFonts w:ascii="Arial" w:hAnsi="Arial"/>
    </w:rPr>
  </w:style>
  <w:style w:type="paragraph" w:styleId="CommentSubject">
    <w:name w:val="annotation subject"/>
    <w:basedOn w:val="CommentText"/>
    <w:next w:val="CommentText"/>
    <w:link w:val="CommentSubjectChar"/>
    <w:uiPriority w:val="99"/>
    <w:semiHidden/>
    <w:unhideWhenUsed/>
    <w:rsid w:val="00322973"/>
    <w:rPr>
      <w:b/>
      <w:bCs/>
    </w:rPr>
  </w:style>
  <w:style w:type="character" w:customStyle="1" w:styleId="CommentSubjectChar">
    <w:name w:val="Comment Subject Char"/>
    <w:basedOn w:val="CommentTextChar"/>
    <w:link w:val="CommentSubject"/>
    <w:uiPriority w:val="99"/>
    <w:semiHidden/>
    <w:rsid w:val="00322973"/>
    <w:rPr>
      <w:rFonts w:ascii="Arial" w:hAnsi="Arial"/>
      <w:b/>
      <w:bCs/>
    </w:rPr>
  </w:style>
  <w:style w:type="character" w:styleId="Hyperlink">
    <w:name w:val="Hyperlink"/>
    <w:uiPriority w:val="99"/>
    <w:semiHidden/>
    <w:unhideWhenUsed/>
    <w:rsid w:val="00C06F3A"/>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5399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237</Words>
  <Characters>1354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Chambers, Mike J (DOT)</dc:creator>
  <cp:keywords/>
  <dc:description/>
  <cp:lastModifiedBy>Weaver, Jon M (DOT)</cp:lastModifiedBy>
  <cp:revision>14</cp:revision>
  <dcterms:created xsi:type="dcterms:W3CDTF">2022-04-07T15:42:00Z</dcterms:created>
  <dcterms:modified xsi:type="dcterms:W3CDTF">2023-03-13T18:49:00Z</dcterms:modified>
</cp:coreProperties>
</file>