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096A" w14:textId="77777777" w:rsidR="005B601D" w:rsidRPr="00D22B63" w:rsidRDefault="005B601D" w:rsidP="005B601D">
      <w:pPr>
        <w:spacing w:line="480" w:lineRule="auto"/>
        <w:jc w:val="center"/>
        <w:rPr>
          <w:b/>
          <w:sz w:val="28"/>
          <w:szCs w:val="28"/>
        </w:rPr>
      </w:pPr>
      <w:bookmarkStart w:id="0" w:name="_Toc292101822"/>
      <w:r w:rsidRPr="001A7ABE">
        <w:rPr>
          <w:b/>
          <w:sz w:val="28"/>
        </w:rPr>
        <w:t>INSTRUCTIONS</w:t>
      </w:r>
      <w:r w:rsidRPr="00D22B63">
        <w:rPr>
          <w:b/>
          <w:sz w:val="28"/>
          <w:szCs w:val="28"/>
        </w:rPr>
        <w:t xml:space="preserve"> (delete this section before printing)</w:t>
      </w:r>
    </w:p>
    <w:p w14:paraId="7868FF65" w14:textId="3A774E4A" w:rsidR="005B601D" w:rsidRDefault="005B601D" w:rsidP="003B6C5D">
      <w:pPr>
        <w:spacing w:line="480" w:lineRule="auto"/>
        <w:jc w:val="center"/>
        <w:rPr>
          <w:b/>
        </w:rPr>
      </w:pPr>
      <w:r>
        <w:rPr>
          <w:b/>
        </w:rPr>
        <w:t xml:space="preserve">ALASKA DEPARTMENT OF TRANSPORTATION </w:t>
      </w:r>
      <w:r w:rsidR="0073573F">
        <w:rPr>
          <w:b/>
        </w:rPr>
        <w:t>&amp;</w:t>
      </w:r>
      <w:r>
        <w:rPr>
          <w:b/>
        </w:rPr>
        <w:t xml:space="preserve"> PUBLIC FACILITIES</w:t>
      </w:r>
    </w:p>
    <w:p w14:paraId="6F1AC85D" w14:textId="77777777" w:rsidR="005B601D" w:rsidRDefault="005B601D" w:rsidP="003B6C5D">
      <w:pPr>
        <w:spacing w:line="480" w:lineRule="auto"/>
        <w:jc w:val="center"/>
        <w:rPr>
          <w:b/>
        </w:rPr>
      </w:pPr>
      <w:r>
        <w:rPr>
          <w:b/>
        </w:rPr>
        <w:t>CENTRAL REGION</w:t>
      </w:r>
    </w:p>
    <w:p w14:paraId="71858F98" w14:textId="0BF7F6DB" w:rsidR="005B601D" w:rsidRDefault="002E3888" w:rsidP="003B6C5D">
      <w:pPr>
        <w:spacing w:line="480" w:lineRule="auto"/>
        <w:jc w:val="center"/>
        <w:rPr>
          <w:b/>
        </w:rPr>
      </w:pPr>
      <w:r>
        <w:rPr>
          <w:b/>
        </w:rPr>
        <w:t>DSR</w:t>
      </w:r>
      <w:r w:rsidR="005B601D" w:rsidRPr="000C5289">
        <w:rPr>
          <w:b/>
        </w:rPr>
        <w:t xml:space="preserve"> T</w:t>
      </w:r>
      <w:r w:rsidR="005B601D">
        <w:rPr>
          <w:b/>
        </w:rPr>
        <w:t>EMPLATE</w:t>
      </w:r>
      <w:bookmarkEnd w:id="0"/>
    </w:p>
    <w:p w14:paraId="2BE2A525" w14:textId="77777777" w:rsidR="005B601D" w:rsidRPr="007564D4" w:rsidRDefault="005B601D" w:rsidP="003B6C5D">
      <w:pPr>
        <w:spacing w:line="480" w:lineRule="auto"/>
        <w:jc w:val="center"/>
        <w:rPr>
          <w:b/>
          <w:sz w:val="20"/>
        </w:rPr>
      </w:pPr>
      <w:r w:rsidRPr="007564D4">
        <w:rPr>
          <w:b/>
          <w:sz w:val="20"/>
        </w:rPr>
        <w:t>BASED ON:</w:t>
      </w:r>
    </w:p>
    <w:p w14:paraId="1A3D1B4C" w14:textId="34821952" w:rsidR="00480AB9" w:rsidRDefault="002E3888" w:rsidP="003B6C5D">
      <w:pPr>
        <w:spacing w:line="480" w:lineRule="auto"/>
        <w:jc w:val="center"/>
        <w:rPr>
          <w:b/>
          <w:sz w:val="20"/>
        </w:rPr>
      </w:pPr>
      <w:bookmarkStart w:id="1" w:name="_Hlk143698838"/>
      <w:r w:rsidRPr="007564D4">
        <w:rPr>
          <w:b/>
          <w:sz w:val="20"/>
        </w:rPr>
        <w:t xml:space="preserve">Alaska Highway Preconstruction Manual, </w:t>
      </w:r>
    </w:p>
    <w:p w14:paraId="30E637B6" w14:textId="69D17DBC" w:rsidR="005B601D" w:rsidRPr="007564D4" w:rsidRDefault="008458BF" w:rsidP="003B6C5D">
      <w:pPr>
        <w:spacing w:line="480" w:lineRule="auto"/>
        <w:jc w:val="center"/>
        <w:rPr>
          <w:b/>
          <w:sz w:val="20"/>
        </w:rPr>
      </w:pPr>
      <w:r>
        <w:rPr>
          <w:b/>
          <w:sz w:val="20"/>
        </w:rPr>
        <w:t xml:space="preserve">Alaska </w:t>
      </w:r>
      <w:r w:rsidR="002E3888" w:rsidRPr="007564D4">
        <w:rPr>
          <w:b/>
          <w:sz w:val="20"/>
        </w:rPr>
        <w:t xml:space="preserve">Department of Transportation </w:t>
      </w:r>
      <w:r w:rsidR="005248A5">
        <w:rPr>
          <w:b/>
          <w:sz w:val="20"/>
        </w:rPr>
        <w:t xml:space="preserve">&amp; </w:t>
      </w:r>
      <w:r w:rsidR="00960385" w:rsidRPr="007564D4">
        <w:rPr>
          <w:b/>
          <w:sz w:val="20"/>
        </w:rPr>
        <w:t xml:space="preserve">Public Facilities, </w:t>
      </w:r>
      <w:r w:rsidR="003626EA" w:rsidRPr="007564D4">
        <w:rPr>
          <w:b/>
          <w:sz w:val="20"/>
        </w:rPr>
        <w:t>20</w:t>
      </w:r>
      <w:r w:rsidR="003626EA">
        <w:rPr>
          <w:b/>
          <w:sz w:val="20"/>
        </w:rPr>
        <w:t>2</w:t>
      </w:r>
      <w:r w:rsidR="00312AC6">
        <w:rPr>
          <w:b/>
          <w:sz w:val="20"/>
        </w:rPr>
        <w:t>3</w:t>
      </w:r>
      <w:r w:rsidR="003626EA">
        <w:rPr>
          <w:b/>
          <w:sz w:val="20"/>
        </w:rPr>
        <w:t xml:space="preserve"> </w:t>
      </w:r>
      <w:r w:rsidR="00960385" w:rsidRPr="005B365A">
        <w:rPr>
          <w:b/>
          <w:sz w:val="20"/>
          <w:szCs w:val="20"/>
        </w:rPr>
        <w:t>(</w:t>
      </w:r>
      <w:r w:rsidR="00960385">
        <w:rPr>
          <w:b/>
          <w:sz w:val="20"/>
          <w:szCs w:val="20"/>
        </w:rPr>
        <w:t>as amended)</w:t>
      </w:r>
    </w:p>
    <w:bookmarkEnd w:id="1"/>
    <w:p w14:paraId="0AF40E99" w14:textId="5E41AA32" w:rsidR="00DF4F3B" w:rsidRDefault="007564D4" w:rsidP="00A222BB">
      <w:r w:rsidRPr="00711D36">
        <w:t>The Design Study Report (DSR)</w:t>
      </w:r>
      <w:r w:rsidR="00E507D5" w:rsidRPr="00711D36">
        <w:t xml:space="preserve"> is a formal report that documents the selection of a preferred design alternative</w:t>
      </w:r>
      <w:r w:rsidR="00984A25">
        <w:t xml:space="preserve"> and design decisions</w:t>
      </w:r>
      <w:r w:rsidR="002C538A">
        <w:t xml:space="preserve"> made throughout project development</w:t>
      </w:r>
      <w:r w:rsidR="00E507D5" w:rsidRPr="00711D36">
        <w:t xml:space="preserve">. </w:t>
      </w:r>
      <w:r w:rsidR="00B3025F" w:rsidRPr="00A62F65">
        <w:t>To help you develop</w:t>
      </w:r>
      <w:r w:rsidR="00C503A4" w:rsidRPr="00A62F65">
        <w:t xml:space="preserve"> your DSR</w:t>
      </w:r>
      <w:r w:rsidR="00B3025F" w:rsidRPr="00A62F65">
        <w:t xml:space="preserve">, </w:t>
      </w:r>
      <w:r w:rsidR="00B061F5">
        <w:t xml:space="preserve">the </w:t>
      </w:r>
      <w:r w:rsidR="005B601D" w:rsidRPr="00A62F65">
        <w:t xml:space="preserve">DOT&amp;PF Central Region has created this </w:t>
      </w:r>
      <w:r w:rsidR="00B3025F" w:rsidRPr="00A62F65">
        <w:t>DSR</w:t>
      </w:r>
      <w:r w:rsidR="005B601D" w:rsidRPr="00A62F65">
        <w:t xml:space="preserve"> </w:t>
      </w:r>
      <w:r w:rsidR="005B601D" w:rsidRPr="00A954AE">
        <w:t>template, de</w:t>
      </w:r>
      <w:r w:rsidR="00B3025F" w:rsidRPr="002723C7">
        <w:t>signed to guide you through the DSR</w:t>
      </w:r>
      <w:r w:rsidR="005B601D" w:rsidRPr="00523E6B">
        <w:t xml:space="preserve"> development process and ensure your </w:t>
      </w:r>
      <w:r w:rsidR="00B3025F" w:rsidRPr="00523E6B">
        <w:t>DSR</w:t>
      </w:r>
      <w:r w:rsidR="00E507D5" w:rsidRPr="00523E6B">
        <w:t xml:space="preserve"> includes</w:t>
      </w:r>
      <w:r w:rsidR="00B3025F" w:rsidRPr="0030527C">
        <w:t xml:space="preserve"> all the necessary sections</w:t>
      </w:r>
      <w:r w:rsidR="005B601D" w:rsidRPr="0030527C">
        <w:t xml:space="preserve"> stated in the </w:t>
      </w:r>
      <w:r w:rsidR="00E507D5" w:rsidRPr="0030527C">
        <w:t xml:space="preserve">Alaska </w:t>
      </w:r>
      <w:r w:rsidR="00B3025F" w:rsidRPr="00A20183">
        <w:t>Highway Preconstruction Manual</w:t>
      </w:r>
      <w:r w:rsidR="005B601D" w:rsidRPr="00A20183">
        <w:t xml:space="preserve"> (</w:t>
      </w:r>
      <w:r w:rsidR="0020526A">
        <w:t>HPCM</w:t>
      </w:r>
      <w:r w:rsidR="005B601D" w:rsidRPr="009206D1">
        <w:t>)</w:t>
      </w:r>
      <w:r w:rsidR="002D5D7D" w:rsidRPr="000A0C9A">
        <w:t>, section 450</w:t>
      </w:r>
      <w:r w:rsidR="00641E08" w:rsidRPr="000A0C9A">
        <w:t>.5</w:t>
      </w:r>
      <w:r w:rsidR="005B601D" w:rsidRPr="0058063F">
        <w:t xml:space="preserve">. </w:t>
      </w:r>
      <w:bookmarkStart w:id="2" w:name="_Hlk143698909"/>
      <w:r w:rsidR="00E507D5" w:rsidRPr="00A65CC5">
        <w:t>A</w:t>
      </w:r>
      <w:r w:rsidR="002C538A">
        <w:t xml:space="preserve"> digital</w:t>
      </w:r>
      <w:r w:rsidR="00FA5A75" w:rsidRPr="00D23490">
        <w:t xml:space="preserve"> version </w:t>
      </w:r>
      <w:r w:rsidR="00FB0A77">
        <w:t xml:space="preserve">of the </w:t>
      </w:r>
      <w:r w:rsidR="0020526A">
        <w:t>HPCM</w:t>
      </w:r>
      <w:r w:rsidR="00E507D5" w:rsidRPr="00D23490">
        <w:t xml:space="preserve"> can be found at</w:t>
      </w:r>
    </w:p>
    <w:p w14:paraId="4FE0B004" w14:textId="77777777" w:rsidR="005B601D" w:rsidRPr="00A62F65" w:rsidRDefault="002D5D7D">
      <w:r w:rsidRPr="0087235C">
        <w:t xml:space="preserve"> </w:t>
      </w:r>
      <w:hyperlink r:id="rId9" w:history="1">
        <w:r w:rsidR="00E507D5" w:rsidRPr="00A62F65">
          <w:rPr>
            <w:rStyle w:val="Hyperlink"/>
            <w:szCs w:val="24"/>
          </w:rPr>
          <w:t>http://www.dot.state.ak.us/stwddes/dcsprecon/preconmanual.shtml</w:t>
        </w:r>
      </w:hyperlink>
      <w:r w:rsidR="00E507D5" w:rsidRPr="00A62F65">
        <w:t xml:space="preserve">. </w:t>
      </w:r>
    </w:p>
    <w:bookmarkEnd w:id="2"/>
    <w:p w14:paraId="79CD5846" w14:textId="77777777" w:rsidR="005B601D" w:rsidRPr="00A62F65" w:rsidRDefault="005B601D" w:rsidP="005B601D">
      <w:pPr>
        <w:rPr>
          <w:szCs w:val="24"/>
        </w:rPr>
      </w:pPr>
    </w:p>
    <w:p w14:paraId="55C078EE" w14:textId="6B31397E" w:rsidR="005B601D" w:rsidRPr="00711D36" w:rsidRDefault="002E3888" w:rsidP="005B601D">
      <w:pPr>
        <w:rPr>
          <w:b/>
          <w:bCs/>
          <w:szCs w:val="24"/>
        </w:rPr>
      </w:pPr>
      <w:r w:rsidRPr="002723C7">
        <w:rPr>
          <w:szCs w:val="24"/>
        </w:rPr>
        <w:t>This template covers procedures and sections</w:t>
      </w:r>
      <w:r w:rsidR="005B601D" w:rsidRPr="00523E6B">
        <w:rPr>
          <w:szCs w:val="24"/>
        </w:rPr>
        <w:t xml:space="preserve"> required by </w:t>
      </w:r>
      <w:r w:rsidR="00FA5A75" w:rsidRPr="00523E6B">
        <w:rPr>
          <w:szCs w:val="24"/>
        </w:rPr>
        <w:t xml:space="preserve">the </w:t>
      </w:r>
      <w:r w:rsidR="0020526A">
        <w:rPr>
          <w:szCs w:val="24"/>
        </w:rPr>
        <w:t>HPCM</w:t>
      </w:r>
      <w:r w:rsidR="00A845A4">
        <w:rPr>
          <w:szCs w:val="24"/>
        </w:rPr>
        <w:t xml:space="preserve">.  </w:t>
      </w:r>
    </w:p>
    <w:p w14:paraId="53EC13E8" w14:textId="77777777" w:rsidR="007564D4" w:rsidRPr="00711D36" w:rsidRDefault="007564D4" w:rsidP="005B601D">
      <w:pPr>
        <w:rPr>
          <w:b/>
          <w:bCs/>
          <w:szCs w:val="24"/>
        </w:rPr>
      </w:pPr>
    </w:p>
    <w:p w14:paraId="22C49622" w14:textId="77777777" w:rsidR="007564D4" w:rsidRPr="00A20183" w:rsidRDefault="005B601D" w:rsidP="005B601D">
      <w:pPr>
        <w:tabs>
          <w:tab w:val="left" w:pos="3405"/>
          <w:tab w:val="center" w:pos="4680"/>
        </w:tabs>
        <w:rPr>
          <w:b/>
          <w:szCs w:val="24"/>
        </w:rPr>
      </w:pPr>
      <w:r w:rsidRPr="0030527C">
        <w:rPr>
          <w:b/>
          <w:szCs w:val="24"/>
        </w:rPr>
        <w:t xml:space="preserve">Using the </w:t>
      </w:r>
      <w:r w:rsidR="003325C1" w:rsidRPr="0030527C">
        <w:rPr>
          <w:b/>
          <w:szCs w:val="24"/>
        </w:rPr>
        <w:t>DSR</w:t>
      </w:r>
      <w:r w:rsidRPr="00A20183">
        <w:rPr>
          <w:b/>
          <w:szCs w:val="24"/>
        </w:rPr>
        <w:t xml:space="preserve"> Template</w:t>
      </w:r>
    </w:p>
    <w:p w14:paraId="6DF9DA64" w14:textId="7F9A0CF6" w:rsidR="005B601D" w:rsidRDefault="005B601D" w:rsidP="00A222BB">
      <w:r w:rsidRPr="00377306">
        <w:t xml:space="preserve">Each section includes “instructions” and space for “project information.” You should read the instructions </w:t>
      </w:r>
      <w:r w:rsidR="002C538A">
        <w:t xml:space="preserve">to aid you with </w:t>
      </w:r>
      <w:r w:rsidRPr="00377306">
        <w:t>complet</w:t>
      </w:r>
      <w:r w:rsidR="002C538A">
        <w:t>ing</w:t>
      </w:r>
      <w:r w:rsidRPr="00377306">
        <w:t xml:space="preserve"> the document. Some sections may require only a brief description while others may require several pages of explanation.</w:t>
      </w:r>
    </w:p>
    <w:p w14:paraId="253C2B3C" w14:textId="77777777" w:rsidR="00377306" w:rsidRPr="00377306" w:rsidRDefault="00377306" w:rsidP="00377306">
      <w:pPr>
        <w:pStyle w:val="para"/>
        <w:spacing w:after="0"/>
        <w:rPr>
          <w:rFonts w:ascii="Times New Roman" w:hAnsi="Times New Roman"/>
          <w:sz w:val="22"/>
          <w:szCs w:val="24"/>
          <w:lang w:bidi="ar-SA"/>
        </w:rPr>
      </w:pPr>
    </w:p>
    <w:p w14:paraId="10536ED9" w14:textId="77777777" w:rsidR="005B601D" w:rsidRPr="005C1988" w:rsidRDefault="005B601D" w:rsidP="007F136A">
      <w:r w:rsidRPr="005C1988">
        <w:t>Instruction text is shown as:</w:t>
      </w:r>
    </w:p>
    <w:p w14:paraId="6BD02A56" w14:textId="77777777" w:rsidR="005B601D" w:rsidRDefault="005B601D" w:rsidP="000E4840">
      <w:pPr>
        <w:pStyle w:val="Instructions"/>
      </w:pPr>
      <w:r>
        <w:t>Instruction Text:  To be deleted as sections are filled in.</w:t>
      </w:r>
    </w:p>
    <w:p w14:paraId="2BF5053A" w14:textId="36A0E297" w:rsidR="005B601D" w:rsidRDefault="00CE1458" w:rsidP="007F136A">
      <w:r w:rsidRPr="00377306">
        <w:t>Instructions</w:t>
      </w:r>
      <w:r w:rsidR="005B601D" w:rsidRPr="00377306">
        <w:t xml:space="preserve"> contain examples of how you might fill in a section.</w:t>
      </w:r>
      <w:r w:rsidR="00C62059">
        <w:t xml:space="preserve"> </w:t>
      </w:r>
      <w:r w:rsidR="00A845A4">
        <w:rPr>
          <w:szCs w:val="24"/>
        </w:rPr>
        <w:t>Example language is provided</w:t>
      </w:r>
      <w:r w:rsidR="00A845A4" w:rsidRPr="00523E6B">
        <w:rPr>
          <w:szCs w:val="24"/>
        </w:rPr>
        <w:t xml:space="preserve"> </w:t>
      </w:r>
      <w:r w:rsidR="00A845A4" w:rsidRPr="00711D36">
        <w:rPr>
          <w:b/>
          <w:szCs w:val="24"/>
        </w:rPr>
        <w:t>however,</w:t>
      </w:r>
      <w:r w:rsidR="00A845A4" w:rsidRPr="00711D36">
        <w:rPr>
          <w:szCs w:val="24"/>
        </w:rPr>
        <w:t xml:space="preserve"> </w:t>
      </w:r>
      <w:r w:rsidR="00A845A4" w:rsidRPr="00711D36">
        <w:rPr>
          <w:b/>
          <w:bCs/>
          <w:szCs w:val="24"/>
        </w:rPr>
        <w:t>you must customize this template to reflect project specific</w:t>
      </w:r>
      <w:r w:rsidR="00A845A4">
        <w:rPr>
          <w:b/>
          <w:bCs/>
          <w:szCs w:val="24"/>
        </w:rPr>
        <w:t xml:space="preserve"> information</w:t>
      </w:r>
      <w:r w:rsidR="00A845A4" w:rsidRPr="00711D36">
        <w:rPr>
          <w:b/>
          <w:bCs/>
          <w:szCs w:val="24"/>
        </w:rPr>
        <w:t xml:space="preserve">. </w:t>
      </w:r>
    </w:p>
    <w:p w14:paraId="6BF53EDC" w14:textId="77777777" w:rsidR="00A222BB" w:rsidRPr="00377306" w:rsidRDefault="00A222BB" w:rsidP="007F136A"/>
    <w:p w14:paraId="71D64FC5" w14:textId="0ED0DB91" w:rsidR="005B601D" w:rsidRDefault="005B601D">
      <w:r w:rsidRPr="00377306">
        <w:t>If a section (1.0, 2.0, 3.</w:t>
      </w:r>
      <w:r w:rsidR="00F44808" w:rsidRPr="00377306">
        <w:t>0, etc.) is not used in the DSR</w:t>
      </w:r>
      <w:r w:rsidRPr="00377306">
        <w:t xml:space="preserve">, do not </w:t>
      </w:r>
      <w:r w:rsidR="00F61B88">
        <w:t>renumber</w:t>
      </w:r>
      <w:r w:rsidRPr="00377306">
        <w:t xml:space="preserve"> the section. </w:t>
      </w:r>
      <w:r w:rsidR="00984A25">
        <w:t xml:space="preserve">Table 1 explains which sections have been considered/included in the report.  </w:t>
      </w:r>
      <w:r w:rsidR="00984A25" w:rsidRPr="00C1489E">
        <w:t xml:space="preserve">Items </w:t>
      </w:r>
      <w:r w:rsidR="00984A25">
        <w:t xml:space="preserve">marked as “NO” in table will not be included in the main body.  This </w:t>
      </w:r>
      <w:r w:rsidR="00977391">
        <w:t>is</w:t>
      </w:r>
      <w:r w:rsidR="00984A25">
        <w:t xml:space="preserve"> generally limited to </w:t>
      </w:r>
      <w:r w:rsidR="00984A25" w:rsidRPr="000E4840">
        <w:rPr>
          <w:rFonts w:ascii="Times New Roman" w:eastAsia="Times New Roman" w:hAnsi="Times New Roman" w:cs="Times New Roman"/>
        </w:rPr>
        <w:t>Highway Safety Improvement Program (HSIP</w:t>
      </w:r>
      <w:r w:rsidR="00984A25">
        <w:rPr>
          <w:rFonts w:ascii="Times New Roman" w:eastAsia="Times New Roman" w:hAnsi="Times New Roman" w:cs="Times New Roman"/>
        </w:rPr>
        <w:t>)</w:t>
      </w:r>
      <w:r w:rsidR="00984A25">
        <w:t xml:space="preserve"> projects which</w:t>
      </w:r>
      <w:r w:rsidR="00984A25" w:rsidRPr="000E4840">
        <w:rPr>
          <w:rFonts w:ascii="Times New Roman" w:eastAsia="Times New Roman" w:hAnsi="Times New Roman" w:cs="Times New Roman"/>
        </w:rPr>
        <w:t xml:space="preserve"> ha</w:t>
      </w:r>
      <w:r w:rsidR="00984A25">
        <w:rPr>
          <w:rFonts w:ascii="Times New Roman" w:eastAsia="Times New Roman" w:hAnsi="Times New Roman" w:cs="Times New Roman"/>
        </w:rPr>
        <w:t>ve</w:t>
      </w:r>
      <w:r w:rsidR="00984A25" w:rsidRPr="000E4840">
        <w:rPr>
          <w:rFonts w:ascii="Times New Roman" w:eastAsia="Times New Roman" w:hAnsi="Times New Roman" w:cs="Times New Roman"/>
        </w:rPr>
        <w:t xml:space="preserve"> </w:t>
      </w:r>
      <w:r w:rsidR="00977391">
        <w:rPr>
          <w:rFonts w:ascii="Times New Roman" w:eastAsia="Times New Roman" w:hAnsi="Times New Roman" w:cs="Times New Roman"/>
        </w:rPr>
        <w:t xml:space="preserve">program-approved </w:t>
      </w:r>
      <w:r w:rsidR="00984A25" w:rsidRPr="000E4840">
        <w:rPr>
          <w:rFonts w:ascii="Times New Roman" w:eastAsia="Times New Roman" w:hAnsi="Times New Roman" w:cs="Times New Roman"/>
        </w:rPr>
        <w:t>defined scope</w:t>
      </w:r>
      <w:r w:rsidR="00984A25">
        <w:rPr>
          <w:rFonts w:ascii="Times New Roman" w:eastAsia="Times New Roman" w:hAnsi="Times New Roman" w:cs="Times New Roman"/>
        </w:rPr>
        <w:t>s</w:t>
      </w:r>
      <w:r w:rsidR="00984A25">
        <w:t xml:space="preserve">. </w:t>
      </w:r>
    </w:p>
    <w:p w14:paraId="45BF2044" w14:textId="77777777" w:rsidR="00377306" w:rsidRPr="00377306" w:rsidRDefault="00377306" w:rsidP="007F136A"/>
    <w:p w14:paraId="1DEB4E4E" w14:textId="7D841281" w:rsidR="00505379" w:rsidRDefault="00854A36">
      <w:pPr>
        <w:rPr>
          <w:szCs w:val="24"/>
        </w:rPr>
      </w:pPr>
      <w:bookmarkStart w:id="3" w:name="_Hlk143699544"/>
      <w:r w:rsidRPr="00711D36">
        <w:t xml:space="preserve">Deleting “Template” watermark: To delete the “Template” watermark, </w:t>
      </w:r>
      <w:r>
        <w:t>go to the Design tab, click on Watermark dropdown menu, and select remove Watermark.</w:t>
      </w:r>
      <w:bookmarkEnd w:id="3"/>
      <w:r w:rsidR="00505379">
        <w:rPr>
          <w:szCs w:val="24"/>
        </w:rPr>
        <w:br w:type="page"/>
      </w:r>
    </w:p>
    <w:p w14:paraId="6727CD24" w14:textId="77777777" w:rsidR="00505379" w:rsidRPr="0094676D" w:rsidRDefault="00505379" w:rsidP="00505379">
      <w:pPr>
        <w:rPr>
          <w:b/>
          <w:szCs w:val="24"/>
        </w:rPr>
      </w:pPr>
      <w:r w:rsidRPr="0094676D">
        <w:rPr>
          <w:b/>
          <w:szCs w:val="24"/>
        </w:rPr>
        <w:lastRenderedPageBreak/>
        <w:t>Revision History:</w:t>
      </w:r>
    </w:p>
    <w:p w14:paraId="7CF5D0DD" w14:textId="77777777" w:rsidR="00505379" w:rsidRDefault="00505379" w:rsidP="00505379">
      <w:pPr>
        <w:rPr>
          <w:szCs w:val="24"/>
        </w:rPr>
      </w:pPr>
    </w:p>
    <w:p w14:paraId="7D5AB8F9" w14:textId="77777777" w:rsidR="00505379" w:rsidRPr="0094676D" w:rsidRDefault="00505379" w:rsidP="00505379">
      <w:pPr>
        <w:rPr>
          <w:szCs w:val="24"/>
        </w:rPr>
      </w:pPr>
      <w:r>
        <w:rPr>
          <w:szCs w:val="24"/>
        </w:rPr>
        <w:t>April</w:t>
      </w:r>
      <w:r w:rsidRPr="0094676D">
        <w:rPr>
          <w:szCs w:val="24"/>
        </w:rPr>
        <w:t xml:space="preserve"> 201</w:t>
      </w:r>
      <w:r>
        <w:rPr>
          <w:szCs w:val="24"/>
        </w:rPr>
        <w:t>4</w:t>
      </w:r>
    </w:p>
    <w:p w14:paraId="1C77310E" w14:textId="63A6DA97" w:rsidR="00505379" w:rsidRPr="0094676D" w:rsidRDefault="00505379" w:rsidP="007230EC">
      <w:pPr>
        <w:pStyle w:val="ListParagraph"/>
        <w:numPr>
          <w:ilvl w:val="0"/>
          <w:numId w:val="4"/>
        </w:numPr>
        <w:rPr>
          <w:szCs w:val="24"/>
        </w:rPr>
      </w:pPr>
      <w:r w:rsidRPr="0094676D">
        <w:rPr>
          <w:szCs w:val="24"/>
        </w:rPr>
        <w:t xml:space="preserve">Original Version </w:t>
      </w:r>
    </w:p>
    <w:p w14:paraId="23A19EA9" w14:textId="77777777" w:rsidR="00505379" w:rsidRPr="0094676D" w:rsidRDefault="00845261" w:rsidP="00505379">
      <w:pPr>
        <w:rPr>
          <w:szCs w:val="24"/>
        </w:rPr>
      </w:pPr>
      <w:r w:rsidRPr="00845261">
        <w:rPr>
          <w:szCs w:val="24"/>
        </w:rPr>
        <w:t>February</w:t>
      </w:r>
      <w:r w:rsidR="00613D6E" w:rsidRPr="00845261">
        <w:rPr>
          <w:szCs w:val="24"/>
        </w:rPr>
        <w:t xml:space="preserve"> 2015</w:t>
      </w:r>
    </w:p>
    <w:p w14:paraId="0A507232" w14:textId="77777777" w:rsidR="00505379" w:rsidRDefault="00505379" w:rsidP="007230EC">
      <w:pPr>
        <w:pStyle w:val="ListParagraph"/>
        <w:numPr>
          <w:ilvl w:val="0"/>
          <w:numId w:val="4"/>
        </w:numPr>
        <w:rPr>
          <w:szCs w:val="24"/>
        </w:rPr>
      </w:pPr>
      <w:r>
        <w:rPr>
          <w:szCs w:val="24"/>
        </w:rPr>
        <w:t>Added revision history &amp; comment contact</w:t>
      </w:r>
      <w:r w:rsidR="00DB588C">
        <w:rPr>
          <w:szCs w:val="24"/>
        </w:rPr>
        <w:t xml:space="preserve"> info</w:t>
      </w:r>
    </w:p>
    <w:p w14:paraId="4B398F80" w14:textId="77777777" w:rsidR="005A4C74" w:rsidRDefault="00F61B88" w:rsidP="007230EC">
      <w:pPr>
        <w:pStyle w:val="ListParagraph"/>
        <w:numPr>
          <w:ilvl w:val="0"/>
          <w:numId w:val="4"/>
        </w:numPr>
        <w:rPr>
          <w:szCs w:val="24"/>
        </w:rPr>
      </w:pPr>
      <w:r>
        <w:rPr>
          <w:szCs w:val="24"/>
        </w:rPr>
        <w:t xml:space="preserve">Modified Section 2.0 Design Standards and Guidelines to include an option of breaking standards and guidelines apart.  </w:t>
      </w:r>
    </w:p>
    <w:p w14:paraId="7A430933" w14:textId="77777777" w:rsidR="002D249E" w:rsidRDefault="002D249E" w:rsidP="007230EC">
      <w:pPr>
        <w:pStyle w:val="ListParagraph"/>
        <w:numPr>
          <w:ilvl w:val="0"/>
          <w:numId w:val="4"/>
        </w:numPr>
        <w:rPr>
          <w:szCs w:val="24"/>
        </w:rPr>
      </w:pPr>
      <w:r>
        <w:rPr>
          <w:szCs w:val="24"/>
        </w:rPr>
        <w:t>Added language about considering single lane roundabouts where new traffic signals are being considered in Section 11 Traffic Analysis</w:t>
      </w:r>
    </w:p>
    <w:p w14:paraId="78C4D259" w14:textId="356FCC30" w:rsidR="005A4C74" w:rsidRPr="005A4C74" w:rsidRDefault="005A4C74" w:rsidP="007230EC">
      <w:pPr>
        <w:pStyle w:val="ListParagraph"/>
        <w:numPr>
          <w:ilvl w:val="0"/>
          <w:numId w:val="4"/>
        </w:numPr>
        <w:rPr>
          <w:szCs w:val="24"/>
        </w:rPr>
      </w:pPr>
      <w:r w:rsidRPr="005A4C74">
        <w:rPr>
          <w:szCs w:val="24"/>
        </w:rPr>
        <w:t xml:space="preserve">Modified Section 16.3 </w:t>
      </w:r>
      <w:r w:rsidR="00652818">
        <w:rPr>
          <w:szCs w:val="24"/>
        </w:rPr>
        <w:t>e</w:t>
      </w:r>
      <w:r w:rsidRPr="005A4C74">
        <w:rPr>
          <w:szCs w:val="24"/>
        </w:rPr>
        <w:t>xample language</w:t>
      </w:r>
    </w:p>
    <w:p w14:paraId="31C6A508" w14:textId="77777777" w:rsidR="00505379" w:rsidRDefault="00505379" w:rsidP="007230EC">
      <w:pPr>
        <w:pStyle w:val="ListParagraph"/>
        <w:numPr>
          <w:ilvl w:val="0"/>
          <w:numId w:val="4"/>
        </w:numPr>
        <w:rPr>
          <w:szCs w:val="24"/>
        </w:rPr>
      </w:pPr>
      <w:r>
        <w:rPr>
          <w:szCs w:val="24"/>
        </w:rPr>
        <w:t>Modified Section 18 Cost Estimate table and instructions</w:t>
      </w:r>
    </w:p>
    <w:p w14:paraId="2CB5F1C2" w14:textId="77777777" w:rsidR="007230EC" w:rsidRPr="007230EC" w:rsidRDefault="009317DF" w:rsidP="007230EC">
      <w:r>
        <w:t>June 2016</w:t>
      </w:r>
    </w:p>
    <w:p w14:paraId="5B086EC0" w14:textId="77777777" w:rsidR="007230EC" w:rsidRDefault="007230EC" w:rsidP="007230EC">
      <w:pPr>
        <w:pStyle w:val="ListParagraph"/>
        <w:numPr>
          <w:ilvl w:val="0"/>
          <w:numId w:val="6"/>
        </w:numPr>
        <w:rPr>
          <w:szCs w:val="24"/>
        </w:rPr>
      </w:pPr>
      <w:r w:rsidRPr="007230EC">
        <w:t>Reworded</w:t>
      </w:r>
      <w:r w:rsidRPr="007230EC">
        <w:rPr>
          <w:szCs w:val="24"/>
        </w:rPr>
        <w:t xml:space="preserve"> instructions for Section 16.2 Public Information Plan </w:t>
      </w:r>
    </w:p>
    <w:p w14:paraId="6D8D9C55" w14:textId="77777777" w:rsidR="002759EB" w:rsidRDefault="002759EB" w:rsidP="007230EC">
      <w:pPr>
        <w:pStyle w:val="ListParagraph"/>
        <w:numPr>
          <w:ilvl w:val="0"/>
          <w:numId w:val="6"/>
        </w:numPr>
        <w:rPr>
          <w:szCs w:val="24"/>
        </w:rPr>
      </w:pPr>
      <w:r>
        <w:rPr>
          <w:szCs w:val="24"/>
        </w:rPr>
        <w:t>Added language to Section 12.0 Safety Improvements about new CR Highway Lighting Guidance</w:t>
      </w:r>
    </w:p>
    <w:p w14:paraId="6CB347E3" w14:textId="77777777" w:rsidR="00382AFD" w:rsidRDefault="00382AFD" w:rsidP="007230EC">
      <w:pPr>
        <w:pStyle w:val="ListParagraph"/>
        <w:numPr>
          <w:ilvl w:val="0"/>
          <w:numId w:val="6"/>
        </w:numPr>
        <w:rPr>
          <w:szCs w:val="24"/>
        </w:rPr>
      </w:pPr>
      <w:r>
        <w:rPr>
          <w:szCs w:val="24"/>
        </w:rPr>
        <w:t>Added required company information to signature page</w:t>
      </w:r>
    </w:p>
    <w:p w14:paraId="34D9B598" w14:textId="77777777" w:rsidR="000C4267" w:rsidRPr="007230EC" w:rsidRDefault="000C4267" w:rsidP="007230EC">
      <w:pPr>
        <w:pStyle w:val="ListParagraph"/>
        <w:numPr>
          <w:ilvl w:val="0"/>
          <w:numId w:val="6"/>
        </w:numPr>
        <w:rPr>
          <w:szCs w:val="24"/>
        </w:rPr>
      </w:pPr>
      <w:r>
        <w:rPr>
          <w:szCs w:val="24"/>
        </w:rPr>
        <w:t>General cleanup of existing designer notes</w:t>
      </w:r>
    </w:p>
    <w:p w14:paraId="1F1851E0" w14:textId="7CE09D25" w:rsidR="007230EC" w:rsidRDefault="003D335C" w:rsidP="007230EC">
      <w:pPr>
        <w:rPr>
          <w:szCs w:val="24"/>
        </w:rPr>
      </w:pPr>
      <w:r>
        <w:rPr>
          <w:szCs w:val="24"/>
        </w:rPr>
        <w:t xml:space="preserve">November </w:t>
      </w:r>
      <w:r w:rsidR="00BA3D16">
        <w:rPr>
          <w:szCs w:val="24"/>
        </w:rPr>
        <w:t>2017</w:t>
      </w:r>
    </w:p>
    <w:p w14:paraId="1848F4B8" w14:textId="226763CC" w:rsidR="00652818" w:rsidRDefault="00652818" w:rsidP="008E0084">
      <w:pPr>
        <w:pStyle w:val="ListParagraph"/>
        <w:numPr>
          <w:ilvl w:val="0"/>
          <w:numId w:val="10"/>
        </w:numPr>
        <w:rPr>
          <w:szCs w:val="24"/>
        </w:rPr>
      </w:pPr>
      <w:r>
        <w:rPr>
          <w:szCs w:val="24"/>
        </w:rPr>
        <w:t>Fixed</w:t>
      </w:r>
      <w:r w:rsidR="00440D92">
        <w:rPr>
          <w:szCs w:val="24"/>
        </w:rPr>
        <w:t xml:space="preserve"> some formatting issues and fixed navigation bar</w:t>
      </w:r>
      <w:r w:rsidR="008E0084" w:rsidRPr="008E0084">
        <w:rPr>
          <w:szCs w:val="24"/>
        </w:rPr>
        <w:t xml:space="preserve"> </w:t>
      </w:r>
    </w:p>
    <w:p w14:paraId="3D73CE23" w14:textId="6E72C779" w:rsidR="008E0084" w:rsidRDefault="008E0084" w:rsidP="008E0084">
      <w:pPr>
        <w:pStyle w:val="ListParagraph"/>
        <w:numPr>
          <w:ilvl w:val="0"/>
          <w:numId w:val="10"/>
        </w:numPr>
        <w:rPr>
          <w:szCs w:val="24"/>
        </w:rPr>
      </w:pPr>
      <w:r>
        <w:rPr>
          <w:szCs w:val="24"/>
        </w:rPr>
        <w:t>Updated Section 2.0</w:t>
      </w:r>
      <w:r w:rsidR="00652818">
        <w:rPr>
          <w:szCs w:val="24"/>
        </w:rPr>
        <w:t xml:space="preserve"> Design Standards and Guidelines</w:t>
      </w:r>
      <w:r>
        <w:rPr>
          <w:szCs w:val="24"/>
        </w:rPr>
        <w:t xml:space="preserve"> to reflect current standards</w:t>
      </w:r>
    </w:p>
    <w:p w14:paraId="1EB7EFC1" w14:textId="77777777" w:rsidR="008E0084" w:rsidRDefault="008E0084" w:rsidP="008E0084">
      <w:pPr>
        <w:pStyle w:val="ListParagraph"/>
        <w:numPr>
          <w:ilvl w:val="0"/>
          <w:numId w:val="10"/>
        </w:numPr>
        <w:rPr>
          <w:szCs w:val="24"/>
        </w:rPr>
      </w:pPr>
      <w:r>
        <w:rPr>
          <w:szCs w:val="24"/>
        </w:rPr>
        <w:t xml:space="preserve">Updated various hyperlinks </w:t>
      </w:r>
    </w:p>
    <w:p w14:paraId="11758D31" w14:textId="67073CAF" w:rsidR="008E0084" w:rsidRDefault="008E0084" w:rsidP="008E0084">
      <w:pPr>
        <w:pStyle w:val="ListParagraph"/>
        <w:numPr>
          <w:ilvl w:val="0"/>
          <w:numId w:val="10"/>
        </w:numPr>
        <w:rPr>
          <w:szCs w:val="24"/>
        </w:rPr>
      </w:pPr>
      <w:r>
        <w:rPr>
          <w:szCs w:val="24"/>
        </w:rPr>
        <w:t xml:space="preserve">Modified </w:t>
      </w:r>
      <w:r w:rsidR="00652818">
        <w:rPr>
          <w:szCs w:val="24"/>
        </w:rPr>
        <w:t>various sections</w:t>
      </w:r>
      <w:r>
        <w:rPr>
          <w:szCs w:val="24"/>
        </w:rPr>
        <w:t xml:space="preserve"> example language</w:t>
      </w:r>
    </w:p>
    <w:p w14:paraId="279137D1" w14:textId="738D32A9" w:rsidR="00652818" w:rsidRPr="00BA3D16" w:rsidRDefault="00652818" w:rsidP="00652818">
      <w:pPr>
        <w:pStyle w:val="ListParagraph"/>
        <w:numPr>
          <w:ilvl w:val="0"/>
          <w:numId w:val="10"/>
        </w:numPr>
        <w:rPr>
          <w:szCs w:val="24"/>
        </w:rPr>
      </w:pPr>
      <w:r>
        <w:rPr>
          <w:szCs w:val="24"/>
        </w:rPr>
        <w:t xml:space="preserve">Added additional instructions on ARRC Checklist to Section 15 Utility Relocation and Coordination  </w:t>
      </w:r>
    </w:p>
    <w:p w14:paraId="0309C70F" w14:textId="4F4EACD3" w:rsidR="00BA3D16" w:rsidRPr="002867DC" w:rsidRDefault="008E0084" w:rsidP="004A39E6">
      <w:pPr>
        <w:pStyle w:val="ListParagraph"/>
        <w:numPr>
          <w:ilvl w:val="0"/>
          <w:numId w:val="10"/>
        </w:numPr>
        <w:rPr>
          <w:szCs w:val="24"/>
        </w:rPr>
      </w:pPr>
      <w:r>
        <w:rPr>
          <w:szCs w:val="24"/>
        </w:rPr>
        <w:t xml:space="preserve">Modified instructions for DSR distribution and revision methodology </w:t>
      </w:r>
    </w:p>
    <w:p w14:paraId="6A3162C3" w14:textId="3BF73D68" w:rsidR="006B1153" w:rsidRPr="00226459" w:rsidRDefault="00123B82" w:rsidP="006B1153">
      <w:pPr>
        <w:rPr>
          <w:szCs w:val="24"/>
        </w:rPr>
      </w:pPr>
      <w:r w:rsidRPr="00226459">
        <w:rPr>
          <w:szCs w:val="24"/>
        </w:rPr>
        <w:t>May 2019</w:t>
      </w:r>
    </w:p>
    <w:p w14:paraId="6B408336" w14:textId="77777777" w:rsidR="00123B82" w:rsidRPr="00226459" w:rsidRDefault="00123B82" w:rsidP="00123B82">
      <w:pPr>
        <w:pStyle w:val="ListParagraph"/>
        <w:numPr>
          <w:ilvl w:val="0"/>
          <w:numId w:val="10"/>
        </w:numPr>
        <w:rPr>
          <w:szCs w:val="24"/>
        </w:rPr>
      </w:pPr>
      <w:r w:rsidRPr="00226459">
        <w:rPr>
          <w:szCs w:val="24"/>
        </w:rPr>
        <w:t>Fixed some formatting and navigation bar issues</w:t>
      </w:r>
    </w:p>
    <w:p w14:paraId="4B1A3900" w14:textId="47E19F77" w:rsidR="00C42128" w:rsidRPr="00226459" w:rsidRDefault="008458BF" w:rsidP="008458BF">
      <w:pPr>
        <w:pStyle w:val="ListParagraph"/>
        <w:numPr>
          <w:ilvl w:val="0"/>
          <w:numId w:val="10"/>
        </w:numPr>
        <w:rPr>
          <w:szCs w:val="24"/>
        </w:rPr>
      </w:pPr>
      <w:r w:rsidRPr="00226459">
        <w:rPr>
          <w:szCs w:val="24"/>
        </w:rPr>
        <w:t>Updated to match DOT&amp;PF Branding Guidelines</w:t>
      </w:r>
    </w:p>
    <w:p w14:paraId="46915262" w14:textId="0772BE8A" w:rsidR="008458BF" w:rsidRPr="00226459" w:rsidRDefault="00583113" w:rsidP="00123B82">
      <w:pPr>
        <w:pStyle w:val="ListParagraph"/>
        <w:numPr>
          <w:ilvl w:val="0"/>
          <w:numId w:val="10"/>
        </w:numPr>
        <w:rPr>
          <w:szCs w:val="24"/>
        </w:rPr>
      </w:pPr>
      <w:r w:rsidRPr="00226459">
        <w:rPr>
          <w:szCs w:val="24"/>
        </w:rPr>
        <w:t>Removed ADA Transition Memo Appendix</w:t>
      </w:r>
    </w:p>
    <w:p w14:paraId="58047685" w14:textId="0A4E52B6" w:rsidR="00E44F13" w:rsidRPr="00226459" w:rsidRDefault="00E44F13" w:rsidP="00E44F13">
      <w:pPr>
        <w:pStyle w:val="ListParagraph"/>
        <w:numPr>
          <w:ilvl w:val="0"/>
          <w:numId w:val="10"/>
        </w:numPr>
        <w:rPr>
          <w:szCs w:val="24"/>
        </w:rPr>
      </w:pPr>
      <w:r w:rsidRPr="00226459">
        <w:rPr>
          <w:szCs w:val="24"/>
        </w:rPr>
        <w:t>Added commonly used acronyms to Acronym List</w:t>
      </w:r>
    </w:p>
    <w:p w14:paraId="79C7B3C8" w14:textId="0FE209ED" w:rsidR="00C737BE" w:rsidRDefault="00C737BE" w:rsidP="00C737BE">
      <w:pPr>
        <w:pStyle w:val="ListParagraph"/>
        <w:numPr>
          <w:ilvl w:val="0"/>
          <w:numId w:val="10"/>
        </w:numPr>
        <w:rPr>
          <w:szCs w:val="24"/>
        </w:rPr>
      </w:pPr>
      <w:r w:rsidRPr="00226459">
        <w:rPr>
          <w:szCs w:val="24"/>
        </w:rPr>
        <w:t>Minor edits to instruction text throughout</w:t>
      </w:r>
    </w:p>
    <w:p w14:paraId="6DA38D48" w14:textId="503403C5" w:rsidR="00FB1B2C" w:rsidRDefault="00854A36" w:rsidP="00226459">
      <w:pPr>
        <w:rPr>
          <w:szCs w:val="24"/>
        </w:rPr>
      </w:pPr>
      <w:r w:rsidRPr="00226459">
        <w:rPr>
          <w:szCs w:val="24"/>
        </w:rPr>
        <w:t>August 2022</w:t>
      </w:r>
    </w:p>
    <w:p w14:paraId="0FCCF962" w14:textId="68AFA36A" w:rsidR="004B48EE" w:rsidRDefault="004B48EE" w:rsidP="00226459">
      <w:pPr>
        <w:pStyle w:val="ListParagraph"/>
        <w:numPr>
          <w:ilvl w:val="0"/>
          <w:numId w:val="11"/>
        </w:numPr>
        <w:rPr>
          <w:szCs w:val="24"/>
        </w:rPr>
      </w:pPr>
      <w:r>
        <w:rPr>
          <w:szCs w:val="24"/>
        </w:rPr>
        <w:t>Added disclaimer language for HSIP to certification sheet &amp; tweaked language for Traffic Analysis appendix</w:t>
      </w:r>
    </w:p>
    <w:p w14:paraId="1AB8ACEB" w14:textId="74FA6C6B" w:rsidR="00274151" w:rsidRDefault="00274151" w:rsidP="00226459">
      <w:pPr>
        <w:pStyle w:val="ListParagraph"/>
        <w:numPr>
          <w:ilvl w:val="0"/>
          <w:numId w:val="11"/>
        </w:numPr>
        <w:rPr>
          <w:szCs w:val="24"/>
        </w:rPr>
      </w:pPr>
      <w:r w:rsidRPr="002A1A24">
        <w:rPr>
          <w:szCs w:val="24"/>
        </w:rPr>
        <w:t>Update</w:t>
      </w:r>
      <w:r w:rsidR="002A1A24" w:rsidRPr="002A1A24">
        <w:rPr>
          <w:szCs w:val="24"/>
        </w:rPr>
        <w:t>d</w:t>
      </w:r>
      <w:r w:rsidRPr="002A1A24">
        <w:rPr>
          <w:szCs w:val="24"/>
        </w:rPr>
        <w:t xml:space="preserve"> Section 8.1 </w:t>
      </w:r>
      <w:r w:rsidR="002A1A24" w:rsidRPr="002A1A24">
        <w:rPr>
          <w:szCs w:val="24"/>
        </w:rPr>
        <w:t xml:space="preserve">MS4 link to new </w:t>
      </w:r>
      <w:r w:rsidR="002A1A24" w:rsidRPr="00FB0A77">
        <w:rPr>
          <w:szCs w:val="24"/>
        </w:rPr>
        <w:t>MS4 permit</w:t>
      </w:r>
    </w:p>
    <w:p w14:paraId="33C579FB" w14:textId="134F1A8F" w:rsidR="002D4B4F" w:rsidRDefault="002D4B4F" w:rsidP="002D4B4F">
      <w:pPr>
        <w:pStyle w:val="ListParagraph"/>
        <w:numPr>
          <w:ilvl w:val="0"/>
          <w:numId w:val="11"/>
        </w:numPr>
        <w:rPr>
          <w:szCs w:val="24"/>
        </w:rPr>
      </w:pPr>
      <w:r>
        <w:rPr>
          <w:szCs w:val="24"/>
        </w:rPr>
        <w:t>Updated and fixed various instructions and links throughout</w:t>
      </w:r>
    </w:p>
    <w:p w14:paraId="5CBA9AEB" w14:textId="0443A6A4" w:rsidR="002D3932" w:rsidRDefault="00A61DD8" w:rsidP="002D3932">
      <w:pPr>
        <w:rPr>
          <w:szCs w:val="24"/>
        </w:rPr>
      </w:pPr>
      <w:r>
        <w:rPr>
          <w:szCs w:val="24"/>
        </w:rPr>
        <w:t>August</w:t>
      </w:r>
      <w:r w:rsidR="002D3932">
        <w:rPr>
          <w:szCs w:val="24"/>
        </w:rPr>
        <w:t xml:space="preserve"> 202</w:t>
      </w:r>
      <w:r w:rsidR="00843467">
        <w:rPr>
          <w:szCs w:val="24"/>
        </w:rPr>
        <w:t>4</w:t>
      </w:r>
    </w:p>
    <w:p w14:paraId="77C5E38A" w14:textId="1ECC8B40" w:rsidR="00210560" w:rsidRDefault="00210560">
      <w:pPr>
        <w:pStyle w:val="ListParagraph"/>
        <w:numPr>
          <w:ilvl w:val="0"/>
          <w:numId w:val="14"/>
        </w:numPr>
        <w:rPr>
          <w:szCs w:val="24"/>
        </w:rPr>
      </w:pPr>
      <w:r>
        <w:rPr>
          <w:szCs w:val="24"/>
        </w:rPr>
        <w:t>Changed font to Palatino Linotype</w:t>
      </w:r>
    </w:p>
    <w:p w14:paraId="0C35728B" w14:textId="0EDC7DFD" w:rsidR="00A61DD8" w:rsidRPr="002D3932" w:rsidRDefault="00A61DD8" w:rsidP="00A61DD8">
      <w:pPr>
        <w:pStyle w:val="ListParagraph"/>
        <w:numPr>
          <w:ilvl w:val="0"/>
          <w:numId w:val="14"/>
        </w:numPr>
        <w:rPr>
          <w:szCs w:val="24"/>
        </w:rPr>
      </w:pPr>
      <w:r w:rsidRPr="002D3932">
        <w:rPr>
          <w:szCs w:val="24"/>
        </w:rPr>
        <w:t>Updated design standards</w:t>
      </w:r>
      <w:r w:rsidR="005266BD">
        <w:rPr>
          <w:szCs w:val="24"/>
        </w:rPr>
        <w:t xml:space="preserve"> -</w:t>
      </w:r>
      <w:r>
        <w:rPr>
          <w:szCs w:val="24"/>
        </w:rPr>
        <w:t xml:space="preserve"> include</w:t>
      </w:r>
      <w:r w:rsidR="005266BD">
        <w:rPr>
          <w:szCs w:val="24"/>
        </w:rPr>
        <w:t>d</w:t>
      </w:r>
      <w:r>
        <w:rPr>
          <w:szCs w:val="24"/>
        </w:rPr>
        <w:t xml:space="preserve"> guidance on using PROWAG</w:t>
      </w:r>
    </w:p>
    <w:p w14:paraId="2A2048D1" w14:textId="320A7564" w:rsidR="002D3932" w:rsidRDefault="002D3932">
      <w:pPr>
        <w:pStyle w:val="ListParagraph"/>
        <w:numPr>
          <w:ilvl w:val="0"/>
          <w:numId w:val="14"/>
        </w:numPr>
        <w:rPr>
          <w:szCs w:val="24"/>
        </w:rPr>
      </w:pPr>
      <w:r w:rsidRPr="002D3932">
        <w:rPr>
          <w:szCs w:val="24"/>
        </w:rPr>
        <w:t xml:space="preserve">Updated </w:t>
      </w:r>
      <w:r>
        <w:rPr>
          <w:szCs w:val="24"/>
        </w:rPr>
        <w:t>S</w:t>
      </w:r>
      <w:r w:rsidRPr="002D3932">
        <w:rPr>
          <w:szCs w:val="24"/>
        </w:rPr>
        <w:t xml:space="preserve">ection 16.0 </w:t>
      </w:r>
      <w:r w:rsidR="003B6C5D">
        <w:rPr>
          <w:szCs w:val="24"/>
        </w:rPr>
        <w:t>for</w:t>
      </w:r>
      <w:r>
        <w:rPr>
          <w:szCs w:val="24"/>
        </w:rPr>
        <w:t xml:space="preserve"> updated HPCM Chapter 14 </w:t>
      </w:r>
      <w:r w:rsidR="0027473E">
        <w:rPr>
          <w:szCs w:val="24"/>
        </w:rPr>
        <w:t>and added TMP appendix</w:t>
      </w:r>
    </w:p>
    <w:p w14:paraId="37FA0223" w14:textId="048ECC7A" w:rsidR="0027473E" w:rsidRDefault="0027473E" w:rsidP="00B858F0">
      <w:pPr>
        <w:pStyle w:val="ListParagraph"/>
        <w:numPr>
          <w:ilvl w:val="0"/>
          <w:numId w:val="14"/>
        </w:numPr>
        <w:rPr>
          <w:szCs w:val="24"/>
        </w:rPr>
      </w:pPr>
      <w:r>
        <w:rPr>
          <w:szCs w:val="24"/>
        </w:rPr>
        <w:t>Updated instructions, including hyperlinks, in various sections</w:t>
      </w:r>
    </w:p>
    <w:p w14:paraId="32D5083B" w14:textId="77777777" w:rsidR="0092362A" w:rsidRDefault="0092362A">
      <w:pPr>
        <w:rPr>
          <w:szCs w:val="24"/>
          <w:highlight w:val="yellow"/>
        </w:rPr>
      </w:pPr>
      <w:r>
        <w:rPr>
          <w:szCs w:val="24"/>
          <w:highlight w:val="yellow"/>
        </w:rPr>
        <w:br w:type="page"/>
      </w:r>
    </w:p>
    <w:p w14:paraId="55A2A981" w14:textId="4EFC9E12" w:rsidR="00E06599" w:rsidRDefault="00A845A4" w:rsidP="00E06599">
      <w:pPr>
        <w:rPr>
          <w:szCs w:val="24"/>
        </w:rPr>
      </w:pPr>
      <w:r w:rsidRPr="006F750E">
        <w:rPr>
          <w:szCs w:val="24"/>
        </w:rPr>
        <w:lastRenderedPageBreak/>
        <w:t>December 2024</w:t>
      </w:r>
    </w:p>
    <w:p w14:paraId="2F3E08E2" w14:textId="567E64F2" w:rsidR="00E06599" w:rsidRDefault="00E06599" w:rsidP="00E06599">
      <w:pPr>
        <w:pStyle w:val="ListParagraph"/>
        <w:numPr>
          <w:ilvl w:val="0"/>
          <w:numId w:val="17"/>
        </w:numPr>
        <w:rPr>
          <w:szCs w:val="24"/>
        </w:rPr>
      </w:pPr>
      <w:r>
        <w:rPr>
          <w:szCs w:val="24"/>
        </w:rPr>
        <w:t>Updated instructions including Appendix C &amp; D</w:t>
      </w:r>
    </w:p>
    <w:p w14:paraId="2B9FA257" w14:textId="79941A8E" w:rsidR="005266BD" w:rsidRDefault="005266BD" w:rsidP="00E06599">
      <w:pPr>
        <w:pStyle w:val="ListParagraph"/>
        <w:numPr>
          <w:ilvl w:val="0"/>
          <w:numId w:val="17"/>
        </w:numPr>
        <w:rPr>
          <w:szCs w:val="24"/>
        </w:rPr>
      </w:pPr>
      <w:r>
        <w:rPr>
          <w:szCs w:val="24"/>
        </w:rPr>
        <w:t>Updated Section 10.0 including text and comments for needing FHWA approval on modifying/adding driveways on Interstate</w:t>
      </w:r>
    </w:p>
    <w:p w14:paraId="2AA45402" w14:textId="52058E91" w:rsidR="001F27E0" w:rsidRPr="00E06599" w:rsidRDefault="00A845A4" w:rsidP="00E06599">
      <w:pPr>
        <w:pStyle w:val="ListParagraph"/>
        <w:numPr>
          <w:ilvl w:val="0"/>
          <w:numId w:val="17"/>
        </w:numPr>
        <w:rPr>
          <w:szCs w:val="24"/>
        </w:rPr>
      </w:pPr>
      <w:r>
        <w:rPr>
          <w:szCs w:val="24"/>
        </w:rPr>
        <w:t>Updated Section 16.0 including updating TMP references, r</w:t>
      </w:r>
      <w:r w:rsidR="001F27E0">
        <w:rPr>
          <w:szCs w:val="24"/>
        </w:rPr>
        <w:t>emov</w:t>
      </w:r>
      <w:r>
        <w:rPr>
          <w:szCs w:val="24"/>
        </w:rPr>
        <w:t>ing</w:t>
      </w:r>
      <w:r w:rsidR="001F27E0">
        <w:rPr>
          <w:szCs w:val="24"/>
        </w:rPr>
        <w:t xml:space="preserve"> TMP Appendix and includ</w:t>
      </w:r>
      <w:r>
        <w:rPr>
          <w:szCs w:val="24"/>
        </w:rPr>
        <w:t>ing</w:t>
      </w:r>
      <w:r w:rsidR="001F27E0">
        <w:rPr>
          <w:szCs w:val="24"/>
        </w:rPr>
        <w:t xml:space="preserve"> </w:t>
      </w:r>
      <w:r>
        <w:rPr>
          <w:szCs w:val="24"/>
        </w:rPr>
        <w:t xml:space="preserve">it </w:t>
      </w:r>
      <w:r w:rsidR="001F27E0">
        <w:rPr>
          <w:szCs w:val="24"/>
        </w:rPr>
        <w:t>as a reference document</w:t>
      </w:r>
    </w:p>
    <w:p w14:paraId="29264545" w14:textId="77777777" w:rsidR="00505379" w:rsidRPr="0094676D" w:rsidRDefault="00505379" w:rsidP="00505379">
      <w:pPr>
        <w:rPr>
          <w:szCs w:val="24"/>
        </w:rPr>
      </w:pPr>
    </w:p>
    <w:p w14:paraId="3C3C3219" w14:textId="77777777" w:rsidR="00505379" w:rsidRPr="0094676D" w:rsidRDefault="00505379" w:rsidP="00110A15">
      <w:r w:rsidRPr="0094676D">
        <w:t>Comments, Questions, Frustrations:</w:t>
      </w:r>
    </w:p>
    <w:p w14:paraId="6C5AC53E" w14:textId="77777777" w:rsidR="00505379" w:rsidRPr="0094676D" w:rsidRDefault="00505379" w:rsidP="00505379">
      <w:pPr>
        <w:rPr>
          <w:szCs w:val="24"/>
        </w:rPr>
      </w:pPr>
    </w:p>
    <w:p w14:paraId="714DC565" w14:textId="1C2859A5" w:rsidR="00505379" w:rsidRPr="0094676D" w:rsidRDefault="00277E71" w:rsidP="00505379">
      <w:pPr>
        <w:rPr>
          <w:szCs w:val="24"/>
        </w:rPr>
      </w:pPr>
      <w:r>
        <w:rPr>
          <w:szCs w:val="24"/>
        </w:rPr>
        <w:t>This is a dynamic document</w:t>
      </w:r>
      <w:r w:rsidR="00505379" w:rsidRPr="0094676D">
        <w:rPr>
          <w:szCs w:val="24"/>
        </w:rPr>
        <w:t xml:space="preserve"> and your comments are welcome.  Please send comments or questions to:</w:t>
      </w:r>
    </w:p>
    <w:p w14:paraId="4F9AA6DB" w14:textId="77777777" w:rsidR="00505379" w:rsidRPr="0094676D" w:rsidRDefault="00505379" w:rsidP="00505379">
      <w:pPr>
        <w:rPr>
          <w:szCs w:val="24"/>
        </w:rPr>
      </w:pPr>
    </w:p>
    <w:p w14:paraId="266EFBBD" w14:textId="5303BCDF" w:rsidR="0066604C" w:rsidRDefault="00505379" w:rsidP="00226459">
      <w:pPr>
        <w:ind w:left="245" w:firstLine="245"/>
        <w:rPr>
          <w:szCs w:val="24"/>
        </w:rPr>
      </w:pPr>
      <w:r>
        <w:rPr>
          <w:szCs w:val="24"/>
        </w:rPr>
        <w:t>C</w:t>
      </w:r>
      <w:r w:rsidR="0066604C">
        <w:rPr>
          <w:szCs w:val="24"/>
        </w:rPr>
        <w:t xml:space="preserve">entral </w:t>
      </w:r>
      <w:r>
        <w:rPr>
          <w:szCs w:val="24"/>
        </w:rPr>
        <w:t>R</w:t>
      </w:r>
      <w:r w:rsidR="0066604C">
        <w:rPr>
          <w:szCs w:val="24"/>
        </w:rPr>
        <w:t>egion</w:t>
      </w:r>
      <w:r>
        <w:rPr>
          <w:szCs w:val="24"/>
        </w:rPr>
        <w:t xml:space="preserve"> </w:t>
      </w:r>
      <w:r w:rsidR="0066604C">
        <w:rPr>
          <w:szCs w:val="24"/>
        </w:rPr>
        <w:t xml:space="preserve">Program Development and </w:t>
      </w:r>
      <w:r>
        <w:rPr>
          <w:szCs w:val="24"/>
        </w:rPr>
        <w:t xml:space="preserve">Standards </w:t>
      </w:r>
      <w:r w:rsidR="0066604C">
        <w:rPr>
          <w:szCs w:val="24"/>
        </w:rPr>
        <w:t>Manager</w:t>
      </w:r>
      <w:r w:rsidRPr="0094676D">
        <w:rPr>
          <w:szCs w:val="24"/>
        </w:rPr>
        <w:t xml:space="preserve">: </w:t>
      </w:r>
    </w:p>
    <w:p w14:paraId="7B000070" w14:textId="0A00D3C0" w:rsidR="00505379" w:rsidRDefault="00505379" w:rsidP="00226459">
      <w:pPr>
        <w:ind w:left="245" w:firstLine="245"/>
        <w:rPr>
          <w:szCs w:val="24"/>
        </w:rPr>
      </w:pPr>
      <w:r w:rsidRPr="0094676D">
        <w:rPr>
          <w:szCs w:val="24"/>
        </w:rPr>
        <w:t>Chris Post, P.E. 907</w:t>
      </w:r>
      <w:r w:rsidR="0066604C">
        <w:rPr>
          <w:szCs w:val="24"/>
        </w:rPr>
        <w:t>.</w:t>
      </w:r>
      <w:r w:rsidRPr="0094676D">
        <w:rPr>
          <w:szCs w:val="24"/>
        </w:rPr>
        <w:t>269</w:t>
      </w:r>
      <w:r w:rsidR="0066604C">
        <w:rPr>
          <w:szCs w:val="24"/>
        </w:rPr>
        <w:t>.</w:t>
      </w:r>
      <w:r w:rsidR="003847F0">
        <w:rPr>
          <w:szCs w:val="24"/>
        </w:rPr>
        <w:t>7885</w:t>
      </w:r>
      <w:r w:rsidR="003847F0" w:rsidRPr="0094676D">
        <w:rPr>
          <w:szCs w:val="24"/>
        </w:rPr>
        <w:t xml:space="preserve"> </w:t>
      </w:r>
      <w:r w:rsidRPr="0094676D">
        <w:rPr>
          <w:szCs w:val="24"/>
        </w:rPr>
        <w:t xml:space="preserve">or </w:t>
      </w:r>
      <w:hyperlink r:id="rId10" w:history="1">
        <w:r w:rsidRPr="00F27592">
          <w:rPr>
            <w:rStyle w:val="Hyperlink"/>
            <w:szCs w:val="24"/>
          </w:rPr>
          <w:t>chris.post@alaska.gov</w:t>
        </w:r>
      </w:hyperlink>
    </w:p>
    <w:p w14:paraId="451C3DA7" w14:textId="325C9CC6" w:rsidR="00B87931" w:rsidRDefault="00A61DD8" w:rsidP="00A61DD8">
      <w:pPr>
        <w:tabs>
          <w:tab w:val="left" w:pos="7680"/>
        </w:tabs>
        <w:rPr>
          <w:szCs w:val="24"/>
        </w:rPr>
      </w:pPr>
      <w:r>
        <w:rPr>
          <w:szCs w:val="24"/>
        </w:rPr>
        <w:tab/>
      </w:r>
    </w:p>
    <w:p w14:paraId="677609CE" w14:textId="77777777" w:rsidR="00B87931" w:rsidRDefault="00B87931" w:rsidP="005B601D">
      <w:pPr>
        <w:rPr>
          <w:szCs w:val="24"/>
        </w:rPr>
      </w:pPr>
    </w:p>
    <w:p w14:paraId="36631162" w14:textId="77777777" w:rsidR="00277374" w:rsidRDefault="00277374">
      <w:pPr>
        <w:rPr>
          <w:szCs w:val="24"/>
        </w:rPr>
      </w:pPr>
      <w:r>
        <w:rPr>
          <w:szCs w:val="24"/>
        </w:rPr>
        <w:br w:type="page"/>
      </w:r>
    </w:p>
    <w:p w14:paraId="119EA583" w14:textId="51643471" w:rsidR="00A574BE" w:rsidRDefault="00C426BE" w:rsidP="000E4840">
      <w:pPr>
        <w:pStyle w:val="Instructions"/>
      </w:pPr>
      <w:r>
        <w:rPr>
          <w:noProof/>
        </w:rPr>
        <w:lastRenderedPageBreak/>
        <mc:AlternateContent>
          <mc:Choice Requires="wps">
            <w:drawing>
              <wp:anchor distT="0" distB="0" distL="114300" distR="114300" simplePos="0" relativeHeight="251652608" behindDoc="1" locked="0" layoutInCell="1" allowOverlap="1" wp14:anchorId="64DE6E7F" wp14:editId="76F53625">
                <wp:simplePos x="0" y="0"/>
                <wp:positionH relativeFrom="column">
                  <wp:posOffset>440690</wp:posOffset>
                </wp:positionH>
                <wp:positionV relativeFrom="paragraph">
                  <wp:posOffset>-85725</wp:posOffset>
                </wp:positionV>
                <wp:extent cx="45085" cy="8592185"/>
                <wp:effectExtent l="38100" t="0" r="31115" b="37465"/>
                <wp:wrapNone/>
                <wp:docPr id="1471943591" name="Freeform: 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592185"/>
                        </a:xfrm>
                        <a:custGeom>
                          <a:avLst/>
                          <a:gdLst>
                            <a:gd name="T0" fmla="*/ 0 w 16"/>
                            <a:gd name="T1" fmla="*/ 0 h 6331"/>
                            <a:gd name="T2" fmla="*/ 16 w 16"/>
                            <a:gd name="T3" fmla="*/ 6331 h 6331"/>
                          </a:gdLst>
                          <a:ahLst/>
                          <a:cxnLst>
                            <a:cxn ang="0">
                              <a:pos x="T0" y="T1"/>
                            </a:cxn>
                            <a:cxn ang="0">
                              <a:pos x="T2" y="T3"/>
                            </a:cxn>
                          </a:cxnLst>
                          <a:rect l="0" t="0" r="r" b="b"/>
                          <a:pathLst>
                            <a:path w="16" h="6331">
                              <a:moveTo>
                                <a:pt x="0" y="0"/>
                              </a:moveTo>
                              <a:lnTo>
                                <a:pt x="16" y="6331"/>
                              </a:lnTo>
                            </a:path>
                          </a:pathLst>
                        </a:custGeom>
                        <a:noFill/>
                        <a:ln w="101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7CC7" id="Freeform: Shape 2" o:spid="_x0000_s1026" alt="&quot;&quot;" style="position:absolute;margin-left:34.7pt;margin-top:-6.75pt;width:3.55pt;height:67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" path="m,l16,6331e" filled="f" strokeweight="8pt">
                <v:path arrowok="t" o:connecttype="custom" o:connectlocs="0,0;45085,8592185" o:connectangles="0,0"/>
              </v:shape>
            </w:pict>
          </mc:Fallback>
        </mc:AlternateContent>
      </w:r>
      <w:r w:rsidR="00EA53D7">
        <w:t xml:space="preserve">Include the full project name. If the project has federal funding </w:t>
      </w:r>
      <w:r w:rsidR="00A574BE">
        <w:t xml:space="preserve">include the federal number and </w:t>
      </w:r>
      <w:r w:rsidR="00583113">
        <w:t>DOT&amp;PF</w:t>
      </w:r>
      <w:r w:rsidR="00AC08E0">
        <w:t xml:space="preserve"> pro</w:t>
      </w:r>
      <w:r w:rsidR="008566E2">
        <w:t>gram</w:t>
      </w:r>
      <w:r w:rsidR="00AC08E0">
        <w:t xml:space="preserve"> number</w:t>
      </w:r>
      <w:r w:rsidR="00EA53D7">
        <w:t xml:space="preserve">. </w:t>
      </w:r>
    </w:p>
    <w:p w14:paraId="0E403BF4" w14:textId="798F6921" w:rsidR="00A612AB" w:rsidRPr="009377AC" w:rsidRDefault="00A62F65" w:rsidP="000E4840">
      <w:pPr>
        <w:pStyle w:val="Instructions"/>
      </w:pPr>
      <w:r>
        <w:t xml:space="preserve">EXAMPLE: </w:t>
      </w:r>
      <w:r w:rsidR="00AC08E0">
        <w:t>0A3135</w:t>
      </w:r>
      <w:r w:rsidR="00210560">
        <w:t xml:space="preserve"> </w:t>
      </w:r>
      <w:r w:rsidR="00AC08E0">
        <w:t>/</w:t>
      </w:r>
      <w:r w:rsidR="00210560">
        <w:t xml:space="preserve"> </w:t>
      </w:r>
      <w:r w:rsidR="009334A1">
        <w:t>CFHWY00100</w:t>
      </w:r>
      <w:r>
        <w:t>.</w:t>
      </w:r>
    </w:p>
    <w:p w14:paraId="5148BD4E" w14:textId="77777777" w:rsidR="00A612AB" w:rsidRPr="009377AC" w:rsidRDefault="00A612AB" w:rsidP="00943628">
      <w:pPr>
        <w:rPr>
          <w:noProof/>
        </w:rPr>
      </w:pPr>
    </w:p>
    <w:p w14:paraId="6E9345FB" w14:textId="77777777" w:rsidR="00274DAD" w:rsidRPr="002D25D1" w:rsidRDefault="005B601D" w:rsidP="004A39E6">
      <w:pPr>
        <w:pStyle w:val="Title"/>
        <w:ind w:left="1195" w:firstLine="245"/>
        <w:rPr>
          <w:rStyle w:val="BookTitle"/>
          <w:rFonts w:ascii="Times New Roman" w:hAnsi="Times New Roman" w:cs="Times New Roman"/>
          <w:color w:val="auto"/>
          <w:sz w:val="56"/>
          <w:szCs w:val="56"/>
        </w:rPr>
      </w:pPr>
      <w:r w:rsidRPr="001C03D7">
        <w:rPr>
          <w:rStyle w:val="BookTitle"/>
          <w:rFonts w:ascii="Times New Roman" w:hAnsi="Times New Roman" w:cs="Times New Roman"/>
          <w:color w:val="auto"/>
          <w:sz w:val="56"/>
          <w:szCs w:val="56"/>
          <w:highlight w:val="lightGray"/>
        </w:rPr>
        <w:t>Project Name</w:t>
      </w:r>
    </w:p>
    <w:p w14:paraId="22F09690" w14:textId="77777777" w:rsidR="001141EF" w:rsidRPr="00943628" w:rsidRDefault="001141EF" w:rsidP="00473794"/>
    <w:p w14:paraId="02CCC6D7" w14:textId="01041C7C" w:rsidR="00A612AB" w:rsidRPr="00232E19" w:rsidRDefault="00A612AB" w:rsidP="00232E19">
      <w:pPr>
        <w:ind w:left="1715" w:hanging="275"/>
        <w:rPr>
          <w:sz w:val="28"/>
        </w:rPr>
      </w:pPr>
      <w:r w:rsidRPr="00232E19">
        <w:rPr>
          <w:sz w:val="28"/>
        </w:rPr>
        <w:t xml:space="preserve">Project No.: </w:t>
      </w:r>
      <w:r w:rsidR="006B7958" w:rsidRPr="001C03D7">
        <w:rPr>
          <w:sz w:val="28"/>
          <w:highlight w:val="lightGray"/>
        </w:rPr>
        <w:t>Federal</w:t>
      </w:r>
      <w:r w:rsidR="00210560">
        <w:rPr>
          <w:sz w:val="28"/>
          <w:highlight w:val="lightGray"/>
        </w:rPr>
        <w:t xml:space="preserve"> </w:t>
      </w:r>
      <w:r w:rsidR="0030527C" w:rsidRPr="001C03D7">
        <w:rPr>
          <w:sz w:val="28"/>
          <w:highlight w:val="lightGray"/>
        </w:rPr>
        <w:t>/</w:t>
      </w:r>
      <w:r w:rsidR="00210560">
        <w:rPr>
          <w:sz w:val="28"/>
          <w:highlight w:val="lightGray"/>
        </w:rPr>
        <w:t xml:space="preserve"> </w:t>
      </w:r>
      <w:r w:rsidR="0030527C" w:rsidRPr="001C03D7">
        <w:rPr>
          <w:sz w:val="28"/>
          <w:highlight w:val="lightGray"/>
        </w:rPr>
        <w:t>State</w:t>
      </w:r>
    </w:p>
    <w:p w14:paraId="04F4E63F" w14:textId="77777777" w:rsidR="00A612AB" w:rsidRPr="009377AC" w:rsidRDefault="00A612AB" w:rsidP="00473794"/>
    <w:p w14:paraId="4231C4F2" w14:textId="77777777" w:rsidR="00A612AB" w:rsidRPr="009377AC" w:rsidRDefault="00A612AB" w:rsidP="00473794"/>
    <w:p w14:paraId="0A5D6262" w14:textId="77777777" w:rsidR="00A612AB" w:rsidRPr="00943628" w:rsidRDefault="00A612AB" w:rsidP="00473794"/>
    <w:p w14:paraId="3B93F210" w14:textId="77777777" w:rsidR="00A612AB" w:rsidRPr="005D2A08" w:rsidRDefault="00A612AB" w:rsidP="004A39E6">
      <w:pPr>
        <w:pStyle w:val="Title"/>
        <w:ind w:left="1195" w:firstLine="245"/>
      </w:pPr>
      <w:r w:rsidRPr="004A39E6">
        <w:rPr>
          <w:rFonts w:ascii="Times New Roman" w:hAnsi="Times New Roman" w:cs="Times New Roman"/>
          <w:b/>
          <w:color w:val="auto"/>
          <w:sz w:val="48"/>
          <w:szCs w:val="48"/>
        </w:rPr>
        <w:t xml:space="preserve">DESIGN </w:t>
      </w:r>
      <w:r w:rsidRPr="00B858F0">
        <w:rPr>
          <w:rFonts w:ascii="Palatino Linotype" w:hAnsi="Palatino Linotype" w:cs="Times New Roman"/>
          <w:b/>
          <w:color w:val="auto"/>
          <w:sz w:val="48"/>
          <w:szCs w:val="48"/>
        </w:rPr>
        <w:t>STUDY</w:t>
      </w:r>
      <w:r w:rsidRPr="004A39E6">
        <w:rPr>
          <w:rFonts w:ascii="Times New Roman" w:hAnsi="Times New Roman" w:cs="Times New Roman"/>
          <w:b/>
          <w:color w:val="auto"/>
          <w:sz w:val="48"/>
          <w:szCs w:val="48"/>
        </w:rPr>
        <w:t xml:space="preserve"> REPORT </w:t>
      </w:r>
    </w:p>
    <w:p w14:paraId="4072BF2F" w14:textId="77777777" w:rsidR="00FC7453" w:rsidRDefault="00FC7453"/>
    <w:p w14:paraId="13C43F49" w14:textId="77777777" w:rsidR="00210560" w:rsidRDefault="00210560"/>
    <w:p w14:paraId="277D2926" w14:textId="77777777" w:rsidR="00210560" w:rsidRPr="009377AC" w:rsidRDefault="00210560"/>
    <w:p w14:paraId="0D1D4CC9" w14:textId="77777777" w:rsidR="00FC7453" w:rsidRPr="009377AC" w:rsidRDefault="00FC7453"/>
    <w:p w14:paraId="38178546" w14:textId="77777777" w:rsidR="00A612AB" w:rsidRPr="009377AC" w:rsidRDefault="00A612AB"/>
    <w:p w14:paraId="7960A87E" w14:textId="75E3D1D2" w:rsidR="00A612AB" w:rsidRPr="008D03E4" w:rsidRDefault="00A612AB" w:rsidP="008D03E4">
      <w:pPr>
        <w:pBdr>
          <w:top w:val="single" w:sz="36" w:space="7" w:color="000000"/>
          <w:left w:val="single" w:sz="36" w:space="5" w:color="000000"/>
          <w:bottom w:val="single" w:sz="36" w:space="10" w:color="000000"/>
          <w:right w:val="single" w:sz="36" w:space="5" w:color="000000"/>
        </w:pBdr>
        <w:shd w:val="pct10" w:color="000000" w:fill="FFFFFF"/>
        <w:jc w:val="center"/>
        <w:rPr>
          <w:sz w:val="36"/>
        </w:rPr>
      </w:pPr>
      <w:r w:rsidRPr="008D03E4">
        <w:rPr>
          <w:sz w:val="36"/>
        </w:rPr>
        <w:t>ALASKA</w:t>
      </w:r>
    </w:p>
    <w:p w14:paraId="0C2CD05B" w14:textId="77777777" w:rsidR="00A612AB" w:rsidRPr="008D03E4" w:rsidRDefault="00A612AB" w:rsidP="008D03E4">
      <w:pPr>
        <w:pBdr>
          <w:top w:val="single" w:sz="36" w:space="7" w:color="000000"/>
          <w:left w:val="single" w:sz="36" w:space="5" w:color="000000"/>
          <w:bottom w:val="single" w:sz="36" w:space="10" w:color="000000"/>
          <w:right w:val="single" w:sz="36" w:space="5" w:color="000000"/>
        </w:pBdr>
        <w:shd w:val="pct10" w:color="000000" w:fill="FFFFFF"/>
        <w:jc w:val="center"/>
        <w:rPr>
          <w:sz w:val="36"/>
        </w:rPr>
      </w:pPr>
      <w:r w:rsidRPr="008D03E4">
        <w:rPr>
          <w:sz w:val="36"/>
        </w:rPr>
        <w:t>DEPARTMENT OF TRANSPORTATION</w:t>
      </w:r>
    </w:p>
    <w:p w14:paraId="2E41D9CC" w14:textId="77777777" w:rsidR="00A612AB" w:rsidRPr="008D03E4" w:rsidRDefault="00A612AB" w:rsidP="008D03E4">
      <w:pPr>
        <w:pBdr>
          <w:top w:val="single" w:sz="36" w:space="7" w:color="000000"/>
          <w:left w:val="single" w:sz="36" w:space="5" w:color="000000"/>
          <w:bottom w:val="single" w:sz="36" w:space="10" w:color="000000"/>
          <w:right w:val="single" w:sz="36" w:space="5" w:color="000000"/>
        </w:pBdr>
        <w:shd w:val="pct10" w:color="000000" w:fill="FFFFFF"/>
        <w:jc w:val="center"/>
        <w:rPr>
          <w:sz w:val="36"/>
        </w:rPr>
      </w:pPr>
      <w:r w:rsidRPr="008D03E4">
        <w:rPr>
          <w:sz w:val="36"/>
        </w:rPr>
        <w:t>AND PUBLIC FACILITIES</w:t>
      </w:r>
    </w:p>
    <w:p w14:paraId="2F4D3D6E" w14:textId="77777777" w:rsidR="00A612AB" w:rsidRPr="009377AC" w:rsidRDefault="00A612AB" w:rsidP="00943628"/>
    <w:p w14:paraId="6EB39ED0" w14:textId="77777777" w:rsidR="00A612AB" w:rsidRPr="009377AC" w:rsidRDefault="00A612AB" w:rsidP="00943628"/>
    <w:p w14:paraId="7BE08FD0" w14:textId="77777777" w:rsidR="00A612AB" w:rsidRPr="009377AC" w:rsidRDefault="00A612AB" w:rsidP="00943628"/>
    <w:p w14:paraId="208658FF" w14:textId="77777777" w:rsidR="00C659B5" w:rsidRDefault="001839A2" w:rsidP="0004374E">
      <w:r>
        <w:tab/>
      </w:r>
      <w:r>
        <w:tab/>
      </w:r>
      <w:r>
        <w:tab/>
      </w:r>
      <w:r w:rsidR="00C659B5">
        <w:tab/>
      </w:r>
      <w:r w:rsidR="00C659B5">
        <w:tab/>
      </w:r>
      <w:r w:rsidR="00C659B5">
        <w:tab/>
      </w:r>
      <w:r w:rsidR="00EA30F7">
        <w:t xml:space="preserve">PREPARED BY: </w:t>
      </w:r>
      <w:r w:rsidR="000C0CF6">
        <w:tab/>
      </w:r>
      <w:r w:rsidR="000C0CF6" w:rsidRPr="001C03D7">
        <w:rPr>
          <w:highlight w:val="lightGray"/>
        </w:rPr>
        <w:t>Company Name</w:t>
      </w:r>
    </w:p>
    <w:p w14:paraId="5D10E615" w14:textId="77777777" w:rsidR="000C0CF6" w:rsidRDefault="000C0CF6" w:rsidP="0004374E">
      <w:r>
        <w:tab/>
      </w:r>
      <w:r>
        <w:tab/>
      </w:r>
      <w:r>
        <w:tab/>
      </w:r>
      <w:r>
        <w:tab/>
      </w:r>
      <w:r>
        <w:tab/>
      </w:r>
      <w:r>
        <w:tab/>
      </w:r>
      <w:r>
        <w:tab/>
      </w:r>
      <w:r>
        <w:tab/>
      </w:r>
      <w:r>
        <w:tab/>
      </w:r>
      <w:r>
        <w:tab/>
      </w:r>
      <w:r>
        <w:tab/>
      </w:r>
      <w:r>
        <w:tab/>
      </w:r>
      <w:r>
        <w:tab/>
      </w:r>
      <w:r w:rsidRPr="001C03D7">
        <w:rPr>
          <w:highlight w:val="lightGray"/>
        </w:rPr>
        <w:t>Address</w:t>
      </w:r>
    </w:p>
    <w:p w14:paraId="6C579D5A" w14:textId="77777777" w:rsidR="000C0CF6" w:rsidRDefault="000C0CF6" w:rsidP="0004374E">
      <w:r>
        <w:tab/>
      </w:r>
      <w:r>
        <w:tab/>
      </w:r>
      <w:r>
        <w:tab/>
      </w:r>
      <w:r>
        <w:tab/>
      </w:r>
      <w:r>
        <w:tab/>
      </w:r>
      <w:r>
        <w:tab/>
      </w:r>
      <w:r>
        <w:tab/>
      </w:r>
      <w:r>
        <w:tab/>
      </w:r>
      <w:r>
        <w:tab/>
      </w:r>
      <w:r>
        <w:tab/>
      </w:r>
      <w:r>
        <w:tab/>
      </w:r>
      <w:r>
        <w:tab/>
      </w:r>
      <w:r>
        <w:tab/>
      </w:r>
      <w:r w:rsidRPr="001C03D7">
        <w:rPr>
          <w:highlight w:val="lightGray"/>
        </w:rPr>
        <w:t>Address</w:t>
      </w:r>
    </w:p>
    <w:p w14:paraId="783C6AD8" w14:textId="77777777" w:rsidR="000C0CF6" w:rsidRDefault="000C0CF6" w:rsidP="0004374E"/>
    <w:p w14:paraId="40DBE910" w14:textId="74C5C4FC" w:rsidR="0004374E" w:rsidRPr="0004374E" w:rsidRDefault="0004374E" w:rsidP="00B858F0">
      <w:pPr>
        <w:pStyle w:val="Instructions"/>
      </w:pPr>
      <w:r w:rsidRPr="0004374E">
        <w:t xml:space="preserve">Consultants should use their company name and address. </w:t>
      </w:r>
      <w:r w:rsidR="002867DC">
        <w:t>In-house staff</w:t>
      </w:r>
      <w:r w:rsidRPr="0004374E">
        <w:t xml:space="preserve"> use: </w:t>
      </w:r>
    </w:p>
    <w:p w14:paraId="4F88E9BF" w14:textId="77777777" w:rsidR="0004374E" w:rsidRPr="0004374E" w:rsidRDefault="0004374E" w:rsidP="00B858F0">
      <w:pPr>
        <w:pStyle w:val="Instructions"/>
      </w:pPr>
      <w:r w:rsidRPr="0004374E">
        <w:t xml:space="preserve">DOT&amp;PF Central Region – Design and Construction </w:t>
      </w:r>
    </w:p>
    <w:p w14:paraId="527C238B" w14:textId="77777777" w:rsidR="0004374E" w:rsidRPr="0004374E" w:rsidRDefault="0004374E" w:rsidP="00B858F0">
      <w:pPr>
        <w:pStyle w:val="Instructions"/>
      </w:pPr>
      <w:r w:rsidRPr="0004374E">
        <w:t xml:space="preserve">4111 Aviation Avenue </w:t>
      </w:r>
    </w:p>
    <w:p w14:paraId="7F6C7F8E" w14:textId="77777777" w:rsidR="0004374E" w:rsidRPr="0004374E" w:rsidRDefault="0004374E" w:rsidP="00B858F0">
      <w:pPr>
        <w:pStyle w:val="Instructions"/>
      </w:pPr>
      <w:r w:rsidRPr="0004374E">
        <w:t>Anchorage, AK 99502.</w:t>
      </w:r>
    </w:p>
    <w:p w14:paraId="006678A7" w14:textId="77777777" w:rsidR="0004374E" w:rsidRPr="0004374E" w:rsidRDefault="0004374E" w:rsidP="0004374E"/>
    <w:p w14:paraId="762F6120" w14:textId="77777777" w:rsidR="0004374E" w:rsidRPr="0004374E" w:rsidRDefault="0004374E" w:rsidP="0004374E">
      <w:pPr>
        <w:ind w:left="1225" w:firstLine="245"/>
      </w:pPr>
      <w:r w:rsidRPr="001C03D7">
        <w:rPr>
          <w:highlight w:val="lightGray"/>
        </w:rPr>
        <w:t>Month, Year</w:t>
      </w:r>
    </w:p>
    <w:p w14:paraId="12AE0D41" w14:textId="77777777" w:rsidR="00A612AB" w:rsidRPr="009377AC" w:rsidRDefault="00A612AB" w:rsidP="00943628"/>
    <w:p w14:paraId="3A3F2572" w14:textId="4C76C2A7" w:rsidR="00A612AB" w:rsidRPr="00943628" w:rsidRDefault="00A612AB" w:rsidP="00943628">
      <w:pPr>
        <w:jc w:val="center"/>
        <w:rPr>
          <w:sz w:val="28"/>
        </w:rPr>
      </w:pPr>
      <w:r w:rsidRPr="00943628">
        <w:rPr>
          <w:sz w:val="28"/>
        </w:rPr>
        <w:br w:type="page"/>
      </w:r>
      <w:r w:rsidRPr="00943628">
        <w:rPr>
          <w:sz w:val="28"/>
        </w:rPr>
        <w:lastRenderedPageBreak/>
        <w:t xml:space="preserve"> ALASKA</w:t>
      </w:r>
    </w:p>
    <w:p w14:paraId="589AEEB6" w14:textId="77777777" w:rsidR="00A612AB" w:rsidRPr="008D03E4" w:rsidRDefault="00A612AB" w:rsidP="00210560">
      <w:pPr>
        <w:jc w:val="center"/>
        <w:rPr>
          <w:sz w:val="28"/>
        </w:rPr>
      </w:pPr>
      <w:r w:rsidRPr="008D03E4">
        <w:rPr>
          <w:sz w:val="28"/>
        </w:rPr>
        <w:t>DEPARTMENT OF TRANSPORTATION AND PUBLIC FACILITIES</w:t>
      </w:r>
    </w:p>
    <w:p w14:paraId="4AC4997A" w14:textId="77777777" w:rsidR="00A612AB" w:rsidRPr="008D03E4" w:rsidRDefault="00E053D5" w:rsidP="00210560">
      <w:pPr>
        <w:jc w:val="center"/>
        <w:rPr>
          <w:sz w:val="28"/>
        </w:rPr>
      </w:pPr>
      <w:r w:rsidRPr="008D03E4">
        <w:rPr>
          <w:sz w:val="28"/>
        </w:rPr>
        <w:t xml:space="preserve"> DESIGN AND ENGINEERING SERVICES – CENTRAL REGION</w:t>
      </w:r>
    </w:p>
    <w:p w14:paraId="7340C398" w14:textId="77777777" w:rsidR="00A612AB" w:rsidRPr="00B858F0" w:rsidRDefault="00A612AB" w:rsidP="00210560">
      <w:pPr>
        <w:jc w:val="center"/>
        <w:rPr>
          <w:sz w:val="16"/>
          <w:szCs w:val="16"/>
        </w:rPr>
      </w:pPr>
    </w:p>
    <w:p w14:paraId="169C9C1A" w14:textId="77777777" w:rsidR="00A612AB" w:rsidRPr="00B858F0" w:rsidRDefault="00A612AB" w:rsidP="00210560">
      <w:pPr>
        <w:jc w:val="center"/>
        <w:rPr>
          <w:sz w:val="16"/>
          <w:szCs w:val="16"/>
        </w:rPr>
      </w:pPr>
    </w:p>
    <w:p w14:paraId="111D4AEB" w14:textId="77777777" w:rsidR="00A612AB" w:rsidRPr="008D03E4" w:rsidRDefault="00274DAD" w:rsidP="00210560">
      <w:pPr>
        <w:jc w:val="center"/>
        <w:rPr>
          <w:sz w:val="28"/>
        </w:rPr>
      </w:pPr>
      <w:r w:rsidRPr="008D03E4">
        <w:rPr>
          <w:sz w:val="28"/>
        </w:rPr>
        <w:t xml:space="preserve">DESIGN STUDY REPORT </w:t>
      </w:r>
    </w:p>
    <w:p w14:paraId="2BCFD910" w14:textId="77777777" w:rsidR="00A612AB" w:rsidRPr="00B858F0" w:rsidRDefault="00A612AB" w:rsidP="00210560">
      <w:pPr>
        <w:jc w:val="center"/>
        <w:rPr>
          <w:sz w:val="16"/>
          <w:szCs w:val="16"/>
        </w:rPr>
      </w:pPr>
    </w:p>
    <w:p w14:paraId="5FC6FD6C" w14:textId="77777777" w:rsidR="00A612AB" w:rsidRPr="008D03E4" w:rsidRDefault="0085022D" w:rsidP="00210560">
      <w:pPr>
        <w:jc w:val="center"/>
        <w:rPr>
          <w:sz w:val="28"/>
        </w:rPr>
      </w:pPr>
      <w:r w:rsidRPr="008D03E4">
        <w:rPr>
          <w:sz w:val="28"/>
        </w:rPr>
        <w:t>For</w:t>
      </w:r>
    </w:p>
    <w:p w14:paraId="6FF5046E" w14:textId="77777777" w:rsidR="00A612AB" w:rsidRPr="00B858F0" w:rsidRDefault="00A612AB" w:rsidP="00210560">
      <w:pPr>
        <w:jc w:val="center"/>
        <w:rPr>
          <w:sz w:val="16"/>
          <w:szCs w:val="16"/>
        </w:rPr>
      </w:pPr>
    </w:p>
    <w:p w14:paraId="25B7D4E4" w14:textId="77777777" w:rsidR="00A612AB" w:rsidRPr="008D03E4" w:rsidRDefault="00941ACE" w:rsidP="00210560">
      <w:pPr>
        <w:jc w:val="center"/>
        <w:rPr>
          <w:sz w:val="28"/>
        </w:rPr>
      </w:pPr>
      <w:r w:rsidRPr="001C03D7">
        <w:rPr>
          <w:sz w:val="28"/>
          <w:highlight w:val="lightGray"/>
        </w:rPr>
        <w:t>Project Name</w:t>
      </w:r>
    </w:p>
    <w:p w14:paraId="186EFC15" w14:textId="77777777" w:rsidR="00A612AB" w:rsidRPr="00B858F0" w:rsidRDefault="00A612AB" w:rsidP="00210560">
      <w:pPr>
        <w:jc w:val="center"/>
        <w:rPr>
          <w:sz w:val="16"/>
          <w:szCs w:val="16"/>
        </w:rPr>
      </w:pPr>
    </w:p>
    <w:p w14:paraId="74C96F84" w14:textId="77777777" w:rsidR="00A612AB" w:rsidRPr="009377AC" w:rsidRDefault="00A612AB" w:rsidP="00210560">
      <w:pPr>
        <w:tabs>
          <w:tab w:val="left" w:pos="5400"/>
        </w:tabs>
        <w:jc w:val="center"/>
        <w:rPr>
          <w:sz w:val="28"/>
        </w:rPr>
      </w:pPr>
      <w:r w:rsidRPr="00FD1353">
        <w:rPr>
          <w:sz w:val="28"/>
        </w:rPr>
        <w:t xml:space="preserve">Project No.: </w:t>
      </w:r>
      <w:r w:rsidR="00150990" w:rsidRPr="001C03D7">
        <w:rPr>
          <w:sz w:val="28"/>
          <w:highlight w:val="lightGray"/>
        </w:rPr>
        <w:t>Federal</w:t>
      </w:r>
      <w:r w:rsidR="0030527C" w:rsidRPr="001C03D7">
        <w:rPr>
          <w:sz w:val="28"/>
          <w:highlight w:val="lightGray"/>
        </w:rPr>
        <w:t>/State</w:t>
      </w:r>
    </w:p>
    <w:p w14:paraId="6EC81C80" w14:textId="77777777" w:rsidR="00A612AB" w:rsidRPr="00382AFD" w:rsidRDefault="00A612AB" w:rsidP="00210560">
      <w:pPr>
        <w:tabs>
          <w:tab w:val="left" w:pos="5400"/>
        </w:tabs>
        <w:jc w:val="center"/>
        <w:rPr>
          <w:sz w:val="20"/>
          <w:szCs w:val="20"/>
        </w:rPr>
      </w:pPr>
    </w:p>
    <w:p w14:paraId="58CCB942" w14:textId="77777777" w:rsidR="00F8239A" w:rsidRPr="00E9082D" w:rsidRDefault="00F8239A" w:rsidP="00210560">
      <w:pPr>
        <w:tabs>
          <w:tab w:val="left" w:pos="5400"/>
        </w:tabs>
        <w:rPr>
          <w:sz w:val="24"/>
          <w:szCs w:val="24"/>
        </w:rPr>
      </w:pPr>
      <w:r w:rsidRPr="00E9082D">
        <w:rPr>
          <w:sz w:val="24"/>
          <w:szCs w:val="24"/>
        </w:rPr>
        <w:t xml:space="preserve">Written by: </w:t>
      </w:r>
      <w:r w:rsidRPr="001C03D7">
        <w:rPr>
          <w:sz w:val="24"/>
          <w:szCs w:val="24"/>
          <w:highlight w:val="lightGray"/>
        </w:rPr>
        <w:t>Insert Name</w:t>
      </w:r>
    </w:p>
    <w:p w14:paraId="40EBF0CB" w14:textId="77777777" w:rsidR="00D76F22" w:rsidRPr="00B858F0" w:rsidRDefault="00D76F22" w:rsidP="00D76F22">
      <w:pPr>
        <w:ind w:left="4655"/>
        <w:rPr>
          <w:sz w:val="16"/>
          <w:szCs w:val="16"/>
        </w:rPr>
      </w:pPr>
    </w:p>
    <w:p w14:paraId="36817117" w14:textId="77777777" w:rsidR="00D76F22" w:rsidRPr="009377AC" w:rsidRDefault="00D76F22" w:rsidP="00D76F22">
      <w:pPr>
        <w:ind w:left="4655"/>
      </w:pPr>
      <w:r>
        <w:t>Prepared by</w:t>
      </w:r>
      <w:r w:rsidRPr="009377AC">
        <w:t>:</w:t>
      </w:r>
    </w:p>
    <w:p w14:paraId="1EDC54ED" w14:textId="77777777" w:rsidR="00D76F22" w:rsidRPr="009377AC" w:rsidRDefault="00D76F22" w:rsidP="00D76F22">
      <w:pPr>
        <w:ind w:left="4655"/>
      </w:pPr>
    </w:p>
    <w:p w14:paraId="05B2CC36" w14:textId="77777777" w:rsidR="00D76F22" w:rsidRPr="009377AC" w:rsidRDefault="00980DF3" w:rsidP="00D76F22">
      <w:pPr>
        <w:ind w:left="4655"/>
      </w:pPr>
      <w:r w:rsidRPr="00823F08">
        <w:rPr>
          <w:noProof/>
        </w:rPr>
        <w:drawing>
          <wp:anchor distT="0" distB="0" distL="114300" distR="114300" simplePos="0" relativeHeight="251658240" behindDoc="1" locked="0" layoutInCell="0" allowOverlap="0" wp14:anchorId="08F056C8" wp14:editId="06B99DC0">
            <wp:simplePos x="0" y="0"/>
            <wp:positionH relativeFrom="column">
              <wp:posOffset>-57150</wp:posOffset>
            </wp:positionH>
            <wp:positionV relativeFrom="page">
              <wp:posOffset>4838700</wp:posOffset>
            </wp:positionV>
            <wp:extent cx="1882140" cy="1903730"/>
            <wp:effectExtent l="8255"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16200000">
                      <a:off x="0" y="0"/>
                      <a:ext cx="1882140" cy="1903730"/>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00D76F22" w:rsidRPr="009377AC">
        <w:t>__________________________________</w:t>
      </w:r>
    </w:p>
    <w:p w14:paraId="3750EB5D" w14:textId="50CAE4AD" w:rsidR="00D76F22" w:rsidRPr="009377AC" w:rsidRDefault="00941ACE" w:rsidP="004223B4">
      <w:pPr>
        <w:tabs>
          <w:tab w:val="left" w:pos="8010"/>
        </w:tabs>
        <w:ind w:left="4655"/>
      </w:pPr>
      <w:r w:rsidRPr="001C03D7">
        <w:rPr>
          <w:highlight w:val="lightGray"/>
        </w:rPr>
        <w:t>Project Engineer</w:t>
      </w:r>
      <w:r w:rsidR="00F86497" w:rsidRPr="001C03D7">
        <w:rPr>
          <w:highlight w:val="lightGray"/>
        </w:rPr>
        <w:t xml:space="preserve"> Name</w:t>
      </w:r>
      <w:r>
        <w:tab/>
      </w:r>
      <w:r w:rsidR="00D76F22" w:rsidRPr="000F7F44">
        <w:t>Date</w:t>
      </w:r>
    </w:p>
    <w:p w14:paraId="36622E05" w14:textId="77777777" w:rsidR="00D76F22" w:rsidRDefault="00D76F22" w:rsidP="00D76F22">
      <w:pPr>
        <w:ind w:left="4655"/>
      </w:pPr>
      <w:r>
        <w:t>Project Engineer</w:t>
      </w:r>
    </w:p>
    <w:p w14:paraId="6F8C4A7C" w14:textId="77777777" w:rsidR="00382AFD" w:rsidRPr="001C03D7" w:rsidRDefault="00382AFD" w:rsidP="00382AFD">
      <w:pPr>
        <w:ind w:left="4655"/>
        <w:rPr>
          <w:highlight w:val="lightGray"/>
        </w:rPr>
      </w:pPr>
      <w:commentRangeStart w:id="4"/>
      <w:r w:rsidRPr="001C03D7">
        <w:rPr>
          <w:highlight w:val="lightGray"/>
        </w:rPr>
        <w:t>Company Name</w:t>
      </w:r>
    </w:p>
    <w:p w14:paraId="74125AA0" w14:textId="5DD7D11F" w:rsidR="00382AFD" w:rsidRPr="001C03D7" w:rsidRDefault="00382AFD" w:rsidP="00382AFD">
      <w:pPr>
        <w:ind w:left="4655"/>
        <w:rPr>
          <w:highlight w:val="lightGray"/>
        </w:rPr>
      </w:pPr>
      <w:r w:rsidRPr="001C03D7">
        <w:rPr>
          <w:highlight w:val="lightGray"/>
        </w:rPr>
        <w:t>Physical Address</w:t>
      </w:r>
    </w:p>
    <w:p w14:paraId="7F2B9565" w14:textId="77777777" w:rsidR="00382AFD" w:rsidRPr="001C03D7" w:rsidRDefault="00382AFD" w:rsidP="00382AFD">
      <w:pPr>
        <w:ind w:left="4655"/>
        <w:rPr>
          <w:highlight w:val="lightGray"/>
        </w:rPr>
      </w:pPr>
      <w:r w:rsidRPr="001C03D7">
        <w:rPr>
          <w:highlight w:val="lightGray"/>
        </w:rPr>
        <w:t>Physical Address</w:t>
      </w:r>
    </w:p>
    <w:p w14:paraId="460F4BD6" w14:textId="075A2DE4" w:rsidR="00382AFD" w:rsidRPr="001C03D7" w:rsidRDefault="00382AFD" w:rsidP="00382AFD">
      <w:pPr>
        <w:ind w:left="4655"/>
        <w:rPr>
          <w:highlight w:val="lightGray"/>
        </w:rPr>
      </w:pPr>
      <w:r w:rsidRPr="001C03D7">
        <w:rPr>
          <w:highlight w:val="lightGray"/>
        </w:rPr>
        <w:t>Phone Number</w:t>
      </w:r>
    </w:p>
    <w:p w14:paraId="53DD2C3B" w14:textId="0A78AD4D" w:rsidR="00382AFD" w:rsidRPr="009377AC" w:rsidRDefault="00382AFD" w:rsidP="00382AFD">
      <w:pPr>
        <w:ind w:left="4655"/>
      </w:pPr>
      <w:r w:rsidRPr="001C03D7">
        <w:rPr>
          <w:highlight w:val="lightGray"/>
        </w:rPr>
        <w:t>Cert. of Auth. Number</w:t>
      </w:r>
      <w:commentRangeEnd w:id="4"/>
      <w:r>
        <w:rPr>
          <w:rStyle w:val="CommentReference"/>
        </w:rPr>
        <w:commentReference w:id="4"/>
      </w:r>
    </w:p>
    <w:p w14:paraId="66F6A4F4" w14:textId="41386BB0" w:rsidR="000A27B9" w:rsidRDefault="000A27B9" w:rsidP="007F6F53">
      <w:pPr>
        <w:ind w:left="4655"/>
      </w:pPr>
    </w:p>
    <w:p w14:paraId="1F231676" w14:textId="4DE346AE" w:rsidR="00A612AB" w:rsidRPr="009377AC" w:rsidRDefault="00D76F22" w:rsidP="00CA1D8E">
      <w:r>
        <w:tab/>
      </w:r>
      <w:r>
        <w:tab/>
      </w:r>
      <w:r>
        <w:tab/>
      </w:r>
      <w:r>
        <w:tab/>
      </w:r>
      <w:r>
        <w:tab/>
      </w:r>
      <w:r>
        <w:tab/>
      </w:r>
      <w:r>
        <w:tab/>
      </w:r>
      <w:r>
        <w:tab/>
      </w:r>
      <w:r>
        <w:tab/>
      </w:r>
      <w:r>
        <w:tab/>
      </w:r>
      <w:r>
        <w:tab/>
      </w:r>
      <w:r>
        <w:tab/>
      </w:r>
      <w:r>
        <w:tab/>
      </w:r>
      <w:r>
        <w:tab/>
      </w:r>
      <w:r>
        <w:tab/>
      </w:r>
      <w:r>
        <w:tab/>
      </w:r>
      <w:r>
        <w:tab/>
      </w:r>
      <w:r>
        <w:tab/>
      </w:r>
      <w:r>
        <w:tab/>
        <w:t>Concur by</w:t>
      </w:r>
      <w:r w:rsidR="00A612AB" w:rsidRPr="009377AC">
        <w:t>:</w:t>
      </w:r>
    </w:p>
    <w:p w14:paraId="20215CF9" w14:textId="77777777" w:rsidR="00A612AB" w:rsidRPr="009377AC" w:rsidRDefault="00A612AB" w:rsidP="007F6F53">
      <w:pPr>
        <w:ind w:left="4655"/>
      </w:pPr>
    </w:p>
    <w:p w14:paraId="3AF88776" w14:textId="77777777" w:rsidR="00A612AB" w:rsidRPr="009377AC" w:rsidRDefault="00A612AB" w:rsidP="007F6F53">
      <w:pPr>
        <w:ind w:left="4655"/>
      </w:pPr>
      <w:r w:rsidRPr="009377AC">
        <w:t>__________________________________</w:t>
      </w:r>
    </w:p>
    <w:p w14:paraId="6B718CE3" w14:textId="12B3AFD2" w:rsidR="00A612AB" w:rsidRPr="009377AC" w:rsidRDefault="00941ACE" w:rsidP="004223B4">
      <w:pPr>
        <w:tabs>
          <w:tab w:val="left" w:pos="8010"/>
        </w:tabs>
        <w:ind w:left="4655"/>
      </w:pPr>
      <w:r w:rsidRPr="001C03D7">
        <w:rPr>
          <w:highlight w:val="lightGray"/>
        </w:rPr>
        <w:t>Project Manager</w:t>
      </w:r>
      <w:r w:rsidR="00F86497" w:rsidRPr="001C03D7">
        <w:rPr>
          <w:highlight w:val="lightGray"/>
        </w:rPr>
        <w:t xml:space="preserve"> Name</w:t>
      </w:r>
      <w:r>
        <w:tab/>
      </w:r>
      <w:r w:rsidR="00A612AB" w:rsidRPr="000F7F44">
        <w:t>Date</w:t>
      </w:r>
    </w:p>
    <w:p w14:paraId="7E36C431" w14:textId="2C908EDA" w:rsidR="00A612AB" w:rsidRPr="009377AC" w:rsidRDefault="00A612AB" w:rsidP="007F6F53">
      <w:pPr>
        <w:ind w:left="4655"/>
      </w:pPr>
      <w:r w:rsidRPr="009377AC">
        <w:t>Project Manager</w:t>
      </w:r>
    </w:p>
    <w:p w14:paraId="16118304" w14:textId="2E9E0F26" w:rsidR="00A612AB" w:rsidRPr="009377AC" w:rsidRDefault="00A612AB" w:rsidP="007F6F53">
      <w:pPr>
        <w:ind w:left="4655"/>
      </w:pPr>
    </w:p>
    <w:p w14:paraId="38DBE3A1" w14:textId="77777777" w:rsidR="00A612AB" w:rsidRPr="009377AC" w:rsidRDefault="00A612AB" w:rsidP="007F6F53">
      <w:pPr>
        <w:ind w:left="4655"/>
      </w:pPr>
      <w:r w:rsidRPr="009377AC">
        <w:t>Concur</w:t>
      </w:r>
      <w:r w:rsidR="00D76F22">
        <w:t xml:space="preserve"> by:</w:t>
      </w:r>
    </w:p>
    <w:p w14:paraId="66B873A6" w14:textId="77777777" w:rsidR="00A612AB" w:rsidRPr="009377AC" w:rsidRDefault="00A612AB" w:rsidP="007F6F53">
      <w:pPr>
        <w:ind w:left="4655"/>
      </w:pPr>
    </w:p>
    <w:p w14:paraId="4D39912E" w14:textId="77777777" w:rsidR="00A612AB" w:rsidRPr="009377AC" w:rsidRDefault="00A612AB" w:rsidP="007F6F53">
      <w:pPr>
        <w:ind w:left="4655"/>
      </w:pPr>
      <w:r w:rsidRPr="009377AC">
        <w:t>__________________________________</w:t>
      </w:r>
    </w:p>
    <w:p w14:paraId="34835E70" w14:textId="126CBF24" w:rsidR="00A612AB" w:rsidRPr="009377AC" w:rsidRDefault="002327FC" w:rsidP="004223B4">
      <w:pPr>
        <w:tabs>
          <w:tab w:val="left" w:pos="4680"/>
          <w:tab w:val="left" w:pos="8010"/>
        </w:tabs>
      </w:pPr>
      <w:r>
        <w:t xml:space="preserve"> </w:t>
      </w:r>
      <w:r w:rsidR="00C850D5">
        <w:tab/>
      </w:r>
      <w:commentRangeStart w:id="5"/>
      <w:r w:rsidR="00C850D5" w:rsidRPr="001C03D7">
        <w:rPr>
          <w:highlight w:val="lightGray"/>
        </w:rPr>
        <w:t>Section Chief</w:t>
      </w:r>
      <w:r w:rsidR="00F86497" w:rsidRPr="001C03D7">
        <w:rPr>
          <w:highlight w:val="lightGray"/>
        </w:rPr>
        <w:t xml:space="preserve"> Name</w:t>
      </w:r>
      <w:commentRangeEnd w:id="5"/>
      <w:r w:rsidR="00210560">
        <w:rPr>
          <w:rStyle w:val="CommentReference"/>
        </w:rPr>
        <w:commentReference w:id="5"/>
      </w:r>
      <w:r w:rsidR="00934D3F">
        <w:tab/>
      </w:r>
      <w:r w:rsidR="00A612AB" w:rsidRPr="009377AC">
        <w:t>Date</w:t>
      </w:r>
    </w:p>
    <w:p w14:paraId="2ECAC887" w14:textId="77777777" w:rsidR="00A612AB" w:rsidRPr="009377AC" w:rsidRDefault="00C850D5" w:rsidP="004223B4">
      <w:pPr>
        <w:tabs>
          <w:tab w:val="left" w:pos="4680"/>
        </w:tabs>
      </w:pPr>
      <w:r>
        <w:tab/>
      </w:r>
      <w:r w:rsidR="00CC6062" w:rsidRPr="001C03D7">
        <w:rPr>
          <w:highlight w:val="lightGray"/>
        </w:rPr>
        <w:t>Chief Title</w:t>
      </w:r>
      <w:r w:rsidR="00A612AB" w:rsidRPr="009377AC">
        <w:t xml:space="preserve"> </w:t>
      </w:r>
    </w:p>
    <w:p w14:paraId="347BB4B7" w14:textId="77777777" w:rsidR="000A27B9" w:rsidRDefault="000A27B9" w:rsidP="004223B4">
      <w:pPr>
        <w:tabs>
          <w:tab w:val="left" w:pos="4680"/>
        </w:tabs>
      </w:pPr>
    </w:p>
    <w:p w14:paraId="08D0A9E0" w14:textId="77777777" w:rsidR="00A612AB" w:rsidRPr="009377AC" w:rsidRDefault="00A612AB" w:rsidP="007F6F53">
      <w:pPr>
        <w:ind w:left="4655"/>
      </w:pPr>
      <w:r w:rsidRPr="009377AC">
        <w:t>Approved:</w:t>
      </w:r>
    </w:p>
    <w:p w14:paraId="48119E3D" w14:textId="77777777" w:rsidR="00A612AB" w:rsidRPr="009377AC" w:rsidRDefault="00A612AB" w:rsidP="007F6F53">
      <w:pPr>
        <w:ind w:left="4655"/>
      </w:pPr>
    </w:p>
    <w:p w14:paraId="66F055E9" w14:textId="77777777" w:rsidR="00A612AB" w:rsidRPr="009377AC" w:rsidRDefault="00A612AB" w:rsidP="007F6F53">
      <w:pPr>
        <w:ind w:left="4655"/>
      </w:pPr>
      <w:r w:rsidRPr="009377AC">
        <w:t>__________________________________</w:t>
      </w:r>
    </w:p>
    <w:p w14:paraId="2D1CBDFD" w14:textId="65A91A37" w:rsidR="00A612AB" w:rsidRPr="009377AC" w:rsidRDefault="00DB4EC9" w:rsidP="004223B4">
      <w:pPr>
        <w:tabs>
          <w:tab w:val="left" w:pos="8010"/>
        </w:tabs>
        <w:ind w:left="4655"/>
      </w:pPr>
      <w:r>
        <w:t>Luke S. Bowland</w:t>
      </w:r>
      <w:r w:rsidR="00A612AB" w:rsidRPr="009377AC">
        <w:t>, P.E.</w:t>
      </w:r>
      <w:r w:rsidR="00A612AB" w:rsidRPr="009377AC">
        <w:tab/>
        <w:t>Date</w:t>
      </w:r>
    </w:p>
    <w:p w14:paraId="42B14D6E" w14:textId="5807678A" w:rsidR="00123B82" w:rsidRDefault="00C50FFB" w:rsidP="007F6F53">
      <w:pPr>
        <w:ind w:left="4655"/>
      </w:pPr>
      <w:r>
        <w:t>Prec</w:t>
      </w:r>
      <w:r w:rsidR="00A612AB" w:rsidRPr="009377AC">
        <w:t>onstruction Engineer</w:t>
      </w:r>
    </w:p>
    <w:p w14:paraId="10B5E2E8" w14:textId="77777777" w:rsidR="00123B82" w:rsidRDefault="00123B82">
      <w:r>
        <w:lastRenderedPageBreak/>
        <w:br w:type="page"/>
      </w:r>
    </w:p>
    <w:p w14:paraId="04B3C955" w14:textId="77777777" w:rsidR="00A612AB" w:rsidRPr="00473794" w:rsidRDefault="00A612AB" w:rsidP="00473794">
      <w:pPr>
        <w:spacing w:after="240"/>
        <w:jc w:val="center"/>
        <w:rPr>
          <w:b/>
          <w:u w:val="single"/>
        </w:rPr>
      </w:pPr>
      <w:r w:rsidRPr="00473794">
        <w:rPr>
          <w:u w:val="single"/>
        </w:rPr>
        <w:lastRenderedPageBreak/>
        <w:t>NOTICE TO USERS</w:t>
      </w:r>
    </w:p>
    <w:p w14:paraId="003F6699" w14:textId="2786DD4D" w:rsidR="00A612AB" w:rsidRDefault="00A612AB" w:rsidP="00B858F0">
      <w:pPr>
        <w:spacing w:after="120"/>
      </w:pPr>
      <w:r w:rsidRPr="009377AC">
        <w:t xml:space="preserve">This report reflects the thinking and design decisions at the time of publication. Changes frequently occur during the evolution of the design process, so persons who may rely on information contained in this document should check with the Alaska Department of Transportation and Public Facilities for the most current design. Contact the Design Project Manager, </w:t>
      </w:r>
      <w:r w:rsidR="00F86497" w:rsidRPr="001C03D7">
        <w:rPr>
          <w:highlight w:val="lightGray"/>
        </w:rPr>
        <w:t>P</w:t>
      </w:r>
      <w:r w:rsidR="00CE0385" w:rsidRPr="001C03D7">
        <w:rPr>
          <w:highlight w:val="lightGray"/>
        </w:rPr>
        <w:t>roject Manager</w:t>
      </w:r>
      <w:r w:rsidR="00F86497" w:rsidRPr="001C03D7">
        <w:rPr>
          <w:highlight w:val="lightGray"/>
        </w:rPr>
        <w:t xml:space="preserve"> Name</w:t>
      </w:r>
      <w:r w:rsidRPr="001C03D7">
        <w:rPr>
          <w:highlight w:val="lightGray"/>
        </w:rPr>
        <w:t xml:space="preserve">, at </w:t>
      </w:r>
      <w:r w:rsidR="0087235C" w:rsidRPr="001C03D7">
        <w:rPr>
          <w:highlight w:val="lightGray"/>
        </w:rPr>
        <w:t>907-</w:t>
      </w:r>
      <w:r w:rsidRPr="001C03D7">
        <w:rPr>
          <w:highlight w:val="lightGray"/>
        </w:rPr>
        <w:t>269-</w:t>
      </w:r>
      <w:r w:rsidR="00CE0385" w:rsidRPr="001C03D7">
        <w:rPr>
          <w:highlight w:val="lightGray"/>
        </w:rPr>
        <w:t>####</w:t>
      </w:r>
      <w:r w:rsidR="002E2634" w:rsidRPr="009377AC">
        <w:t xml:space="preserve"> </w:t>
      </w:r>
      <w:r w:rsidRPr="009377AC">
        <w:t>for this information.</w:t>
      </w:r>
      <w:r w:rsidR="0085119B">
        <w:t xml:space="preserve"> </w:t>
      </w:r>
    </w:p>
    <w:p w14:paraId="1B4FAF36" w14:textId="77777777" w:rsidR="00A612AB" w:rsidRPr="00473794" w:rsidRDefault="00A612AB" w:rsidP="00B858F0">
      <w:pPr>
        <w:spacing w:after="120"/>
        <w:jc w:val="center"/>
        <w:rPr>
          <w:b/>
          <w:u w:val="single"/>
        </w:rPr>
      </w:pPr>
      <w:r w:rsidRPr="00473794">
        <w:rPr>
          <w:u w:val="single"/>
        </w:rPr>
        <w:t>PLANNING CONSISTENCY</w:t>
      </w:r>
    </w:p>
    <w:p w14:paraId="5B0163DD" w14:textId="21A63DDB" w:rsidR="00A612AB" w:rsidRDefault="00A612AB" w:rsidP="00B858F0">
      <w:pPr>
        <w:pStyle w:val="BodyText"/>
        <w:spacing w:after="120"/>
        <w:jc w:val="left"/>
      </w:pPr>
      <w:r w:rsidRPr="009377AC">
        <w:t xml:space="preserve">This document has been prepared by the </w:t>
      </w:r>
      <w:r w:rsidR="008458BF">
        <w:t xml:space="preserve">Alaska </w:t>
      </w:r>
      <w:r w:rsidRPr="009377AC">
        <w:t xml:space="preserve">Department of Transportation and Public Facilities according to currently acceptable design standards and Federal regulations, and with the input offered by the local government and public. The </w:t>
      </w:r>
      <w:r w:rsidR="008458BF">
        <w:t>d</w:t>
      </w:r>
      <w:r w:rsidRPr="009377AC">
        <w:t>epartment's Planning Section has reviewed and approved this report as being consistent with present community planning.</w:t>
      </w:r>
    </w:p>
    <w:p w14:paraId="0B2EBD68" w14:textId="77777777" w:rsidR="00987004" w:rsidRPr="00F86497" w:rsidRDefault="00987004" w:rsidP="000E4840">
      <w:pPr>
        <w:pStyle w:val="Instructions"/>
      </w:pPr>
      <w:r w:rsidRPr="00F86497">
        <w:t>Include for HSIP Projects:</w:t>
      </w:r>
    </w:p>
    <w:p w14:paraId="1B24FBDA" w14:textId="0BF7BDBC" w:rsidR="00987004" w:rsidRPr="00F86497" w:rsidRDefault="00987004" w:rsidP="00B858F0">
      <w:pPr>
        <w:spacing w:after="120"/>
      </w:pPr>
      <w:r w:rsidRPr="00F86497">
        <w:t>The information in this report is compiled for highway safety planning purposes.  Federal law prohibits its discovery or admissibility in litigation against state, tribal or local government that involves a location or locations mentioned in the collision data.  23 U.S.C. § 40</w:t>
      </w:r>
      <w:r>
        <w:t>7</w:t>
      </w:r>
      <w:r w:rsidR="000035AC">
        <w:t>; 23 U.S.C. § 148(h</w:t>
      </w:r>
      <w:r w:rsidRPr="00F86497">
        <w:t>); Walden v. DOT, 27 P.3d 297, 304-305 (Alaska 2001).</w:t>
      </w:r>
    </w:p>
    <w:p w14:paraId="5F60F4D1" w14:textId="3C76870D" w:rsidR="00845261" w:rsidRDefault="00A612AB" w:rsidP="00B858F0">
      <w:pPr>
        <w:spacing w:after="120"/>
        <w:jc w:val="center"/>
        <w:rPr>
          <w:b/>
          <w:u w:val="single"/>
        </w:rPr>
      </w:pPr>
      <w:r w:rsidRPr="00473794">
        <w:rPr>
          <w:u w:val="single"/>
        </w:rPr>
        <w:t>CERTIFICATION</w:t>
      </w:r>
    </w:p>
    <w:p w14:paraId="7FEAB6A2" w14:textId="2A4B26CB" w:rsidR="0038157B" w:rsidRPr="0038157B" w:rsidRDefault="00BE7649" w:rsidP="000E4840">
      <w:pPr>
        <w:pStyle w:val="Instructions"/>
      </w:pPr>
      <w:r>
        <w:t xml:space="preserve">For </w:t>
      </w:r>
      <w:proofErr w:type="gramStart"/>
      <w:r w:rsidRPr="0038157B">
        <w:t>Federally</w:t>
      </w:r>
      <w:r>
        <w:t>-</w:t>
      </w:r>
      <w:r w:rsidRPr="0038157B">
        <w:t>funded</w:t>
      </w:r>
      <w:proofErr w:type="gramEnd"/>
      <w:r w:rsidR="0038157B" w:rsidRPr="0038157B">
        <w:t xml:space="preserve"> </w:t>
      </w:r>
      <w:r>
        <w:t>p</w:t>
      </w:r>
      <w:r w:rsidRPr="0038157B">
        <w:t>roject</w:t>
      </w:r>
      <w:r>
        <w:t>s, include paragraph below and delete second paragraph</w:t>
      </w:r>
      <w:r w:rsidR="0038157B" w:rsidRPr="0038157B">
        <w:t xml:space="preserve">: </w:t>
      </w:r>
    </w:p>
    <w:p w14:paraId="6A6D57DD" w14:textId="1DC9F2CD" w:rsidR="0038157B" w:rsidRPr="0038157B" w:rsidRDefault="008458BF" w:rsidP="00B858F0">
      <w:pPr>
        <w:spacing w:after="120"/>
      </w:pPr>
      <w:r>
        <w:t>The Alaska Department of Transportation and Public Facilities</w:t>
      </w:r>
      <w:r w:rsidR="0038157B" w:rsidRPr="0038157B">
        <w:t xml:space="preserve"> hereby certify that this document was prepared in accordance with Section 520.4.1 of the current edition of the </w:t>
      </w:r>
      <w:r>
        <w:t>d</w:t>
      </w:r>
      <w:r w:rsidR="0038157B" w:rsidRPr="0038157B">
        <w:t>epartment's Highway Preconstruction Manual and CFR Title 23, Highway Section 771.111(h).</w:t>
      </w:r>
    </w:p>
    <w:p w14:paraId="7FD0B297" w14:textId="6C3FE02B" w:rsidR="0038157B" w:rsidRPr="0038157B" w:rsidRDefault="00BE7649" w:rsidP="000E4840">
      <w:pPr>
        <w:pStyle w:val="Instructions"/>
      </w:pPr>
      <w:r>
        <w:t xml:space="preserve">For </w:t>
      </w:r>
      <w:r w:rsidR="0038157B" w:rsidRPr="0038157B">
        <w:t xml:space="preserve">State-funded Only </w:t>
      </w:r>
      <w:r>
        <w:t>p</w:t>
      </w:r>
      <w:r w:rsidRPr="0038157B">
        <w:t>roject</w:t>
      </w:r>
      <w:r>
        <w:t>s, include paragraph below and delete paragraph above</w:t>
      </w:r>
      <w:r w:rsidR="0038157B" w:rsidRPr="0038157B">
        <w:t>:</w:t>
      </w:r>
    </w:p>
    <w:p w14:paraId="04604DFC" w14:textId="506DA317" w:rsidR="0038157B" w:rsidRDefault="008458BF" w:rsidP="00B858F0">
      <w:pPr>
        <w:spacing w:after="120"/>
      </w:pPr>
      <w:r>
        <w:t>The Alaska Department of Transportation and Public Facilities</w:t>
      </w:r>
      <w:r w:rsidR="0038157B" w:rsidRPr="0038157B">
        <w:t xml:space="preserve"> hereby certify that this document was prepared in accordance with Section 520.4.2 of the current edition of the </w:t>
      </w:r>
      <w:r>
        <w:t>d</w:t>
      </w:r>
      <w:r w:rsidR="0038157B" w:rsidRPr="0038157B">
        <w:t>epartment's Highway Preconstruction Manual.</w:t>
      </w:r>
    </w:p>
    <w:p w14:paraId="7D9C6B39" w14:textId="77777777" w:rsidR="0038157B" w:rsidRPr="0038157B" w:rsidRDefault="0038157B" w:rsidP="000E4840">
      <w:pPr>
        <w:pStyle w:val="Instructions"/>
      </w:pPr>
      <w:r w:rsidRPr="0038157B">
        <w:t>Always include the following paragraph.</w:t>
      </w:r>
    </w:p>
    <w:p w14:paraId="74CA7020" w14:textId="1A442985" w:rsidR="0038157B" w:rsidRPr="0038157B" w:rsidRDefault="0038157B" w:rsidP="00B858F0">
      <w:pPr>
        <w:spacing w:after="120"/>
      </w:pPr>
      <w:r w:rsidRPr="0038157B">
        <w:t xml:space="preserve">The </w:t>
      </w:r>
      <w:r w:rsidR="008458BF">
        <w:t>d</w:t>
      </w:r>
      <w:r w:rsidRPr="0038157B">
        <w:t xml:space="preserve">epartment has considered the project's social and economic effects upon the community, its impacts on the environment and its consistency with planning goals and objectives as approved by the local community. All records are on file with Central Region - Design and Engineering Services Division, Highway Design Section, 4111 Aviation Avenue, Anchorage, AK 99502. </w:t>
      </w:r>
    </w:p>
    <w:p w14:paraId="663809A1" w14:textId="77777777" w:rsidR="00A612AB" w:rsidRPr="00943628" w:rsidRDefault="00A612AB" w:rsidP="00FB07BE"/>
    <w:p w14:paraId="0ED662D9" w14:textId="77777777" w:rsidR="00A612AB" w:rsidRPr="00943628" w:rsidRDefault="00A612AB" w:rsidP="00FB07BE"/>
    <w:p w14:paraId="519ACDE3" w14:textId="77777777" w:rsidR="00A612AB" w:rsidRPr="00F53B67" w:rsidRDefault="00F53B67" w:rsidP="00F53B67">
      <w:pPr>
        <w:tabs>
          <w:tab w:val="left" w:pos="0"/>
          <w:tab w:val="left" w:pos="4320"/>
          <w:tab w:val="left" w:pos="4867"/>
          <w:tab w:val="left" w:pos="9274"/>
        </w:tabs>
        <w:rPr>
          <w:u w:val="single"/>
        </w:rPr>
      </w:pPr>
      <w:r>
        <w:rPr>
          <w:u w:val="single"/>
        </w:rPr>
        <w:tab/>
      </w:r>
      <w:r>
        <w:tab/>
      </w:r>
      <w:r>
        <w:rPr>
          <w:u w:val="single"/>
        </w:rPr>
        <w:tab/>
      </w:r>
    </w:p>
    <w:p w14:paraId="3AD95A00" w14:textId="6987B9B2" w:rsidR="00A612AB" w:rsidRPr="00943628" w:rsidRDefault="00DB4EC9" w:rsidP="00DA1DD5">
      <w:pPr>
        <w:tabs>
          <w:tab w:val="right" w:pos="4320"/>
          <w:tab w:val="left" w:pos="4860"/>
          <w:tab w:val="right" w:pos="9000"/>
        </w:tabs>
      </w:pPr>
      <w:r>
        <w:t>Luke S. Bowland</w:t>
      </w:r>
      <w:r w:rsidR="00FB07BE">
        <w:t>, P.E.</w:t>
      </w:r>
      <w:r w:rsidR="00FB07BE">
        <w:tab/>
      </w:r>
      <w:r w:rsidR="00A612AB" w:rsidRPr="00943628">
        <w:t>Date</w:t>
      </w:r>
      <w:r w:rsidR="00A612AB" w:rsidRPr="00943628">
        <w:tab/>
      </w:r>
      <w:r w:rsidR="001A3AF7">
        <w:t>Ben White</w:t>
      </w:r>
      <w:r w:rsidR="00A612AB" w:rsidRPr="00943628">
        <w:tab/>
        <w:t>Date</w:t>
      </w:r>
    </w:p>
    <w:p w14:paraId="6FB8B2D3" w14:textId="07BA700C" w:rsidR="002867DC" w:rsidRDefault="00C50FFB" w:rsidP="00DA1DD5">
      <w:pPr>
        <w:tabs>
          <w:tab w:val="left" w:pos="4860"/>
        </w:tabs>
      </w:pPr>
      <w:r>
        <w:t>Prec</w:t>
      </w:r>
      <w:r w:rsidR="00A612AB" w:rsidRPr="00943628">
        <w:t>onstruction Engineer</w:t>
      </w:r>
      <w:r w:rsidR="00A612AB" w:rsidRPr="00943628">
        <w:tab/>
        <w:t>Chief, Planning</w:t>
      </w:r>
    </w:p>
    <w:p w14:paraId="7B6A298C" w14:textId="77777777" w:rsidR="002867DC" w:rsidRDefault="002867DC">
      <w:r>
        <w:br w:type="page"/>
      </w:r>
    </w:p>
    <w:p w14:paraId="5CEFD2A9" w14:textId="77777777" w:rsidR="002867DC" w:rsidRDefault="002867DC" w:rsidP="00DA1DD5">
      <w:pPr>
        <w:tabs>
          <w:tab w:val="left" w:pos="4860"/>
        </w:tabs>
      </w:pPr>
    </w:p>
    <w:p w14:paraId="3F5E985A" w14:textId="16693CE0" w:rsidR="00A612AB" w:rsidRPr="00943628" w:rsidRDefault="002867DC" w:rsidP="004A39E6">
      <w:r>
        <w:br w:type="page"/>
      </w:r>
    </w:p>
    <w:p w14:paraId="2B07932E" w14:textId="77777777" w:rsidR="00A612AB" w:rsidRPr="00943628" w:rsidRDefault="00A612AB" w:rsidP="00943628">
      <w:pPr>
        <w:pStyle w:val="BodyText"/>
        <w:sectPr w:rsidR="00A612AB" w:rsidRPr="00943628" w:rsidSect="00B01502">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440" w:bottom="1440" w:left="1440" w:header="720" w:footer="720" w:gutter="0"/>
          <w:pgNumType w:fmt="lowerRoman" w:start="1"/>
          <w:cols w:space="720"/>
          <w:noEndnote/>
          <w:titlePg/>
          <w:rtlGutter/>
          <w:docGrid w:linePitch="326"/>
        </w:sectPr>
      </w:pPr>
    </w:p>
    <w:p w14:paraId="5CA6276C" w14:textId="77777777" w:rsidR="00A612AB" w:rsidRPr="004A39E6" w:rsidRDefault="00A612AB" w:rsidP="007A10C9">
      <w:pPr>
        <w:pStyle w:val="Heading1"/>
        <w:numPr>
          <w:ilvl w:val="0"/>
          <w:numId w:val="0"/>
        </w:numPr>
        <w:jc w:val="center"/>
      </w:pPr>
      <w:bookmarkStart w:id="6" w:name="_Toc185501784"/>
      <w:r w:rsidRPr="004A39E6">
        <w:lastRenderedPageBreak/>
        <w:t>TABLE OF CONTENTS</w:t>
      </w:r>
      <w:bookmarkEnd w:id="6"/>
    </w:p>
    <w:p w14:paraId="6D4340A9" w14:textId="26DADE10" w:rsidR="000C62F5" w:rsidRDefault="000C62F5" w:rsidP="000E4840">
      <w:pPr>
        <w:pStyle w:val="Instructions"/>
      </w:pPr>
      <w:r>
        <w:t>To update the table of contents</w:t>
      </w:r>
      <w:r w:rsidR="00C1784C">
        <w:t>,</w:t>
      </w:r>
      <w:r>
        <w:t xml:space="preserve"> </w:t>
      </w:r>
      <w:r w:rsidR="00C1784C">
        <w:t>r</w:t>
      </w:r>
      <w:r>
        <w:t>ight-</w:t>
      </w:r>
      <w:r w:rsidR="00C1784C">
        <w:t>c</w:t>
      </w:r>
      <w:r>
        <w:t xml:space="preserve">lick inside the shaded area and choose “Update Field”. You can choose to “Update page numbers only” or “Update entire table” if you want to update the page numbers and the text. </w:t>
      </w:r>
    </w:p>
    <w:p w14:paraId="481478D9" w14:textId="6E3FC19E" w:rsidR="000C62F5" w:rsidRDefault="000C62F5" w:rsidP="000E4840">
      <w:pPr>
        <w:pStyle w:val="Instructions"/>
      </w:pPr>
      <w:r>
        <w:t xml:space="preserve">This is an automatic </w:t>
      </w:r>
      <w:r w:rsidR="00843467">
        <w:t>format-based</w:t>
      </w:r>
      <w:r>
        <w:t xml:space="preserve"> table. If additional sections are desired </w:t>
      </w:r>
      <w:r w:rsidR="00843467">
        <w:t>below,</w:t>
      </w:r>
      <w:r>
        <w:t xml:space="preserve"> you must apply heading styles (i.e. Heading 1 or Heading 2) to the text that you want to include in the table of contents. This can be done by copying the format of another section or by selecting the text of the heading, click the “Home” tab and select the appropriate heading style in the “Styles” ribbon.  </w:t>
      </w:r>
    </w:p>
    <w:p w14:paraId="52629093" w14:textId="391AC858" w:rsidR="006F750E" w:rsidRDefault="008E0084">
      <w:pPr>
        <w:pStyle w:val="TOC2"/>
        <w:rPr>
          <w:rFonts w:asciiTheme="minorHAnsi" w:eastAsiaTheme="minorEastAsia" w:hAnsiTheme="minorHAnsi" w:cstheme="minorBidi"/>
          <w:b w:val="0"/>
          <w:kern w:val="2"/>
          <w:sz w:val="24"/>
          <w:szCs w:val="24"/>
          <w14:ligatures w14:val="standardContextual"/>
        </w:rPr>
      </w:pPr>
      <w:r>
        <w:fldChar w:fldCharType="begin"/>
      </w:r>
      <w:r>
        <w:instrText xml:space="preserve"> TOC \t "Heading 1,2,Heading 2,3,CR TOC 1,1"\n 1-1</w:instrText>
      </w:r>
      <w:r>
        <w:fldChar w:fldCharType="separate"/>
      </w:r>
      <w:r w:rsidR="006F750E">
        <w:t>TABLE OF CONTENTS</w:t>
      </w:r>
      <w:r w:rsidR="006F750E">
        <w:tab/>
      </w:r>
      <w:r w:rsidR="006F750E">
        <w:fldChar w:fldCharType="begin"/>
      </w:r>
      <w:r w:rsidR="006F750E">
        <w:instrText xml:space="preserve"> PAGEREF _Toc185501784 \h </w:instrText>
      </w:r>
      <w:r w:rsidR="006F750E">
        <w:fldChar w:fldCharType="separate"/>
      </w:r>
      <w:r w:rsidR="006F750E">
        <w:t>i</w:t>
      </w:r>
      <w:r w:rsidR="006F750E">
        <w:fldChar w:fldCharType="end"/>
      </w:r>
    </w:p>
    <w:p w14:paraId="2A514BC5" w14:textId="287A92AF" w:rsidR="006F750E" w:rsidRDefault="006F750E">
      <w:pPr>
        <w:pStyle w:val="TOC2"/>
        <w:rPr>
          <w:rFonts w:asciiTheme="minorHAnsi" w:eastAsiaTheme="minorEastAsia" w:hAnsiTheme="minorHAnsi" w:cstheme="minorBidi"/>
          <w:b w:val="0"/>
          <w:kern w:val="2"/>
          <w:sz w:val="24"/>
          <w:szCs w:val="24"/>
          <w14:ligatures w14:val="standardContextual"/>
        </w:rPr>
      </w:pPr>
      <w:r>
        <w:t>LIST OF FIGURES</w:t>
      </w:r>
      <w:r>
        <w:tab/>
      </w:r>
      <w:r>
        <w:fldChar w:fldCharType="begin"/>
      </w:r>
      <w:r>
        <w:instrText xml:space="preserve"> PAGEREF _Toc185501785 \h </w:instrText>
      </w:r>
      <w:r>
        <w:fldChar w:fldCharType="separate"/>
      </w:r>
      <w:r>
        <w:t>vi</w:t>
      </w:r>
      <w:r>
        <w:fldChar w:fldCharType="end"/>
      </w:r>
    </w:p>
    <w:p w14:paraId="0BD47B6B" w14:textId="0F7EBE74" w:rsidR="006F750E" w:rsidRDefault="006F750E">
      <w:pPr>
        <w:pStyle w:val="TOC2"/>
        <w:rPr>
          <w:rFonts w:asciiTheme="minorHAnsi" w:eastAsiaTheme="minorEastAsia" w:hAnsiTheme="minorHAnsi" w:cstheme="minorBidi"/>
          <w:b w:val="0"/>
          <w:kern w:val="2"/>
          <w:sz w:val="24"/>
          <w:szCs w:val="24"/>
          <w14:ligatures w14:val="standardContextual"/>
        </w:rPr>
      </w:pPr>
      <w:r>
        <w:t>LIST OF ACRONYMS</w:t>
      </w:r>
      <w:r>
        <w:tab/>
      </w:r>
      <w:r>
        <w:fldChar w:fldCharType="begin"/>
      </w:r>
      <w:r>
        <w:instrText xml:space="preserve"> PAGEREF _Toc185501786 \h </w:instrText>
      </w:r>
      <w:r>
        <w:fldChar w:fldCharType="separate"/>
      </w:r>
      <w:r>
        <w:t>vi</w:t>
      </w:r>
      <w:r>
        <w:fldChar w:fldCharType="end"/>
      </w:r>
    </w:p>
    <w:p w14:paraId="718F69D8" w14:textId="47F504D6" w:rsidR="006F750E" w:rsidRDefault="006F750E">
      <w:pPr>
        <w:pStyle w:val="TOC2"/>
        <w:rPr>
          <w:rFonts w:asciiTheme="minorHAnsi" w:eastAsiaTheme="minorEastAsia" w:hAnsiTheme="minorHAnsi" w:cstheme="minorBidi"/>
          <w:b w:val="0"/>
          <w:kern w:val="2"/>
          <w:sz w:val="24"/>
          <w:szCs w:val="24"/>
          <w14:ligatures w14:val="standardContextual"/>
        </w:rPr>
      </w:pPr>
      <w:r>
        <w:t>PROJECT REFERENCES</w:t>
      </w:r>
      <w:r>
        <w:tab/>
      </w:r>
      <w:r>
        <w:fldChar w:fldCharType="begin"/>
      </w:r>
      <w:r>
        <w:instrText xml:space="preserve"> PAGEREF _Toc185501787 \h </w:instrText>
      </w:r>
      <w:r>
        <w:fldChar w:fldCharType="separate"/>
      </w:r>
      <w:r>
        <w:t>i</w:t>
      </w:r>
      <w:r>
        <w:fldChar w:fldCharType="end"/>
      </w:r>
    </w:p>
    <w:p w14:paraId="25DC8998" w14:textId="557F953B"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smallCaps/>
        </w:rPr>
        <w:t>TABLE 1 MODIFIED DSR REQUIREMENTS FOR HSIP PROJECTS</w:t>
      </w:r>
      <w:r>
        <w:tab/>
      </w:r>
      <w:r>
        <w:fldChar w:fldCharType="begin"/>
      </w:r>
      <w:r>
        <w:instrText xml:space="preserve"> PAGEREF _Toc185501788 \h </w:instrText>
      </w:r>
      <w:r>
        <w:fldChar w:fldCharType="separate"/>
      </w:r>
      <w:r>
        <w:t>i</w:t>
      </w:r>
      <w:r>
        <w:fldChar w:fldCharType="end"/>
      </w:r>
    </w:p>
    <w:p w14:paraId="18974518" w14:textId="3BDBAFAD"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1.0</w:t>
      </w:r>
      <w:r>
        <w:t xml:space="preserve"> PROJECT DESCRIPTION</w:t>
      </w:r>
      <w:r>
        <w:tab/>
      </w:r>
      <w:r>
        <w:fldChar w:fldCharType="begin"/>
      </w:r>
      <w:r>
        <w:instrText xml:space="preserve"> PAGEREF _Toc185501789 \h </w:instrText>
      </w:r>
      <w:r>
        <w:fldChar w:fldCharType="separate"/>
      </w:r>
      <w:r>
        <w:t>1</w:t>
      </w:r>
      <w:r>
        <w:fldChar w:fldCharType="end"/>
      </w:r>
    </w:p>
    <w:p w14:paraId="7E425805" w14:textId="41233E28"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1.1</w:t>
      </w:r>
      <w:r>
        <w:t xml:space="preserve"> Project Location and Description</w:t>
      </w:r>
      <w:r>
        <w:tab/>
      </w:r>
      <w:r>
        <w:fldChar w:fldCharType="begin"/>
      </w:r>
      <w:r>
        <w:instrText xml:space="preserve"> PAGEREF _Toc185501790 \h </w:instrText>
      </w:r>
      <w:r>
        <w:fldChar w:fldCharType="separate"/>
      </w:r>
      <w:r>
        <w:t>1</w:t>
      </w:r>
      <w:r>
        <w:fldChar w:fldCharType="end"/>
      </w:r>
    </w:p>
    <w:p w14:paraId="5237C1C2" w14:textId="2B47C3C9"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1.2</w:t>
      </w:r>
      <w:r>
        <w:t xml:space="preserve"> Existing Facilities and Land Use</w:t>
      </w:r>
      <w:r>
        <w:tab/>
      </w:r>
      <w:r>
        <w:fldChar w:fldCharType="begin"/>
      </w:r>
      <w:r>
        <w:instrText xml:space="preserve"> PAGEREF _Toc185501791 \h </w:instrText>
      </w:r>
      <w:r>
        <w:fldChar w:fldCharType="separate"/>
      </w:r>
      <w:r>
        <w:t>2</w:t>
      </w:r>
      <w:r>
        <w:fldChar w:fldCharType="end"/>
      </w:r>
    </w:p>
    <w:p w14:paraId="401118C0" w14:textId="5D7CB046"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1.3</w:t>
      </w:r>
      <w:r>
        <w:t xml:space="preserve"> Purpose and Need</w:t>
      </w:r>
      <w:r>
        <w:tab/>
      </w:r>
      <w:r>
        <w:fldChar w:fldCharType="begin"/>
      </w:r>
      <w:r>
        <w:instrText xml:space="preserve"> PAGEREF _Toc185501792 \h </w:instrText>
      </w:r>
      <w:r>
        <w:fldChar w:fldCharType="separate"/>
      </w:r>
      <w:r>
        <w:t>2</w:t>
      </w:r>
      <w:r>
        <w:fldChar w:fldCharType="end"/>
      </w:r>
    </w:p>
    <w:p w14:paraId="6AEF5F74" w14:textId="009947E6"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2.0</w:t>
      </w:r>
      <w:r>
        <w:t xml:space="preserve"> DESIGN STANDARDS AND GUIDELINES</w:t>
      </w:r>
      <w:r>
        <w:tab/>
      </w:r>
      <w:r>
        <w:fldChar w:fldCharType="begin"/>
      </w:r>
      <w:r>
        <w:instrText xml:space="preserve"> PAGEREF _Toc185501793 \h </w:instrText>
      </w:r>
      <w:r>
        <w:fldChar w:fldCharType="separate"/>
      </w:r>
      <w:r>
        <w:t>2</w:t>
      </w:r>
      <w:r>
        <w:fldChar w:fldCharType="end"/>
      </w:r>
    </w:p>
    <w:p w14:paraId="7C2DDFF2" w14:textId="191B97BF"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3.0</w:t>
      </w:r>
      <w:r>
        <w:t xml:space="preserve"> DISCUSSION OF ALTERNATIVES</w:t>
      </w:r>
      <w:r>
        <w:tab/>
      </w:r>
      <w:r>
        <w:fldChar w:fldCharType="begin"/>
      </w:r>
      <w:r>
        <w:instrText xml:space="preserve"> PAGEREF _Toc185501794 \h </w:instrText>
      </w:r>
      <w:r>
        <w:fldChar w:fldCharType="separate"/>
      </w:r>
      <w:r>
        <w:t>3</w:t>
      </w:r>
      <w:r>
        <w:fldChar w:fldCharType="end"/>
      </w:r>
    </w:p>
    <w:p w14:paraId="06F53C08" w14:textId="21DAA07D"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3.1</w:t>
      </w:r>
      <w:r>
        <w:t xml:space="preserve"> First Alternative</w:t>
      </w:r>
      <w:r>
        <w:tab/>
      </w:r>
      <w:r>
        <w:fldChar w:fldCharType="begin"/>
      </w:r>
      <w:r>
        <w:instrText xml:space="preserve"> PAGEREF _Toc185501795 \h </w:instrText>
      </w:r>
      <w:r>
        <w:fldChar w:fldCharType="separate"/>
      </w:r>
      <w:r>
        <w:t>3</w:t>
      </w:r>
      <w:r>
        <w:fldChar w:fldCharType="end"/>
      </w:r>
    </w:p>
    <w:p w14:paraId="090CAECA" w14:textId="474EBF2A"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3.2</w:t>
      </w:r>
      <w:r>
        <w:t xml:space="preserve"> Second Alternative</w:t>
      </w:r>
      <w:r>
        <w:tab/>
      </w:r>
      <w:r>
        <w:fldChar w:fldCharType="begin"/>
      </w:r>
      <w:r>
        <w:instrText xml:space="preserve"> PAGEREF _Toc185501796 \h </w:instrText>
      </w:r>
      <w:r>
        <w:fldChar w:fldCharType="separate"/>
      </w:r>
      <w:r>
        <w:t>4</w:t>
      </w:r>
      <w:r>
        <w:fldChar w:fldCharType="end"/>
      </w:r>
    </w:p>
    <w:p w14:paraId="469A317B" w14:textId="239F09AB"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3.3</w:t>
      </w:r>
      <w:r>
        <w:t xml:space="preserve"> Third Alternative</w:t>
      </w:r>
      <w:r>
        <w:tab/>
      </w:r>
      <w:r>
        <w:fldChar w:fldCharType="begin"/>
      </w:r>
      <w:r>
        <w:instrText xml:space="preserve"> PAGEREF _Toc185501797 \h </w:instrText>
      </w:r>
      <w:r>
        <w:fldChar w:fldCharType="separate"/>
      </w:r>
      <w:r>
        <w:t>4</w:t>
      </w:r>
      <w:r>
        <w:fldChar w:fldCharType="end"/>
      </w:r>
    </w:p>
    <w:p w14:paraId="24691B12" w14:textId="4F8DB3A5"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4.0</w:t>
      </w:r>
      <w:r>
        <w:t xml:space="preserve"> PREFERRED ALTERNATIVE</w:t>
      </w:r>
      <w:r>
        <w:tab/>
      </w:r>
      <w:r>
        <w:fldChar w:fldCharType="begin"/>
      </w:r>
      <w:r>
        <w:instrText xml:space="preserve"> PAGEREF _Toc185501798 \h </w:instrText>
      </w:r>
      <w:r>
        <w:fldChar w:fldCharType="separate"/>
      </w:r>
      <w:r>
        <w:t>4</w:t>
      </w:r>
      <w:r>
        <w:fldChar w:fldCharType="end"/>
      </w:r>
    </w:p>
    <w:p w14:paraId="6F403DC7" w14:textId="187066FC"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5.0</w:t>
      </w:r>
      <w:r>
        <w:t xml:space="preserve"> TYPICAL SECTIONS</w:t>
      </w:r>
      <w:r>
        <w:tab/>
      </w:r>
      <w:r>
        <w:fldChar w:fldCharType="begin"/>
      </w:r>
      <w:r>
        <w:instrText xml:space="preserve"> PAGEREF _Toc185501799 \h </w:instrText>
      </w:r>
      <w:r>
        <w:fldChar w:fldCharType="separate"/>
      </w:r>
      <w:r>
        <w:t>4</w:t>
      </w:r>
      <w:r>
        <w:fldChar w:fldCharType="end"/>
      </w:r>
    </w:p>
    <w:p w14:paraId="0E8EFCFF" w14:textId="3DBB6EED"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6.0</w:t>
      </w:r>
      <w:r>
        <w:t xml:space="preserve"> HORIZONTAL AND VERTICAL ALIGNMENT</w:t>
      </w:r>
      <w:r>
        <w:tab/>
      </w:r>
      <w:r>
        <w:fldChar w:fldCharType="begin"/>
      </w:r>
      <w:r>
        <w:instrText xml:space="preserve"> PAGEREF _Toc185501800 \h </w:instrText>
      </w:r>
      <w:r>
        <w:fldChar w:fldCharType="separate"/>
      </w:r>
      <w:r>
        <w:t>4</w:t>
      </w:r>
      <w:r>
        <w:fldChar w:fldCharType="end"/>
      </w:r>
    </w:p>
    <w:p w14:paraId="1E8C864D" w14:textId="533F5AFC"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6.1</w:t>
      </w:r>
      <w:r>
        <w:t xml:space="preserve"> Horizontal Alignment</w:t>
      </w:r>
      <w:r>
        <w:tab/>
      </w:r>
      <w:r>
        <w:fldChar w:fldCharType="begin"/>
      </w:r>
      <w:r>
        <w:instrText xml:space="preserve"> PAGEREF _Toc185501801 \h </w:instrText>
      </w:r>
      <w:r>
        <w:fldChar w:fldCharType="separate"/>
      </w:r>
      <w:r>
        <w:t>4</w:t>
      </w:r>
      <w:r>
        <w:fldChar w:fldCharType="end"/>
      </w:r>
    </w:p>
    <w:p w14:paraId="1008EC47" w14:textId="40B06CED"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6.2</w:t>
      </w:r>
      <w:r>
        <w:t xml:space="preserve"> Vertical Alignment</w:t>
      </w:r>
      <w:r>
        <w:tab/>
      </w:r>
      <w:r>
        <w:fldChar w:fldCharType="begin"/>
      </w:r>
      <w:r>
        <w:instrText xml:space="preserve"> PAGEREF _Toc185501802 \h </w:instrText>
      </w:r>
      <w:r>
        <w:fldChar w:fldCharType="separate"/>
      </w:r>
      <w:r>
        <w:t>4</w:t>
      </w:r>
      <w:r>
        <w:fldChar w:fldCharType="end"/>
      </w:r>
    </w:p>
    <w:p w14:paraId="415D0B07" w14:textId="174D32D2"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7.0</w:t>
      </w:r>
      <w:r>
        <w:t xml:space="preserve"> EROSION AND SEDIMENT CONTROL</w:t>
      </w:r>
      <w:r>
        <w:tab/>
      </w:r>
      <w:r>
        <w:fldChar w:fldCharType="begin"/>
      </w:r>
      <w:r>
        <w:instrText xml:space="preserve"> PAGEREF _Toc185501803 \h </w:instrText>
      </w:r>
      <w:r>
        <w:fldChar w:fldCharType="separate"/>
      </w:r>
      <w:r>
        <w:t>4</w:t>
      </w:r>
      <w:r>
        <w:fldChar w:fldCharType="end"/>
      </w:r>
    </w:p>
    <w:p w14:paraId="297CDDF7" w14:textId="34C6CD4C"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8.0</w:t>
      </w:r>
      <w:r>
        <w:t xml:space="preserve"> DRAINAGE</w:t>
      </w:r>
      <w:r>
        <w:tab/>
      </w:r>
      <w:r>
        <w:fldChar w:fldCharType="begin"/>
      </w:r>
      <w:r>
        <w:instrText xml:space="preserve"> PAGEREF _Toc185501804 \h </w:instrText>
      </w:r>
      <w:r>
        <w:fldChar w:fldCharType="separate"/>
      </w:r>
      <w:r>
        <w:t>5</w:t>
      </w:r>
      <w:r>
        <w:fldChar w:fldCharType="end"/>
      </w:r>
    </w:p>
    <w:p w14:paraId="365C1F14" w14:textId="7C2EA2C4"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9.0</w:t>
      </w:r>
      <w:r>
        <w:t xml:space="preserve"> SOIL CONDITIONS</w:t>
      </w:r>
      <w:r>
        <w:tab/>
      </w:r>
      <w:r>
        <w:fldChar w:fldCharType="begin"/>
      </w:r>
      <w:r>
        <w:instrText xml:space="preserve"> PAGEREF _Toc185501805 \h </w:instrText>
      </w:r>
      <w:r>
        <w:fldChar w:fldCharType="separate"/>
      </w:r>
      <w:r>
        <w:t>6</w:t>
      </w:r>
      <w:r>
        <w:fldChar w:fldCharType="end"/>
      </w:r>
    </w:p>
    <w:p w14:paraId="07210DA6" w14:textId="44336364"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10.0</w:t>
      </w:r>
      <w:r>
        <w:t xml:space="preserve"> ACCESS CONTROL FEATURES</w:t>
      </w:r>
      <w:r>
        <w:tab/>
      </w:r>
      <w:r>
        <w:fldChar w:fldCharType="begin"/>
      </w:r>
      <w:r>
        <w:instrText xml:space="preserve"> PAGEREF _Toc185501806 \h </w:instrText>
      </w:r>
      <w:r>
        <w:fldChar w:fldCharType="separate"/>
      </w:r>
      <w:r>
        <w:t>7</w:t>
      </w:r>
      <w:r>
        <w:fldChar w:fldCharType="end"/>
      </w:r>
    </w:p>
    <w:p w14:paraId="1A154271" w14:textId="30E2699C"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11.0</w:t>
      </w:r>
      <w:r>
        <w:t xml:space="preserve"> TRAFFIC ANALYSIS</w:t>
      </w:r>
      <w:r>
        <w:tab/>
      </w:r>
      <w:r>
        <w:fldChar w:fldCharType="begin"/>
      </w:r>
      <w:r>
        <w:instrText xml:space="preserve"> PAGEREF _Toc185501807 \h </w:instrText>
      </w:r>
      <w:r>
        <w:fldChar w:fldCharType="separate"/>
      </w:r>
      <w:r>
        <w:t>7</w:t>
      </w:r>
      <w:r>
        <w:fldChar w:fldCharType="end"/>
      </w:r>
    </w:p>
    <w:p w14:paraId="3CA2B82D" w14:textId="7CE87BF1"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12.0</w:t>
      </w:r>
      <w:r>
        <w:t xml:space="preserve"> SAFETY IMPROVEMENTS</w:t>
      </w:r>
      <w:r>
        <w:tab/>
      </w:r>
      <w:r>
        <w:fldChar w:fldCharType="begin"/>
      </w:r>
      <w:r>
        <w:instrText xml:space="preserve"> PAGEREF _Toc185501808 \h </w:instrText>
      </w:r>
      <w:r>
        <w:fldChar w:fldCharType="separate"/>
      </w:r>
      <w:r>
        <w:t>7</w:t>
      </w:r>
      <w:r>
        <w:fldChar w:fldCharType="end"/>
      </w:r>
    </w:p>
    <w:p w14:paraId="498068FE" w14:textId="256C5B43"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13.0</w:t>
      </w:r>
      <w:r>
        <w:t xml:space="preserve"> RIGHT-OF-WAY REQUIREMENTS</w:t>
      </w:r>
      <w:r>
        <w:tab/>
      </w:r>
      <w:r>
        <w:fldChar w:fldCharType="begin"/>
      </w:r>
      <w:r>
        <w:instrText xml:space="preserve"> PAGEREF _Toc185501809 \h </w:instrText>
      </w:r>
      <w:r>
        <w:fldChar w:fldCharType="separate"/>
      </w:r>
      <w:r>
        <w:t>8</w:t>
      </w:r>
      <w:r>
        <w:fldChar w:fldCharType="end"/>
      </w:r>
    </w:p>
    <w:p w14:paraId="5E48BF86" w14:textId="0703AB0A"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14.0</w:t>
      </w:r>
      <w:r>
        <w:t xml:space="preserve"> PEDESTRIAN AND BICYCLE FACILITIES</w:t>
      </w:r>
      <w:r>
        <w:tab/>
      </w:r>
      <w:r>
        <w:fldChar w:fldCharType="begin"/>
      </w:r>
      <w:r>
        <w:instrText xml:space="preserve"> PAGEREF _Toc185501810 \h </w:instrText>
      </w:r>
      <w:r>
        <w:fldChar w:fldCharType="separate"/>
      </w:r>
      <w:r>
        <w:t>8</w:t>
      </w:r>
      <w:r>
        <w:fldChar w:fldCharType="end"/>
      </w:r>
    </w:p>
    <w:p w14:paraId="27E85D0F" w14:textId="6E8F790A"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15.0</w:t>
      </w:r>
      <w:r>
        <w:t xml:space="preserve"> UTILITY RELOCATION AND COORDINATION</w:t>
      </w:r>
      <w:r>
        <w:tab/>
      </w:r>
      <w:r>
        <w:fldChar w:fldCharType="begin"/>
      </w:r>
      <w:r>
        <w:instrText xml:space="preserve"> PAGEREF _Toc185501811 \h </w:instrText>
      </w:r>
      <w:r>
        <w:fldChar w:fldCharType="separate"/>
      </w:r>
      <w:r>
        <w:t>8</w:t>
      </w:r>
      <w:r>
        <w:fldChar w:fldCharType="end"/>
      </w:r>
    </w:p>
    <w:p w14:paraId="1846D913" w14:textId="563EDAC6"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highlight w:val="lightGray"/>
        </w:rPr>
        <w:lastRenderedPageBreak/>
        <w:t>15.1</w:t>
      </w:r>
      <w:r w:rsidRPr="009740C2">
        <w:rPr>
          <w:highlight w:val="lightGray"/>
        </w:rPr>
        <w:t xml:space="preserve"> Utility Company</w:t>
      </w:r>
      <w:r>
        <w:tab/>
      </w:r>
      <w:r>
        <w:fldChar w:fldCharType="begin"/>
      </w:r>
      <w:r>
        <w:instrText xml:space="preserve"> PAGEREF _Toc185501812 \h </w:instrText>
      </w:r>
      <w:r>
        <w:fldChar w:fldCharType="separate"/>
      </w:r>
      <w:r>
        <w:t>9</w:t>
      </w:r>
      <w:r>
        <w:fldChar w:fldCharType="end"/>
      </w:r>
    </w:p>
    <w:p w14:paraId="71027276" w14:textId="33722DF5"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highlight w:val="lightGray"/>
        </w:rPr>
        <w:t>15.2</w:t>
      </w:r>
      <w:r w:rsidRPr="009740C2">
        <w:rPr>
          <w:highlight w:val="lightGray"/>
        </w:rPr>
        <w:t xml:space="preserve"> Utility Company</w:t>
      </w:r>
      <w:r>
        <w:tab/>
      </w:r>
      <w:r>
        <w:fldChar w:fldCharType="begin"/>
      </w:r>
      <w:r>
        <w:instrText xml:space="preserve"> PAGEREF _Toc185501813 \h </w:instrText>
      </w:r>
      <w:r>
        <w:fldChar w:fldCharType="separate"/>
      </w:r>
      <w:r>
        <w:t>9</w:t>
      </w:r>
      <w:r>
        <w:fldChar w:fldCharType="end"/>
      </w:r>
    </w:p>
    <w:p w14:paraId="05EDFA6D" w14:textId="35560271"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16.0</w:t>
      </w:r>
      <w:r>
        <w:t xml:space="preserve"> PRELIMINARY WORK ZONE TRAFFIC CONTROL</w:t>
      </w:r>
      <w:r>
        <w:tab/>
      </w:r>
      <w:r>
        <w:fldChar w:fldCharType="begin"/>
      </w:r>
      <w:r>
        <w:instrText xml:space="preserve"> PAGEREF _Toc185501814 \h </w:instrText>
      </w:r>
      <w:r>
        <w:fldChar w:fldCharType="separate"/>
      </w:r>
      <w:r>
        <w:t>9</w:t>
      </w:r>
      <w:r>
        <w:fldChar w:fldCharType="end"/>
      </w:r>
    </w:p>
    <w:p w14:paraId="15ACEE42" w14:textId="7548CFC3"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16.1</w:t>
      </w:r>
      <w:r>
        <w:t xml:space="preserve"> Transportation Management Plan</w:t>
      </w:r>
      <w:r>
        <w:tab/>
      </w:r>
      <w:r>
        <w:fldChar w:fldCharType="begin"/>
      </w:r>
      <w:r>
        <w:instrText xml:space="preserve"> PAGEREF _Toc185501815 \h </w:instrText>
      </w:r>
      <w:r>
        <w:fldChar w:fldCharType="separate"/>
      </w:r>
      <w:r>
        <w:t>10</w:t>
      </w:r>
      <w:r>
        <w:fldChar w:fldCharType="end"/>
      </w:r>
    </w:p>
    <w:p w14:paraId="263D1878" w14:textId="3DD334D8"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16.2</w:t>
      </w:r>
      <w:r>
        <w:t xml:space="preserve"> Temporary Traffic Control Plan </w:t>
      </w:r>
      <w:r>
        <w:tab/>
      </w:r>
      <w:r>
        <w:fldChar w:fldCharType="begin"/>
      </w:r>
      <w:r>
        <w:instrText xml:space="preserve"> PAGEREF _Toc185501816 \h </w:instrText>
      </w:r>
      <w:r>
        <w:fldChar w:fldCharType="separate"/>
      </w:r>
      <w:r>
        <w:t>10</w:t>
      </w:r>
      <w:r>
        <w:fldChar w:fldCharType="end"/>
      </w:r>
    </w:p>
    <w:p w14:paraId="10E079CE" w14:textId="170BBA7F"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16.3</w:t>
      </w:r>
      <w:r>
        <w:t xml:space="preserve"> Public Information &amp; Outreach Plan </w:t>
      </w:r>
      <w:r>
        <w:tab/>
      </w:r>
      <w:r>
        <w:fldChar w:fldCharType="begin"/>
      </w:r>
      <w:r>
        <w:instrText xml:space="preserve"> PAGEREF _Toc185501817 \h </w:instrText>
      </w:r>
      <w:r>
        <w:fldChar w:fldCharType="separate"/>
      </w:r>
      <w:r>
        <w:t>11</w:t>
      </w:r>
      <w:r>
        <w:fldChar w:fldCharType="end"/>
      </w:r>
    </w:p>
    <w:p w14:paraId="0EAD8EE2" w14:textId="45A49DF6" w:rsidR="006F750E" w:rsidRDefault="006F750E">
      <w:pPr>
        <w:pStyle w:val="TOC3"/>
        <w:rPr>
          <w:rFonts w:asciiTheme="minorHAnsi" w:eastAsiaTheme="minorEastAsia" w:hAnsiTheme="minorHAnsi" w:cstheme="minorBidi"/>
          <w:kern w:val="2"/>
          <w:sz w:val="24"/>
          <w:szCs w:val="24"/>
          <w14:ligatures w14:val="standardContextual"/>
        </w:rPr>
      </w:pPr>
      <w:r w:rsidRPr="009740C2">
        <w:rPr>
          <w:rFonts w:ascii="Times New Roman" w:hAnsi="Times New Roman"/>
        </w:rPr>
        <w:t>16.4</w:t>
      </w:r>
      <w:r>
        <w:t xml:space="preserve"> Transportation Operations Plan</w:t>
      </w:r>
      <w:r>
        <w:tab/>
      </w:r>
      <w:r>
        <w:fldChar w:fldCharType="begin"/>
      </w:r>
      <w:r>
        <w:instrText xml:space="preserve"> PAGEREF _Toc185501818 \h </w:instrText>
      </w:r>
      <w:r>
        <w:fldChar w:fldCharType="separate"/>
      </w:r>
      <w:r>
        <w:t>11</w:t>
      </w:r>
      <w:r>
        <w:fldChar w:fldCharType="end"/>
      </w:r>
    </w:p>
    <w:p w14:paraId="334F2CAC" w14:textId="6D9DC981"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17.0</w:t>
      </w:r>
      <w:r>
        <w:t xml:space="preserve"> STRUCTURAL SECTION AND PAVEMENT DESIGN</w:t>
      </w:r>
      <w:r>
        <w:tab/>
      </w:r>
      <w:r>
        <w:fldChar w:fldCharType="begin"/>
      </w:r>
      <w:r>
        <w:instrText xml:space="preserve"> PAGEREF _Toc185501819 \h </w:instrText>
      </w:r>
      <w:r>
        <w:fldChar w:fldCharType="separate"/>
      </w:r>
      <w:r>
        <w:t>11</w:t>
      </w:r>
      <w:r>
        <w:fldChar w:fldCharType="end"/>
      </w:r>
    </w:p>
    <w:p w14:paraId="7F71A1A4" w14:textId="4AC2C61D"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18.0</w:t>
      </w:r>
      <w:r>
        <w:t xml:space="preserve"> COST ESTIMATE</w:t>
      </w:r>
      <w:r>
        <w:tab/>
      </w:r>
      <w:r>
        <w:fldChar w:fldCharType="begin"/>
      </w:r>
      <w:r>
        <w:instrText xml:space="preserve"> PAGEREF _Toc185501820 \h </w:instrText>
      </w:r>
      <w:r>
        <w:fldChar w:fldCharType="separate"/>
      </w:r>
      <w:r>
        <w:t>12</w:t>
      </w:r>
      <w:r>
        <w:fldChar w:fldCharType="end"/>
      </w:r>
    </w:p>
    <w:p w14:paraId="455304A4" w14:textId="4E07BC5E"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19.0</w:t>
      </w:r>
      <w:r>
        <w:t xml:space="preserve"> ENVIRONMENTAL COMMITMENTS AND CONSIDERATIONS</w:t>
      </w:r>
      <w:r>
        <w:tab/>
      </w:r>
      <w:r>
        <w:fldChar w:fldCharType="begin"/>
      </w:r>
      <w:r>
        <w:instrText xml:space="preserve"> PAGEREF _Toc185501821 \h </w:instrText>
      </w:r>
      <w:r>
        <w:fldChar w:fldCharType="separate"/>
      </w:r>
      <w:r>
        <w:t>12</w:t>
      </w:r>
      <w:r>
        <w:fldChar w:fldCharType="end"/>
      </w:r>
    </w:p>
    <w:p w14:paraId="1CE5EF5B" w14:textId="0CEB5719"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20.0</w:t>
      </w:r>
      <w:r>
        <w:t xml:space="preserve"> BRIDGES</w:t>
      </w:r>
      <w:r>
        <w:tab/>
      </w:r>
      <w:r>
        <w:fldChar w:fldCharType="begin"/>
      </w:r>
      <w:r>
        <w:instrText xml:space="preserve"> PAGEREF _Toc185501822 \h </w:instrText>
      </w:r>
      <w:r>
        <w:fldChar w:fldCharType="separate"/>
      </w:r>
      <w:r>
        <w:t>13</w:t>
      </w:r>
      <w:r>
        <w:fldChar w:fldCharType="end"/>
      </w:r>
    </w:p>
    <w:p w14:paraId="3C1C3F7D" w14:textId="3FA1F600"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21.0</w:t>
      </w:r>
      <w:r>
        <w:t xml:space="preserve"> EXCEPTIONS TO DESIGN STANDARDS</w:t>
      </w:r>
      <w:r>
        <w:tab/>
      </w:r>
      <w:r>
        <w:fldChar w:fldCharType="begin"/>
      </w:r>
      <w:r>
        <w:instrText xml:space="preserve"> PAGEREF _Toc185501823 \h </w:instrText>
      </w:r>
      <w:r>
        <w:fldChar w:fldCharType="separate"/>
      </w:r>
      <w:r>
        <w:t>13</w:t>
      </w:r>
      <w:r>
        <w:fldChar w:fldCharType="end"/>
      </w:r>
    </w:p>
    <w:p w14:paraId="22BC788D" w14:textId="31532ED9"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22.0</w:t>
      </w:r>
      <w:r>
        <w:t xml:space="preserve"> MAINTENANCE CONSIDERATIONS</w:t>
      </w:r>
      <w:r>
        <w:tab/>
      </w:r>
      <w:r>
        <w:fldChar w:fldCharType="begin"/>
      </w:r>
      <w:r>
        <w:instrText xml:space="preserve"> PAGEREF _Toc185501824 \h </w:instrText>
      </w:r>
      <w:r>
        <w:fldChar w:fldCharType="separate"/>
      </w:r>
      <w:r>
        <w:t>13</w:t>
      </w:r>
      <w:r>
        <w:fldChar w:fldCharType="end"/>
      </w:r>
    </w:p>
    <w:p w14:paraId="33698068" w14:textId="355782BD" w:rsidR="006F750E" w:rsidRDefault="006F750E">
      <w:pPr>
        <w:pStyle w:val="TOC2"/>
        <w:rPr>
          <w:rFonts w:asciiTheme="minorHAnsi" w:eastAsiaTheme="minorEastAsia" w:hAnsiTheme="minorHAnsi" w:cstheme="minorBidi"/>
          <w:b w:val="0"/>
          <w:kern w:val="2"/>
          <w:sz w:val="24"/>
          <w:szCs w:val="24"/>
          <w14:ligatures w14:val="standardContextual"/>
        </w:rPr>
      </w:pPr>
      <w:r w:rsidRPr="009740C2">
        <w:rPr>
          <w:rFonts w:ascii="Times New Roman" w:hAnsi="Times New Roman"/>
        </w:rPr>
        <w:t>23.0</w:t>
      </w:r>
      <w:r>
        <w:t xml:space="preserve"> ITS FEATURES </w:t>
      </w:r>
      <w:r>
        <w:tab/>
      </w:r>
      <w:r>
        <w:fldChar w:fldCharType="begin"/>
      </w:r>
      <w:r>
        <w:instrText xml:space="preserve"> PAGEREF _Toc185501825 \h </w:instrText>
      </w:r>
      <w:r>
        <w:fldChar w:fldCharType="separate"/>
      </w:r>
      <w:r>
        <w:t>13</w:t>
      </w:r>
      <w:r>
        <w:fldChar w:fldCharType="end"/>
      </w:r>
    </w:p>
    <w:p w14:paraId="716FDEAF"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A Approved Design Criteria and Design Designation</w:t>
      </w:r>
    </w:p>
    <w:p w14:paraId="6BBED5A9"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B Typical Sections</w:t>
      </w:r>
    </w:p>
    <w:p w14:paraId="1317986D"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C 3R Analysis</w:t>
      </w:r>
    </w:p>
    <w:p w14:paraId="0B3F53F5"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D Traffic Analysis</w:t>
      </w:r>
    </w:p>
    <w:p w14:paraId="1784A6FD"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E HSIP Nomination Package</w:t>
      </w:r>
    </w:p>
    <w:p w14:paraId="5706E83D"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F Material Recommendations</w:t>
      </w:r>
    </w:p>
    <w:p w14:paraId="3F084C12"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G VE Consideration</w:t>
      </w:r>
    </w:p>
    <w:p w14:paraId="3C5B1532"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H Approved Environmental Document</w:t>
      </w:r>
    </w:p>
    <w:p w14:paraId="0D490405"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I Approved Design Exceptions and Design Waivers</w:t>
      </w:r>
    </w:p>
    <w:p w14:paraId="452BFA06"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sidRPr="009740C2">
        <w:rPr>
          <w:caps/>
          <w:noProof/>
        </w:rPr>
        <w:t>Appendix J</w:t>
      </w:r>
      <w:r>
        <w:rPr>
          <w:noProof/>
        </w:rPr>
        <w:t xml:space="preserve"> ITS Systems Engineering Analysis</w:t>
      </w:r>
    </w:p>
    <w:p w14:paraId="43239996" w14:textId="77777777" w:rsidR="006F750E" w:rsidRDefault="006F750E">
      <w:pPr>
        <w:pStyle w:val="TOC1"/>
        <w:rPr>
          <w:rFonts w:asciiTheme="minorHAnsi" w:eastAsiaTheme="minorEastAsia" w:hAnsiTheme="minorHAnsi" w:cstheme="minorBidi"/>
          <w:b w:val="0"/>
          <w:noProof/>
          <w:kern w:val="2"/>
          <w:sz w:val="24"/>
          <w:szCs w:val="24"/>
          <w14:ligatures w14:val="standardContextual"/>
        </w:rPr>
      </w:pPr>
      <w:r>
        <w:rPr>
          <w:noProof/>
        </w:rPr>
        <w:t>APPENDIX K Design Memos</w:t>
      </w:r>
    </w:p>
    <w:p w14:paraId="22DF6212" w14:textId="3388DF56" w:rsidR="00500BCC" w:rsidRDefault="008E0084" w:rsidP="00E24B70">
      <w:r>
        <w:rPr>
          <w:b/>
          <w:noProof/>
        </w:rPr>
        <w:fldChar w:fldCharType="end"/>
      </w:r>
      <w:bookmarkStart w:id="7" w:name="_Toc172365405"/>
      <w:bookmarkStart w:id="8" w:name="_Toc338229693"/>
      <w:bookmarkStart w:id="9" w:name="_Toc161192807"/>
      <w:bookmarkStart w:id="10" w:name="_Toc167171389"/>
      <w:r w:rsidR="00500BCC">
        <w:br w:type="page"/>
      </w:r>
    </w:p>
    <w:p w14:paraId="6EC212BF" w14:textId="77777777" w:rsidR="00CB1D30" w:rsidRDefault="00DC5FBD" w:rsidP="000E4840">
      <w:pPr>
        <w:pStyle w:val="Instructions"/>
      </w:pPr>
      <w:r>
        <w:lastRenderedPageBreak/>
        <w:t xml:space="preserve">Figures and </w:t>
      </w:r>
      <w:r w:rsidR="000F5CA5">
        <w:t xml:space="preserve">Appendices to the DSR should include the following items if completed or available. </w:t>
      </w:r>
      <w:r w:rsidR="009F4C0B">
        <w:t xml:space="preserve">(Other appendices might include HSIP Candidate Description and Cost Estimate Summary, Material Report, As-built Drawings, MOAs, UCRs, etc.).  </w:t>
      </w:r>
      <w:r>
        <w:t>Edit as needed</w:t>
      </w:r>
      <w:r w:rsidR="008E3A12">
        <w:t>.</w:t>
      </w:r>
      <w:r w:rsidR="000F5CA5">
        <w:t xml:space="preserve"> </w:t>
      </w:r>
      <w:r w:rsidR="008E3A12">
        <w:t xml:space="preserve"> </w:t>
      </w:r>
    </w:p>
    <w:p w14:paraId="26560ACC" w14:textId="77777777" w:rsidR="00A612AB" w:rsidRPr="008D03E4" w:rsidRDefault="00A612AB" w:rsidP="004A39E6">
      <w:pPr>
        <w:pStyle w:val="Heading1"/>
        <w:numPr>
          <w:ilvl w:val="0"/>
          <w:numId w:val="0"/>
        </w:numPr>
        <w:jc w:val="center"/>
      </w:pPr>
      <w:bookmarkStart w:id="11" w:name="_Toc384379688"/>
      <w:bookmarkStart w:id="12" w:name="_Toc491246758"/>
      <w:bookmarkStart w:id="13" w:name="_Toc491247160"/>
      <w:bookmarkStart w:id="14" w:name="_Toc185501785"/>
      <w:r w:rsidRPr="008D03E4">
        <w:t>LIST OF FIGURES</w:t>
      </w:r>
      <w:bookmarkEnd w:id="7"/>
      <w:bookmarkEnd w:id="8"/>
      <w:bookmarkEnd w:id="11"/>
      <w:bookmarkEnd w:id="12"/>
      <w:bookmarkEnd w:id="13"/>
      <w:bookmarkEnd w:id="14"/>
    </w:p>
    <w:p w14:paraId="4DE8ECAE" w14:textId="77777777" w:rsidR="00681915" w:rsidRDefault="007F6F53" w:rsidP="00AC08E0">
      <w:pPr>
        <w:tabs>
          <w:tab w:val="left" w:pos="0"/>
          <w:tab w:val="left" w:pos="1260"/>
        </w:tabs>
      </w:pPr>
      <w:bookmarkStart w:id="15" w:name="_Toc171131189"/>
      <w:bookmarkStart w:id="16" w:name="_Toc172096947"/>
      <w:r>
        <w:t>Figure 1</w:t>
      </w:r>
      <w:r>
        <w:tab/>
      </w:r>
      <w:r w:rsidR="00A612AB" w:rsidRPr="008145F9">
        <w:t>Location &amp; Vicinity Map</w:t>
      </w:r>
    </w:p>
    <w:p w14:paraId="7BCCAE5E" w14:textId="77777777" w:rsidR="00473794" w:rsidRPr="008145F9" w:rsidRDefault="00473794" w:rsidP="00473794"/>
    <w:p w14:paraId="2FB9498B" w14:textId="77777777" w:rsidR="006F0313" w:rsidRDefault="006F0313" w:rsidP="000E4840">
      <w:pPr>
        <w:pStyle w:val="Instructions"/>
      </w:pPr>
      <w:bookmarkStart w:id="17" w:name="_Toc172365407"/>
      <w:bookmarkStart w:id="18" w:name="_Toc338229695"/>
      <w:bookmarkStart w:id="19" w:name="_Toc384379690"/>
      <w:r>
        <w:t>The list of acronyms below is only an example. Edit as needed.</w:t>
      </w:r>
    </w:p>
    <w:p w14:paraId="7CD1925E" w14:textId="33E4CD87" w:rsidR="00870DB8" w:rsidRPr="00473794" w:rsidRDefault="00A612AB" w:rsidP="004A39E6">
      <w:pPr>
        <w:pStyle w:val="Heading1"/>
        <w:numPr>
          <w:ilvl w:val="0"/>
          <w:numId w:val="0"/>
        </w:numPr>
        <w:jc w:val="center"/>
      </w:pPr>
      <w:bookmarkStart w:id="20" w:name="_Toc491246760"/>
      <w:bookmarkStart w:id="21" w:name="_Toc491247162"/>
      <w:bookmarkStart w:id="22" w:name="_Toc185501786"/>
      <w:r w:rsidRPr="00473794">
        <w:t>LIST OF ACRONYMS</w:t>
      </w:r>
      <w:bookmarkEnd w:id="9"/>
      <w:bookmarkEnd w:id="10"/>
      <w:bookmarkEnd w:id="15"/>
      <w:bookmarkEnd w:id="16"/>
      <w:bookmarkEnd w:id="17"/>
      <w:bookmarkEnd w:id="18"/>
      <w:bookmarkEnd w:id="19"/>
      <w:bookmarkEnd w:id="20"/>
      <w:bookmarkEnd w:id="21"/>
      <w:bookmarkEnd w:id="22"/>
    </w:p>
    <w:p w14:paraId="68D52198" w14:textId="17288293" w:rsidR="00D8543A" w:rsidRDefault="00D8543A" w:rsidP="00D8543A">
      <w:pPr>
        <w:tabs>
          <w:tab w:val="left" w:pos="0"/>
          <w:tab w:val="left" w:pos="1260"/>
        </w:tabs>
      </w:pPr>
      <w:r>
        <w:t>1R</w:t>
      </w:r>
      <w:r>
        <w:tab/>
      </w:r>
      <w:r w:rsidR="001A3AF7">
        <w:t>Resurfacing</w:t>
      </w:r>
      <w:r w:rsidR="00AA2A3B">
        <w:t xml:space="preserve"> (projects)</w:t>
      </w:r>
    </w:p>
    <w:p w14:paraId="12D4A2C8" w14:textId="01162F9F" w:rsidR="001A3AF7" w:rsidRDefault="001A3AF7" w:rsidP="00D8543A">
      <w:pPr>
        <w:tabs>
          <w:tab w:val="left" w:pos="0"/>
          <w:tab w:val="left" w:pos="1260"/>
        </w:tabs>
      </w:pPr>
      <w:r>
        <w:t>2R</w:t>
      </w:r>
      <w:r>
        <w:tab/>
        <w:t>Resurfacing and Minor Restoration</w:t>
      </w:r>
      <w:r w:rsidR="00AA2A3B">
        <w:t xml:space="preserve"> (projects)</w:t>
      </w:r>
    </w:p>
    <w:p w14:paraId="5376C252" w14:textId="4A8DF271" w:rsidR="00D8543A" w:rsidRDefault="00D8543A" w:rsidP="00D8543A">
      <w:pPr>
        <w:tabs>
          <w:tab w:val="left" w:pos="0"/>
          <w:tab w:val="left" w:pos="1260"/>
        </w:tabs>
      </w:pPr>
      <w:r>
        <w:t>3R</w:t>
      </w:r>
      <w:r>
        <w:tab/>
        <w:t>Resurfacing, Restoration, and Rehabilitation</w:t>
      </w:r>
      <w:r w:rsidR="00AA2A3B">
        <w:t xml:space="preserve"> (projects)</w:t>
      </w:r>
    </w:p>
    <w:p w14:paraId="45731F23" w14:textId="49F889B4" w:rsidR="00AA2A3B" w:rsidRDefault="00AA2A3B" w:rsidP="00D8543A">
      <w:pPr>
        <w:tabs>
          <w:tab w:val="left" w:pos="0"/>
          <w:tab w:val="left" w:pos="1260"/>
        </w:tabs>
      </w:pPr>
      <w:r>
        <w:t>4R</w:t>
      </w:r>
      <w:r>
        <w:tab/>
        <w:t>Reconstruction (projects)</w:t>
      </w:r>
    </w:p>
    <w:p w14:paraId="3F698C1A" w14:textId="77777777" w:rsidR="00B9197D" w:rsidRPr="009377AC" w:rsidRDefault="00B9197D" w:rsidP="00B9197D">
      <w:pPr>
        <w:tabs>
          <w:tab w:val="left" w:pos="0"/>
          <w:tab w:val="left" w:pos="1260"/>
        </w:tabs>
      </w:pPr>
      <w:r>
        <w:t xml:space="preserve">AADT </w:t>
      </w:r>
      <w:r>
        <w:tab/>
        <w:t xml:space="preserve">Annual </w:t>
      </w:r>
      <w:r w:rsidRPr="009377AC">
        <w:t>Average Daily Traffic</w:t>
      </w:r>
    </w:p>
    <w:p w14:paraId="4F308E65" w14:textId="77777777" w:rsidR="00B9197D" w:rsidRDefault="00B9197D" w:rsidP="00B9197D">
      <w:pPr>
        <w:tabs>
          <w:tab w:val="left" w:pos="0"/>
          <w:tab w:val="left" w:pos="1260"/>
        </w:tabs>
      </w:pPr>
      <w:r>
        <w:t>AASHTO</w:t>
      </w:r>
      <w:r>
        <w:tab/>
        <w:t>A</w:t>
      </w:r>
      <w:r w:rsidRPr="009377AC">
        <w:t>merican Association of State Highway and Transportation Officials</w:t>
      </w:r>
    </w:p>
    <w:p w14:paraId="207F8812" w14:textId="77777777" w:rsidR="00AA6993" w:rsidRPr="00AA6993" w:rsidRDefault="00AA6993" w:rsidP="00AA6993">
      <w:pPr>
        <w:tabs>
          <w:tab w:val="left" w:pos="0"/>
          <w:tab w:val="left" w:pos="1260"/>
        </w:tabs>
        <w:rPr>
          <w:rFonts w:eastAsia="Times New Roman" w:cs="Times New Roman"/>
        </w:rPr>
      </w:pPr>
      <w:r w:rsidRPr="00AA6993">
        <w:rPr>
          <w:rFonts w:eastAsia="Times New Roman" w:cs="Times New Roman"/>
        </w:rPr>
        <w:t>ADA</w:t>
      </w:r>
      <w:r w:rsidRPr="00AA6993">
        <w:rPr>
          <w:rFonts w:eastAsia="Times New Roman" w:cs="Times New Roman"/>
        </w:rPr>
        <w:tab/>
        <w:t>Americans with Disabilities Act</w:t>
      </w:r>
    </w:p>
    <w:p w14:paraId="14D3A770" w14:textId="77777777" w:rsidR="00B9197D" w:rsidRDefault="00B9197D" w:rsidP="00B9197D">
      <w:pPr>
        <w:tabs>
          <w:tab w:val="left" w:pos="0"/>
          <w:tab w:val="left" w:pos="1260"/>
        </w:tabs>
      </w:pPr>
      <w:r>
        <w:t>AHDM</w:t>
      </w:r>
      <w:r>
        <w:tab/>
        <w:t>Alaska Highway Drainage Manual</w:t>
      </w:r>
    </w:p>
    <w:p w14:paraId="125133C2" w14:textId="77777777" w:rsidR="00AA6993" w:rsidRDefault="00AA6993" w:rsidP="00B9197D">
      <w:pPr>
        <w:tabs>
          <w:tab w:val="left" w:pos="0"/>
          <w:tab w:val="left" w:pos="1260"/>
        </w:tabs>
      </w:pPr>
      <w:r>
        <w:t>AMATS</w:t>
      </w:r>
      <w:r>
        <w:tab/>
        <w:t xml:space="preserve">Anchorage Metropolitan Area Transportation Solutions </w:t>
      </w:r>
    </w:p>
    <w:p w14:paraId="16CB3900" w14:textId="63320E08" w:rsidR="00B9197D" w:rsidRDefault="00B9197D" w:rsidP="00B9197D">
      <w:pPr>
        <w:tabs>
          <w:tab w:val="left" w:pos="0"/>
          <w:tab w:val="left" w:pos="1260"/>
        </w:tabs>
      </w:pPr>
      <w:r>
        <w:t>ANSI</w:t>
      </w:r>
      <w:r>
        <w:tab/>
        <w:t>American National Standards Institute</w:t>
      </w:r>
    </w:p>
    <w:p w14:paraId="0D566927" w14:textId="77777777" w:rsidR="00B9197D" w:rsidRDefault="00B9197D" w:rsidP="00B9197D">
      <w:pPr>
        <w:tabs>
          <w:tab w:val="left" w:pos="0"/>
          <w:tab w:val="left" w:pos="1260"/>
        </w:tabs>
      </w:pPr>
      <w:r>
        <w:t>APDES</w:t>
      </w:r>
      <w:r>
        <w:tab/>
        <w:t>Alaska Pollutant Discharge Elimination System</w:t>
      </w:r>
    </w:p>
    <w:p w14:paraId="470CC0D4" w14:textId="77777777" w:rsidR="00B9197D" w:rsidRDefault="00B9197D" w:rsidP="00B9197D">
      <w:pPr>
        <w:tabs>
          <w:tab w:val="left" w:pos="0"/>
          <w:tab w:val="left" w:pos="1260"/>
        </w:tabs>
      </w:pPr>
      <w:r>
        <w:t>ARRC</w:t>
      </w:r>
      <w:r>
        <w:tab/>
        <w:t xml:space="preserve">Alaska Railroad Corporation </w:t>
      </w:r>
    </w:p>
    <w:p w14:paraId="4F4E5FAE" w14:textId="77777777" w:rsidR="00B9197D" w:rsidRPr="009377AC" w:rsidRDefault="00B9197D" w:rsidP="00B9197D">
      <w:pPr>
        <w:tabs>
          <w:tab w:val="left" w:pos="0"/>
          <w:tab w:val="left" w:pos="1260"/>
        </w:tabs>
      </w:pPr>
      <w:r w:rsidRPr="009377AC">
        <w:t>ATM</w:t>
      </w:r>
      <w:r w:rsidRPr="009377AC">
        <w:tab/>
        <w:t xml:space="preserve">Alaska Traffic Manual </w:t>
      </w:r>
    </w:p>
    <w:p w14:paraId="0CB967D0" w14:textId="77777777" w:rsidR="00B9197D" w:rsidRDefault="00B9197D" w:rsidP="00B9197D">
      <w:pPr>
        <w:tabs>
          <w:tab w:val="left" w:pos="0"/>
          <w:tab w:val="left" w:pos="1260"/>
        </w:tabs>
      </w:pPr>
      <w:r>
        <w:t>ATMS</w:t>
      </w:r>
      <w:r>
        <w:tab/>
        <w:t>Alaska Traffic Manual Supplement</w:t>
      </w:r>
    </w:p>
    <w:p w14:paraId="3FD0429F" w14:textId="77777777" w:rsidR="00B9197D" w:rsidRPr="009377AC" w:rsidRDefault="00B9197D" w:rsidP="00B9197D">
      <w:pPr>
        <w:tabs>
          <w:tab w:val="left" w:pos="0"/>
          <w:tab w:val="left" w:pos="1260"/>
        </w:tabs>
      </w:pPr>
      <w:r>
        <w:t>BMP</w:t>
      </w:r>
      <w:r>
        <w:tab/>
      </w:r>
      <w:r w:rsidRPr="009377AC">
        <w:t>Best Management Practice</w:t>
      </w:r>
    </w:p>
    <w:p w14:paraId="3398A01C" w14:textId="77777777" w:rsidR="00B9197D" w:rsidRPr="00B90DF1" w:rsidRDefault="00B9197D" w:rsidP="00B9197D">
      <w:pPr>
        <w:tabs>
          <w:tab w:val="left" w:pos="0"/>
          <w:tab w:val="left" w:pos="1260"/>
        </w:tabs>
      </w:pPr>
      <w:r>
        <w:t>CFR</w:t>
      </w:r>
      <w:r>
        <w:tab/>
      </w:r>
      <w:r w:rsidRPr="005E1F4B">
        <w:t>Code of Federal Regulations</w:t>
      </w:r>
    </w:p>
    <w:p w14:paraId="01431D8E" w14:textId="77777777" w:rsidR="00B9197D" w:rsidRPr="009377AC" w:rsidRDefault="00B9197D" w:rsidP="00B9197D">
      <w:pPr>
        <w:tabs>
          <w:tab w:val="left" w:pos="0"/>
          <w:tab w:val="left" w:pos="1260"/>
        </w:tabs>
      </w:pPr>
      <w:r>
        <w:t>CGP</w:t>
      </w:r>
      <w:r>
        <w:tab/>
        <w:t>Alaska Construction General Permit</w:t>
      </w:r>
    </w:p>
    <w:p w14:paraId="06D179BA" w14:textId="77777777" w:rsidR="00B9197D" w:rsidRDefault="00B9197D" w:rsidP="00B9197D">
      <w:pPr>
        <w:tabs>
          <w:tab w:val="left" w:pos="0"/>
          <w:tab w:val="left" w:pos="1260"/>
        </w:tabs>
      </w:pPr>
      <w:r>
        <w:t xml:space="preserve">DEC </w:t>
      </w:r>
      <w:r>
        <w:tab/>
        <w:t>Alaska Department of Environmental Conservation</w:t>
      </w:r>
    </w:p>
    <w:p w14:paraId="2D377D55" w14:textId="77777777" w:rsidR="00B9197D" w:rsidRDefault="00B9197D" w:rsidP="00B9197D">
      <w:pPr>
        <w:tabs>
          <w:tab w:val="left" w:pos="0"/>
          <w:tab w:val="left" w:pos="1260"/>
        </w:tabs>
      </w:pPr>
      <w:r>
        <w:t>DOT</w:t>
      </w:r>
      <w:r>
        <w:tab/>
        <w:t>U.S. Department of Transportation</w:t>
      </w:r>
    </w:p>
    <w:p w14:paraId="44D00407" w14:textId="77777777" w:rsidR="00B9197D" w:rsidRPr="009377AC" w:rsidRDefault="00B9197D" w:rsidP="00B9197D">
      <w:pPr>
        <w:tabs>
          <w:tab w:val="left" w:pos="0"/>
          <w:tab w:val="left" w:pos="1260"/>
        </w:tabs>
      </w:pPr>
      <w:r>
        <w:t>DOT&amp;PF</w:t>
      </w:r>
      <w:r>
        <w:tab/>
      </w:r>
      <w:r w:rsidRPr="009377AC">
        <w:t>Alaska Department of Transportation and Public Facilities</w:t>
      </w:r>
    </w:p>
    <w:p w14:paraId="7B375013" w14:textId="77777777" w:rsidR="00B9197D" w:rsidRDefault="00B9197D" w:rsidP="00B9197D">
      <w:pPr>
        <w:tabs>
          <w:tab w:val="left" w:pos="0"/>
          <w:tab w:val="left" w:pos="1260"/>
        </w:tabs>
      </w:pPr>
      <w:r>
        <w:t>DOJ</w:t>
      </w:r>
      <w:r>
        <w:tab/>
        <w:t>U.S. Department of Justice</w:t>
      </w:r>
    </w:p>
    <w:p w14:paraId="104F8E12" w14:textId="77777777" w:rsidR="00B9197D" w:rsidRPr="009377AC" w:rsidRDefault="00B9197D" w:rsidP="00B9197D">
      <w:pPr>
        <w:tabs>
          <w:tab w:val="left" w:pos="0"/>
          <w:tab w:val="left" w:pos="1260"/>
        </w:tabs>
      </w:pPr>
      <w:r>
        <w:t>EPA</w:t>
      </w:r>
      <w:r>
        <w:tab/>
        <w:t xml:space="preserve">Environmental Protection Agency </w:t>
      </w:r>
    </w:p>
    <w:p w14:paraId="14E4F50C" w14:textId="77777777" w:rsidR="00AA2A3B" w:rsidRDefault="00AA2A3B" w:rsidP="00AA2A3B">
      <w:pPr>
        <w:tabs>
          <w:tab w:val="left" w:pos="0"/>
          <w:tab w:val="left" w:pos="1260"/>
        </w:tabs>
      </w:pPr>
      <w:r>
        <w:t xml:space="preserve">ESCP </w:t>
      </w:r>
      <w:r>
        <w:tab/>
      </w:r>
      <w:r w:rsidRPr="009377AC">
        <w:t>Erosion and Sediment Control Plan</w:t>
      </w:r>
    </w:p>
    <w:p w14:paraId="570A066E" w14:textId="77777777" w:rsidR="00B9197D" w:rsidRDefault="00B9197D" w:rsidP="00B9197D">
      <w:pPr>
        <w:tabs>
          <w:tab w:val="left" w:pos="0"/>
          <w:tab w:val="left" w:pos="1260"/>
        </w:tabs>
      </w:pPr>
      <w:r>
        <w:t>FHWA</w:t>
      </w:r>
      <w:r>
        <w:tab/>
      </w:r>
      <w:r w:rsidRPr="009377AC">
        <w:t>Federal Highway Administration</w:t>
      </w:r>
    </w:p>
    <w:p w14:paraId="63AF32AE" w14:textId="77777777" w:rsidR="00C737BE" w:rsidRDefault="00C737BE" w:rsidP="00C737BE">
      <w:pPr>
        <w:tabs>
          <w:tab w:val="left" w:pos="0"/>
          <w:tab w:val="left" w:pos="1260"/>
        </w:tabs>
      </w:pPr>
      <w:r>
        <w:t>HMA</w:t>
      </w:r>
      <w:r>
        <w:tab/>
        <w:t>Hot Mix Asphalt</w:t>
      </w:r>
    </w:p>
    <w:p w14:paraId="16B78FC7" w14:textId="77777777" w:rsidR="00AA2A3B" w:rsidRDefault="00AA2A3B" w:rsidP="00AA2A3B">
      <w:pPr>
        <w:tabs>
          <w:tab w:val="left" w:pos="0"/>
          <w:tab w:val="left" w:pos="1260"/>
        </w:tabs>
      </w:pPr>
      <w:r>
        <w:t>HMCP</w:t>
      </w:r>
      <w:r>
        <w:tab/>
      </w:r>
      <w:r w:rsidRPr="009377AC">
        <w:t>Hazardous Material Control Plan</w:t>
      </w:r>
    </w:p>
    <w:p w14:paraId="36A58526" w14:textId="77777777" w:rsidR="00B9197D" w:rsidRPr="009377AC" w:rsidRDefault="00B9197D" w:rsidP="00B9197D">
      <w:pPr>
        <w:tabs>
          <w:tab w:val="left" w:pos="0"/>
          <w:tab w:val="left" w:pos="1260"/>
        </w:tabs>
      </w:pPr>
      <w:r w:rsidRPr="005E1F4B">
        <w:t>H</w:t>
      </w:r>
      <w:r w:rsidRPr="00104151">
        <w:t>P</w:t>
      </w:r>
      <w:r>
        <w:t>C</w:t>
      </w:r>
      <w:r w:rsidRPr="005E1F4B">
        <w:t>M</w:t>
      </w:r>
      <w:r>
        <w:tab/>
        <w:t xml:space="preserve">Alaska </w:t>
      </w:r>
      <w:r w:rsidRPr="00780662">
        <w:t>Highway Preconstruction Manual</w:t>
      </w:r>
    </w:p>
    <w:p w14:paraId="07FDD3DE" w14:textId="77777777" w:rsidR="00B9197D" w:rsidRDefault="00B9197D" w:rsidP="00B9197D">
      <w:pPr>
        <w:tabs>
          <w:tab w:val="left" w:pos="0"/>
          <w:tab w:val="left" w:pos="1260"/>
        </w:tabs>
      </w:pPr>
      <w:r>
        <w:t>HSIP</w:t>
      </w:r>
      <w:r>
        <w:tab/>
        <w:t>Highway Safety Improvement Program</w:t>
      </w:r>
    </w:p>
    <w:p w14:paraId="2FB59A41" w14:textId="77777777" w:rsidR="00B9197D" w:rsidRDefault="00B9197D" w:rsidP="00B9197D">
      <w:pPr>
        <w:tabs>
          <w:tab w:val="left" w:pos="0"/>
          <w:tab w:val="left" w:pos="1260"/>
        </w:tabs>
      </w:pPr>
      <w:r>
        <w:t>IES</w:t>
      </w:r>
      <w:r>
        <w:tab/>
        <w:t xml:space="preserve">Illuminating Engineering Society </w:t>
      </w:r>
    </w:p>
    <w:p w14:paraId="64EB88B3" w14:textId="77777777" w:rsidR="00B9197D" w:rsidRDefault="00B9197D" w:rsidP="00B9197D">
      <w:pPr>
        <w:tabs>
          <w:tab w:val="left" w:pos="0"/>
          <w:tab w:val="left" w:pos="1260"/>
        </w:tabs>
      </w:pPr>
      <w:r>
        <w:t>KPB</w:t>
      </w:r>
      <w:r>
        <w:tab/>
        <w:t>Kenai Peninsula Borough</w:t>
      </w:r>
    </w:p>
    <w:p w14:paraId="3AE83A1B" w14:textId="77777777" w:rsidR="00B9197D" w:rsidRDefault="00B9197D" w:rsidP="00B9197D">
      <w:pPr>
        <w:tabs>
          <w:tab w:val="left" w:pos="0"/>
          <w:tab w:val="left" w:pos="1260"/>
        </w:tabs>
      </w:pPr>
      <w:r>
        <w:t>LOS</w:t>
      </w:r>
      <w:r>
        <w:tab/>
        <w:t>Level of Service</w:t>
      </w:r>
    </w:p>
    <w:p w14:paraId="7A09FA0B" w14:textId="77777777" w:rsidR="00B9197D" w:rsidRDefault="00B9197D" w:rsidP="00B9197D">
      <w:pPr>
        <w:tabs>
          <w:tab w:val="left" w:pos="0"/>
          <w:tab w:val="left" w:pos="1260"/>
        </w:tabs>
      </w:pPr>
      <w:r>
        <w:t>MADT</w:t>
      </w:r>
      <w:r>
        <w:tab/>
        <w:t>Monthly Average Daily Traffic</w:t>
      </w:r>
    </w:p>
    <w:p w14:paraId="6BCA68D6" w14:textId="77777777" w:rsidR="00B9197D" w:rsidRDefault="00B9197D" w:rsidP="00B9197D">
      <w:pPr>
        <w:tabs>
          <w:tab w:val="left" w:pos="0"/>
          <w:tab w:val="left" w:pos="1260"/>
        </w:tabs>
      </w:pPr>
      <w:r>
        <w:lastRenderedPageBreak/>
        <w:t>MOA</w:t>
      </w:r>
      <w:r>
        <w:tab/>
        <w:t>Municipality of Anchorage</w:t>
      </w:r>
    </w:p>
    <w:p w14:paraId="4F24C8DC" w14:textId="77777777" w:rsidR="00B9197D" w:rsidRDefault="00B9197D" w:rsidP="00B9197D">
      <w:pPr>
        <w:tabs>
          <w:tab w:val="left" w:pos="0"/>
          <w:tab w:val="left" w:pos="1260"/>
        </w:tabs>
      </w:pPr>
      <w:r>
        <w:t>MP</w:t>
      </w:r>
      <w:r>
        <w:tab/>
      </w:r>
      <w:r w:rsidRPr="009377AC">
        <w:t>Milepost</w:t>
      </w:r>
    </w:p>
    <w:p w14:paraId="513A8825" w14:textId="77777777" w:rsidR="00B9197D" w:rsidRDefault="00B9197D" w:rsidP="00B9197D">
      <w:pPr>
        <w:tabs>
          <w:tab w:val="left" w:pos="0"/>
          <w:tab w:val="left" w:pos="1260"/>
        </w:tabs>
      </w:pPr>
      <w:r>
        <w:t>MPH</w:t>
      </w:r>
      <w:r>
        <w:tab/>
        <w:t>Miles per Hour</w:t>
      </w:r>
    </w:p>
    <w:p w14:paraId="3238D2DB" w14:textId="77777777" w:rsidR="00AA6993" w:rsidRPr="00AA6993" w:rsidRDefault="00AA6993" w:rsidP="00AA6993">
      <w:pPr>
        <w:tabs>
          <w:tab w:val="left" w:pos="0"/>
          <w:tab w:val="left" w:pos="1260"/>
        </w:tabs>
        <w:rPr>
          <w:rFonts w:eastAsia="Times New Roman" w:cs="Times New Roman"/>
        </w:rPr>
      </w:pPr>
      <w:r w:rsidRPr="00AA6993">
        <w:rPr>
          <w:rFonts w:eastAsia="Times New Roman" w:cs="Times New Roman"/>
        </w:rPr>
        <w:t>MPO</w:t>
      </w:r>
      <w:r w:rsidRPr="00AA6993">
        <w:rPr>
          <w:rFonts w:eastAsia="Times New Roman" w:cs="Times New Roman"/>
        </w:rPr>
        <w:tab/>
        <w:t>Metropolitan Planning Organization</w:t>
      </w:r>
    </w:p>
    <w:p w14:paraId="4C8F796E" w14:textId="77777777" w:rsidR="008566E2" w:rsidRDefault="008566E2" w:rsidP="008566E2">
      <w:pPr>
        <w:tabs>
          <w:tab w:val="left" w:pos="0"/>
          <w:tab w:val="left" w:pos="1260"/>
        </w:tabs>
      </w:pPr>
      <w:r>
        <w:t>MS4</w:t>
      </w:r>
      <w:r>
        <w:tab/>
        <w:t>Municipal Separate Storm Sewer Systems</w:t>
      </w:r>
    </w:p>
    <w:p w14:paraId="4D85E6AE" w14:textId="77777777" w:rsidR="00B9197D" w:rsidRDefault="00B9197D" w:rsidP="00B9197D">
      <w:pPr>
        <w:tabs>
          <w:tab w:val="left" w:pos="0"/>
          <w:tab w:val="left" w:pos="1260"/>
        </w:tabs>
      </w:pPr>
      <w:r>
        <w:t>MSB</w:t>
      </w:r>
      <w:r>
        <w:tab/>
        <w:t>Matanuska-Susitna Borough</w:t>
      </w:r>
    </w:p>
    <w:p w14:paraId="24EF88FD" w14:textId="77777777" w:rsidR="00B9197D" w:rsidRDefault="00B9197D" w:rsidP="00B9197D">
      <w:pPr>
        <w:tabs>
          <w:tab w:val="left" w:pos="0"/>
          <w:tab w:val="left" w:pos="1260"/>
        </w:tabs>
      </w:pPr>
      <w:r>
        <w:t>MUTCD</w:t>
      </w:r>
      <w:r>
        <w:tab/>
      </w:r>
      <w:r w:rsidRPr="009377AC">
        <w:t>Manual on Uniform Traffic Control Devices</w:t>
      </w:r>
    </w:p>
    <w:p w14:paraId="06739E65" w14:textId="5C0B40E0" w:rsidR="00AA2A3B" w:rsidRDefault="00AA2A3B" w:rsidP="00B9197D">
      <w:pPr>
        <w:tabs>
          <w:tab w:val="left" w:pos="0"/>
          <w:tab w:val="left" w:pos="1260"/>
        </w:tabs>
      </w:pPr>
      <w:r>
        <w:t>MVP</w:t>
      </w:r>
      <w:r>
        <w:tab/>
        <w:t>Matsu Valley Planning for Transportation</w:t>
      </w:r>
    </w:p>
    <w:p w14:paraId="14671B58" w14:textId="0FBAA5B4" w:rsidR="00B9197D" w:rsidRDefault="00B9197D" w:rsidP="00B9197D">
      <w:pPr>
        <w:tabs>
          <w:tab w:val="left" w:pos="0"/>
          <w:tab w:val="left" w:pos="1260"/>
        </w:tabs>
      </w:pPr>
      <w:r>
        <w:t>NPDES</w:t>
      </w:r>
      <w:r>
        <w:tab/>
        <w:t>National Pollutant Discharge Elimination System</w:t>
      </w:r>
    </w:p>
    <w:p w14:paraId="5290B2BE" w14:textId="77777777" w:rsidR="00B9197D" w:rsidRPr="009377AC" w:rsidRDefault="00B9197D" w:rsidP="00B9197D">
      <w:pPr>
        <w:tabs>
          <w:tab w:val="left" w:pos="0"/>
          <w:tab w:val="left" w:pos="1260"/>
        </w:tabs>
      </w:pPr>
      <w:r>
        <w:t>PGDHS</w:t>
      </w:r>
      <w:r>
        <w:tab/>
      </w:r>
      <w:r w:rsidRPr="009377AC">
        <w:t>A Policy on Geometric Design of Highways and Streets</w:t>
      </w:r>
    </w:p>
    <w:p w14:paraId="14261092" w14:textId="37A66FAD" w:rsidR="00B9197D" w:rsidRDefault="00B9197D" w:rsidP="00B9197D">
      <w:pPr>
        <w:tabs>
          <w:tab w:val="left" w:pos="0"/>
          <w:tab w:val="left" w:pos="1260"/>
        </w:tabs>
      </w:pPr>
      <w:r>
        <w:t>PI</w:t>
      </w:r>
      <w:r w:rsidR="006C2571">
        <w:t>O</w:t>
      </w:r>
      <w:r>
        <w:t>P</w:t>
      </w:r>
      <w:r>
        <w:tab/>
        <w:t>Public Information</w:t>
      </w:r>
      <w:r w:rsidR="006C2571">
        <w:t xml:space="preserve"> &amp; Outreach</w:t>
      </w:r>
      <w:r>
        <w:t xml:space="preserve"> Plan</w:t>
      </w:r>
    </w:p>
    <w:p w14:paraId="364A1B19" w14:textId="2FAA4158" w:rsidR="001A3AF7" w:rsidRDefault="001A3AF7" w:rsidP="00B9197D">
      <w:pPr>
        <w:tabs>
          <w:tab w:val="left" w:pos="0"/>
          <w:tab w:val="left" w:pos="1260"/>
        </w:tabs>
      </w:pPr>
      <w:r>
        <w:t>PM</w:t>
      </w:r>
      <w:r>
        <w:tab/>
        <w:t>Preventive Maintenance</w:t>
      </w:r>
    </w:p>
    <w:p w14:paraId="135679F3" w14:textId="7C1FBAD9" w:rsidR="00B9197D" w:rsidRDefault="00B9197D" w:rsidP="00B9197D">
      <w:pPr>
        <w:tabs>
          <w:tab w:val="left" w:pos="0"/>
          <w:tab w:val="left" w:pos="1260"/>
        </w:tabs>
      </w:pPr>
      <w:r>
        <w:t>PROWAG</w:t>
      </w:r>
      <w:r>
        <w:tab/>
        <w:t xml:space="preserve">Accessibility </w:t>
      </w:r>
      <w:r w:rsidR="000C0EBD">
        <w:t>Guidelines</w:t>
      </w:r>
      <w:r>
        <w:t xml:space="preserve"> for Pedestrian Facilities in the Public Right-of-Way</w:t>
      </w:r>
    </w:p>
    <w:p w14:paraId="779108A2" w14:textId="77777777" w:rsidR="00B9197D" w:rsidRDefault="00B9197D" w:rsidP="00B9197D">
      <w:pPr>
        <w:tabs>
          <w:tab w:val="left" w:pos="0"/>
          <w:tab w:val="left" w:pos="1260"/>
        </w:tabs>
      </w:pPr>
      <w:r>
        <w:t>RDG</w:t>
      </w:r>
      <w:r>
        <w:tab/>
        <w:t>Roadside Design Guide</w:t>
      </w:r>
    </w:p>
    <w:p w14:paraId="1205393F" w14:textId="77777777" w:rsidR="00B9197D" w:rsidRPr="009377AC" w:rsidRDefault="00B9197D" w:rsidP="00B9197D">
      <w:pPr>
        <w:tabs>
          <w:tab w:val="left" w:pos="0"/>
          <w:tab w:val="left" w:pos="1260"/>
        </w:tabs>
      </w:pPr>
      <w:r>
        <w:t>ROW</w:t>
      </w:r>
      <w:r>
        <w:tab/>
        <w:t>Right-of-</w:t>
      </w:r>
      <w:r w:rsidRPr="009377AC">
        <w:t>Way</w:t>
      </w:r>
    </w:p>
    <w:p w14:paraId="6D71EC3E" w14:textId="77777777" w:rsidR="00B9197D" w:rsidRDefault="00B9197D" w:rsidP="00B9197D">
      <w:pPr>
        <w:tabs>
          <w:tab w:val="left" w:pos="0"/>
          <w:tab w:val="left" w:pos="1260"/>
        </w:tabs>
      </w:pPr>
      <w:r>
        <w:t>SWMM</w:t>
      </w:r>
      <w:r>
        <w:tab/>
        <w:t>Storm Water Management Model</w:t>
      </w:r>
    </w:p>
    <w:p w14:paraId="4680F5DE" w14:textId="77777777" w:rsidR="00B9197D" w:rsidRPr="008145F9" w:rsidRDefault="00B9197D" w:rsidP="00B9197D">
      <w:pPr>
        <w:tabs>
          <w:tab w:val="left" w:pos="0"/>
          <w:tab w:val="left" w:pos="1260"/>
        </w:tabs>
      </w:pPr>
      <w:r>
        <w:t>SWPPP</w:t>
      </w:r>
      <w:r>
        <w:tab/>
      </w:r>
      <w:r w:rsidRPr="009377AC">
        <w:t>Storm Water Pollution Prevention Plan</w:t>
      </w:r>
    </w:p>
    <w:p w14:paraId="5C651C7D" w14:textId="7FA08736" w:rsidR="00B9197D" w:rsidRDefault="00B9197D" w:rsidP="00B9197D">
      <w:pPr>
        <w:tabs>
          <w:tab w:val="left" w:pos="0"/>
          <w:tab w:val="left" w:pos="1260"/>
        </w:tabs>
      </w:pPr>
      <w:r>
        <w:t>TMP</w:t>
      </w:r>
      <w:r>
        <w:tab/>
        <w:t>Tra</w:t>
      </w:r>
      <w:r w:rsidR="00A845A4">
        <w:t>nsportation</w:t>
      </w:r>
      <w:r>
        <w:t xml:space="preserve"> Management Plan</w:t>
      </w:r>
    </w:p>
    <w:p w14:paraId="2E02D542" w14:textId="77777777" w:rsidR="00B9197D" w:rsidRDefault="00B9197D" w:rsidP="00B9197D">
      <w:pPr>
        <w:tabs>
          <w:tab w:val="left" w:pos="0"/>
          <w:tab w:val="left" w:pos="1260"/>
        </w:tabs>
      </w:pPr>
      <w:r>
        <w:t>TOP</w:t>
      </w:r>
      <w:r>
        <w:tab/>
        <w:t>Transportation Operations Plan</w:t>
      </w:r>
    </w:p>
    <w:p w14:paraId="3DBC0364" w14:textId="77777777" w:rsidR="00B9197D" w:rsidRDefault="00B9197D" w:rsidP="00B9197D">
      <w:pPr>
        <w:tabs>
          <w:tab w:val="left" w:pos="0"/>
          <w:tab w:val="left" w:pos="1260"/>
        </w:tabs>
      </w:pPr>
      <w:r>
        <w:t>TRB</w:t>
      </w:r>
      <w:r>
        <w:tab/>
        <w:t>Transportation Research Board</w:t>
      </w:r>
    </w:p>
    <w:p w14:paraId="65FB2A97" w14:textId="483772E9" w:rsidR="00C97F5D" w:rsidRDefault="00C97F5D" w:rsidP="00B9197D">
      <w:pPr>
        <w:tabs>
          <w:tab w:val="left" w:pos="0"/>
          <w:tab w:val="left" w:pos="1260"/>
        </w:tabs>
      </w:pPr>
      <w:r>
        <w:t>TTCP</w:t>
      </w:r>
      <w:r>
        <w:tab/>
        <w:t>Temporary Traffic Control Plan</w:t>
      </w:r>
    </w:p>
    <w:p w14:paraId="70DAF8EE" w14:textId="1D5521B7" w:rsidR="00B9197D" w:rsidRDefault="00B9197D" w:rsidP="00B9197D">
      <w:pPr>
        <w:tabs>
          <w:tab w:val="left" w:pos="0"/>
          <w:tab w:val="left" w:pos="1260"/>
        </w:tabs>
      </w:pPr>
      <w:r>
        <w:t>USGS</w:t>
      </w:r>
      <w:r>
        <w:tab/>
        <w:t>United States Geological Survey</w:t>
      </w:r>
    </w:p>
    <w:p w14:paraId="3E02120E" w14:textId="77777777" w:rsidR="00B66E51" w:rsidRDefault="00B66E51" w:rsidP="00BF15DD">
      <w:pPr>
        <w:pStyle w:val="BodyText2"/>
        <w:ind w:left="0" w:firstLine="0"/>
        <w:sectPr w:rsidR="00B66E51" w:rsidSect="00B01502">
          <w:headerReference w:type="even" r:id="rId22"/>
          <w:headerReference w:type="default" r:id="rId23"/>
          <w:footerReference w:type="default" r:id="rId24"/>
          <w:headerReference w:type="first" r:id="rId25"/>
          <w:endnotePr>
            <w:numFmt w:val="decimal"/>
          </w:endnotePr>
          <w:pgSz w:w="12240" w:h="15840"/>
          <w:pgMar w:top="1440" w:right="1440" w:bottom="1440" w:left="1440" w:header="720" w:footer="720" w:gutter="0"/>
          <w:pgNumType w:fmt="lowerRoman" w:start="1"/>
          <w:cols w:space="720"/>
          <w:noEndnote/>
          <w:docGrid w:linePitch="360"/>
        </w:sectPr>
      </w:pPr>
    </w:p>
    <w:p w14:paraId="6F55528F" w14:textId="77777777" w:rsidR="00B66E51" w:rsidRPr="00B66E51" w:rsidRDefault="00B66E51" w:rsidP="00B858F0">
      <w:pPr>
        <w:pStyle w:val="Heading1"/>
        <w:numPr>
          <w:ilvl w:val="0"/>
          <w:numId w:val="0"/>
        </w:numPr>
        <w:jc w:val="center"/>
      </w:pPr>
      <w:bookmarkStart w:id="23" w:name="_Toc516228775"/>
      <w:bookmarkStart w:id="24" w:name="_Toc185501787"/>
      <w:commentRangeStart w:id="25"/>
      <w:r w:rsidRPr="00B66E51">
        <w:lastRenderedPageBreak/>
        <w:t>PROJECT REFERENCES</w:t>
      </w:r>
      <w:bookmarkEnd w:id="23"/>
      <w:commentRangeEnd w:id="25"/>
      <w:r>
        <w:rPr>
          <w:rStyle w:val="CommentReference"/>
          <w:b w:val="0"/>
          <w:caps w:val="0"/>
        </w:rPr>
        <w:commentReference w:id="25"/>
      </w:r>
      <w:bookmarkEnd w:id="24"/>
    </w:p>
    <w:p w14:paraId="374D195B" w14:textId="77777777" w:rsidR="00B66E51" w:rsidRDefault="00B66E51" w:rsidP="00B66E51">
      <w:pPr>
        <w:jc w:val="center"/>
        <w:rPr>
          <w:rFonts w:ascii="Times New Roman" w:eastAsia="Times New Roman" w:hAnsi="Times New Roman" w:cs="Times New Roman"/>
        </w:rPr>
      </w:pPr>
      <w:r w:rsidRPr="00B66E51">
        <w:rPr>
          <w:rFonts w:ascii="Times New Roman" w:eastAsia="Times New Roman" w:hAnsi="Times New Roman" w:cs="Times New Roman"/>
        </w:rPr>
        <w:t>(Documents completed under a separate cover and located in the project files)</w:t>
      </w:r>
    </w:p>
    <w:p w14:paraId="265C40B6" w14:textId="77777777" w:rsidR="0049286D" w:rsidRDefault="0049286D" w:rsidP="006F750E"/>
    <w:p w14:paraId="776DE9B7" w14:textId="54CEF039" w:rsidR="0049286D" w:rsidRPr="00E91C74" w:rsidRDefault="0049286D" w:rsidP="006F750E">
      <w:commentRangeStart w:id="26"/>
      <w:r>
        <w:rPr>
          <w:u w:val="single"/>
        </w:rPr>
        <w:t>Transportation Management Plan</w:t>
      </w:r>
      <w:r w:rsidRPr="006F750E">
        <w:t xml:space="preserve">, </w:t>
      </w:r>
      <w:r w:rsidRPr="006F750E">
        <w:rPr>
          <w:highlight w:val="lightGray"/>
        </w:rPr>
        <w:t>Seward Meridian Parkway Road Improvements Phase II, State of Alaska, DOT&amp;PF, June 2023.</w:t>
      </w:r>
      <w:commentRangeEnd w:id="26"/>
      <w:r w:rsidR="001F27E0" w:rsidRPr="006F750E">
        <w:rPr>
          <w:rStyle w:val="CommentReference"/>
          <w:highlight w:val="lightGray"/>
        </w:rPr>
        <w:commentReference w:id="26"/>
      </w:r>
    </w:p>
    <w:p w14:paraId="32CEC33B" w14:textId="77777777" w:rsidR="0049286D" w:rsidRPr="00B66E51" w:rsidRDefault="0049286D" w:rsidP="00B66E51">
      <w:pPr>
        <w:jc w:val="center"/>
        <w:rPr>
          <w:rFonts w:ascii="Times New Roman" w:eastAsia="Times New Roman" w:hAnsi="Times New Roman" w:cs="Times New Roman"/>
        </w:rPr>
      </w:pPr>
    </w:p>
    <w:p w14:paraId="23D296FF" w14:textId="77777777" w:rsidR="00B66E51" w:rsidRPr="00B66E51" w:rsidRDefault="00B66E51" w:rsidP="00B66E51">
      <w:pPr>
        <w:tabs>
          <w:tab w:val="left" w:pos="0"/>
          <w:tab w:val="left" w:pos="1260"/>
        </w:tabs>
        <w:rPr>
          <w:rFonts w:ascii="Times New Roman" w:eastAsia="Times New Roman" w:hAnsi="Times New Roman" w:cs="Times New Roman"/>
        </w:rPr>
      </w:pPr>
    </w:p>
    <w:p w14:paraId="60F76D6E" w14:textId="77777777" w:rsidR="00B66E51" w:rsidRPr="00E91C74" w:rsidRDefault="00B66E51" w:rsidP="00B858F0">
      <w:pPr>
        <w:pStyle w:val="Instructions"/>
      </w:pPr>
      <w:r w:rsidRPr="00B858F0">
        <w:rPr>
          <w:u w:val="single"/>
        </w:rPr>
        <w:t>Preliminary Engineering Report, Seward Meridian Parkway Road Improvements</w:t>
      </w:r>
      <w:r w:rsidRPr="00E91C74">
        <w:t>, draft version, CH2MHill, December 2005.</w:t>
      </w:r>
    </w:p>
    <w:p w14:paraId="741D12E1" w14:textId="77777777" w:rsidR="00B66E51" w:rsidRPr="00E91C74" w:rsidRDefault="00B66E51" w:rsidP="00B858F0">
      <w:pPr>
        <w:pStyle w:val="Instructions"/>
      </w:pPr>
      <w:r w:rsidRPr="00B858F0">
        <w:rPr>
          <w:u w:val="single"/>
        </w:rPr>
        <w:t>Environmental Assessment, Seward Meridian Parkway Road Improvements</w:t>
      </w:r>
      <w:r w:rsidRPr="00E91C74">
        <w:t>, State of Alaska, DOT&amp;PF, June 2006.</w:t>
      </w:r>
    </w:p>
    <w:p w14:paraId="75EFB4A5" w14:textId="77777777" w:rsidR="00B66E51" w:rsidRPr="00E91C74" w:rsidRDefault="00B66E51" w:rsidP="00B858F0">
      <w:pPr>
        <w:pStyle w:val="Instructions"/>
      </w:pPr>
      <w:r w:rsidRPr="00B858F0">
        <w:rPr>
          <w:u w:val="single"/>
        </w:rPr>
        <w:t>Traffic Capacity and Safety Analysis, Seward Meridian Road Improvements</w:t>
      </w:r>
      <w:r w:rsidRPr="00E91C74">
        <w:t>, DOWL Engineers, August 2005.</w:t>
      </w:r>
    </w:p>
    <w:p w14:paraId="6CAC7815" w14:textId="77777777" w:rsidR="00B66E51" w:rsidRPr="00E91C74" w:rsidRDefault="00B66E51" w:rsidP="00B858F0">
      <w:pPr>
        <w:pStyle w:val="Instructions"/>
      </w:pPr>
      <w:r w:rsidRPr="00B858F0">
        <w:rPr>
          <w:u w:val="single"/>
        </w:rPr>
        <w:t>Traffic and Safety Analysis Report, Seward Meridian Parkway Improvements Phase II</w:t>
      </w:r>
      <w:r w:rsidRPr="00E91C74">
        <w:t>, DOWL, June 2016.</w:t>
      </w:r>
    </w:p>
    <w:p w14:paraId="03821D9D" w14:textId="77777777" w:rsidR="00B66E51" w:rsidRPr="00E91C74" w:rsidRDefault="00B66E51" w:rsidP="00B858F0">
      <w:pPr>
        <w:pStyle w:val="Instructions"/>
      </w:pPr>
      <w:r w:rsidRPr="00B858F0">
        <w:rPr>
          <w:u w:val="single"/>
        </w:rPr>
        <w:t>Value Engineering Study, Seward Meridian Parkway Road Improvements</w:t>
      </w:r>
      <w:r w:rsidRPr="00E91C74">
        <w:t>, Solutions Engineering &amp; Facilitating, Inc., July 2010.</w:t>
      </w:r>
    </w:p>
    <w:p w14:paraId="4A4977D7" w14:textId="77777777" w:rsidR="00B66E51" w:rsidRPr="00E91C74" w:rsidRDefault="00B66E51" w:rsidP="00B858F0">
      <w:pPr>
        <w:pStyle w:val="Instructions"/>
      </w:pPr>
      <w:r w:rsidRPr="00B858F0">
        <w:rPr>
          <w:u w:val="single"/>
        </w:rPr>
        <w:t>Geotechnical Reconnaissance Report, Seward Meridian Road Improvements</w:t>
      </w:r>
      <w:r w:rsidRPr="00E91C74">
        <w:t>, DOWL Engineers, January 2005.</w:t>
      </w:r>
    </w:p>
    <w:p w14:paraId="06297FDF" w14:textId="433637BF" w:rsidR="00B66E51" w:rsidRPr="00E91C74" w:rsidRDefault="00B66E51" w:rsidP="00B858F0">
      <w:pPr>
        <w:pStyle w:val="Instructions"/>
      </w:pPr>
      <w:r w:rsidRPr="00B858F0">
        <w:rPr>
          <w:u w:val="single"/>
        </w:rPr>
        <w:t>Geotechnical Report, Seward Meridian Road: Phase II Palmer-Wasilla Highway to Seldon Road</w:t>
      </w:r>
      <w:r w:rsidRPr="00E91C74">
        <w:t>, Stat</w:t>
      </w:r>
      <w:r w:rsidR="0035785A" w:rsidRPr="00E91C74">
        <w:t>e</w:t>
      </w:r>
      <w:r w:rsidRPr="00E91C74">
        <w:t xml:space="preserve"> of Alaska, DOT&amp;PF, Central Region Materials, November 2012.</w:t>
      </w:r>
    </w:p>
    <w:p w14:paraId="68AFD320" w14:textId="77777777" w:rsidR="000E4840" w:rsidRDefault="000E4840" w:rsidP="00BF15DD">
      <w:pPr>
        <w:pStyle w:val="BodyText2"/>
        <w:ind w:left="0" w:firstLine="0"/>
        <w:sectPr w:rsidR="000E4840" w:rsidSect="00B01502">
          <w:endnotePr>
            <w:numFmt w:val="decimal"/>
          </w:endnotePr>
          <w:pgSz w:w="12240" w:h="15840"/>
          <w:pgMar w:top="1440" w:right="1440" w:bottom="1440" w:left="1440" w:header="720" w:footer="720" w:gutter="0"/>
          <w:pgNumType w:fmt="lowerRoman" w:start="1"/>
          <w:cols w:space="720"/>
          <w:noEndnote/>
          <w:docGrid w:linePitch="360"/>
        </w:sectPr>
      </w:pPr>
    </w:p>
    <w:p w14:paraId="560089B8" w14:textId="431E8681" w:rsidR="000E4840" w:rsidRPr="000E4840" w:rsidRDefault="000E4840" w:rsidP="00B858F0">
      <w:pPr>
        <w:pStyle w:val="Instructions"/>
      </w:pPr>
      <w:r w:rsidRPr="000E4840">
        <w:lastRenderedPageBreak/>
        <w:t xml:space="preserve">Include this </w:t>
      </w:r>
      <w:r w:rsidR="002E23CB">
        <w:t xml:space="preserve">table and </w:t>
      </w:r>
      <w:r w:rsidRPr="000E4840">
        <w:t>language for HSIP projects</w:t>
      </w:r>
      <w:r w:rsidR="002E23CB">
        <w:t xml:space="preserve"> if warranted</w:t>
      </w:r>
      <w:r w:rsidRPr="000E4840">
        <w:t xml:space="preserve">.  </w:t>
      </w:r>
    </w:p>
    <w:p w14:paraId="6DB02EAF" w14:textId="77777777" w:rsidR="000E4840" w:rsidRPr="000E4840" w:rsidRDefault="000E4840" w:rsidP="000E4840">
      <w:pPr>
        <w:rPr>
          <w:rFonts w:ascii="Times New Roman" w:eastAsia="Times New Roman" w:hAnsi="Times New Roman" w:cs="Times New Roman"/>
        </w:rPr>
      </w:pPr>
    </w:p>
    <w:p w14:paraId="1AFBDD6C" w14:textId="77777777" w:rsidR="000E4840" w:rsidRDefault="000E4840" w:rsidP="000E4840">
      <w:pPr>
        <w:rPr>
          <w:rFonts w:ascii="Times New Roman" w:eastAsia="Times New Roman" w:hAnsi="Times New Roman" w:cs="Times New Roman"/>
        </w:rPr>
      </w:pPr>
      <w:r w:rsidRPr="000E4840">
        <w:rPr>
          <w:rFonts w:ascii="Times New Roman" w:eastAsia="Times New Roman" w:hAnsi="Times New Roman" w:cs="Times New Roman"/>
        </w:rPr>
        <w:t xml:space="preserve">The Alaska Department of Transportation and Public Facilities (DOT&amp;PF) </w:t>
      </w:r>
      <w:commentRangeStart w:id="27"/>
      <w:r w:rsidRPr="000E4840">
        <w:rPr>
          <w:rFonts w:ascii="Times New Roman" w:eastAsia="Times New Roman" w:hAnsi="Times New Roman" w:cs="Times New Roman"/>
        </w:rPr>
        <w:t>Highway Preconstruction Manual (HPCM) Section 450</w:t>
      </w:r>
      <w:commentRangeEnd w:id="27"/>
      <w:r w:rsidR="00C97F5D">
        <w:rPr>
          <w:rStyle w:val="CommentReference"/>
        </w:rPr>
        <w:commentReference w:id="27"/>
      </w:r>
      <w:r w:rsidRPr="000E4840">
        <w:rPr>
          <w:rFonts w:ascii="Times New Roman" w:eastAsia="Times New Roman" w:hAnsi="Times New Roman" w:cs="Times New Roman"/>
        </w:rPr>
        <w:t xml:space="preserve"> outlines the topics to be discussed in the Design Study Report (DSR). This project has a defined scope approved through the Highway Safety Improvement Program (HSIP) and several DSR sections do not apply. The table below denotes those sections marked as “YES” have been included in this document.  Items marked as “NO” have been considered and found not to be relevant and/or pertinent to the design of this project and will not be discussed further.</w:t>
      </w:r>
    </w:p>
    <w:p w14:paraId="09F5FA11" w14:textId="77777777" w:rsidR="00B11016" w:rsidRPr="000E4840" w:rsidRDefault="00B11016" w:rsidP="000E4840">
      <w:pPr>
        <w:rPr>
          <w:rFonts w:ascii="Times New Roman" w:eastAsia="Times New Roman" w:hAnsi="Times New Roman" w:cs="Times New Roman"/>
        </w:rPr>
      </w:pPr>
    </w:p>
    <w:p w14:paraId="4B6A36CD" w14:textId="156908EA" w:rsidR="000E4840" w:rsidRPr="00B858F0" w:rsidRDefault="00DF6E0C" w:rsidP="00B858F0">
      <w:pPr>
        <w:pStyle w:val="Heading1"/>
        <w:numPr>
          <w:ilvl w:val="0"/>
          <w:numId w:val="0"/>
        </w:numPr>
        <w:jc w:val="center"/>
        <w:rPr>
          <w:b w:val="0"/>
          <w:smallCaps/>
          <w:color w:val="4F81BD" w:themeColor="accent1"/>
          <w:sz w:val="24"/>
        </w:rPr>
      </w:pPr>
      <w:bookmarkStart w:id="28" w:name="_Toc185501788"/>
      <w:r>
        <w:rPr>
          <w:caps w:val="0"/>
          <w:smallCaps/>
        </w:rPr>
        <w:t>TABLE 1 MODIFIED DSR REQUIREMENTS FOR HSIP PROJECTS</w:t>
      </w:r>
      <w:bookmarkEnd w:id="28"/>
    </w:p>
    <w:tbl>
      <w:tblPr>
        <w:tblW w:w="9391" w:type="dxa"/>
        <w:tblLayout w:type="fixed"/>
        <w:tblLook w:val="0000" w:firstRow="0" w:lastRow="0" w:firstColumn="0" w:lastColumn="0" w:noHBand="0" w:noVBand="0"/>
      </w:tblPr>
      <w:tblGrid>
        <w:gridCol w:w="1005"/>
        <w:gridCol w:w="6806"/>
        <w:gridCol w:w="754"/>
        <w:gridCol w:w="36"/>
        <w:gridCol w:w="790"/>
      </w:tblGrid>
      <w:tr w:rsidR="000E4840" w:rsidRPr="000E4840" w14:paraId="6D92C2A6" w14:textId="77777777" w:rsidTr="00526B52">
        <w:trPr>
          <w:cantSplit/>
          <w:trHeight w:val="315"/>
        </w:trPr>
        <w:tc>
          <w:tcPr>
            <w:tcW w:w="1005"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44C523A6" w14:textId="77777777" w:rsidR="000E4840" w:rsidRPr="000E4840" w:rsidRDefault="000E4840" w:rsidP="000E4840">
            <w:pPr>
              <w:widowControl w:val="0"/>
              <w:kinsoku w:val="0"/>
              <w:overflowPunct w:val="0"/>
              <w:autoSpaceDE w:val="0"/>
              <w:autoSpaceDN w:val="0"/>
              <w:adjustRightInd w:val="0"/>
              <w:ind w:right="3"/>
              <w:jc w:val="center"/>
              <w:rPr>
                <w:rFonts w:ascii="Times New Roman" w:eastAsiaTheme="minorEastAsia" w:hAnsi="Times New Roman" w:cs="Times New Roman"/>
              </w:rPr>
            </w:pPr>
            <w:r w:rsidRPr="000E4840">
              <w:rPr>
                <w:rFonts w:ascii="Times New Roman" w:eastAsiaTheme="minorEastAsia" w:hAnsi="Times New Roman" w:cs="Times New Roman"/>
                <w:b/>
                <w:bCs/>
                <w:spacing w:val="-2"/>
              </w:rPr>
              <w:t>D</w:t>
            </w:r>
            <w:r w:rsidRPr="000E4840">
              <w:rPr>
                <w:rFonts w:ascii="Times New Roman" w:eastAsiaTheme="minorEastAsia" w:hAnsi="Times New Roman" w:cs="Times New Roman"/>
                <w:b/>
                <w:bCs/>
                <w:spacing w:val="-1"/>
              </w:rPr>
              <w:t>S</w:t>
            </w:r>
            <w:r w:rsidRPr="000E4840">
              <w:rPr>
                <w:rFonts w:ascii="Times New Roman" w:eastAsiaTheme="minorEastAsia" w:hAnsi="Times New Roman" w:cs="Times New Roman"/>
                <w:b/>
                <w:bCs/>
              </w:rPr>
              <w:t>R</w:t>
            </w:r>
          </w:p>
          <w:p w14:paraId="59F57497" w14:textId="77777777" w:rsidR="000E4840" w:rsidRPr="000E4840" w:rsidRDefault="000E4840" w:rsidP="000E4840">
            <w:pPr>
              <w:jc w:val="center"/>
              <w:rPr>
                <w:rFonts w:ascii="Times New Roman" w:eastAsia="Arial Unicode MS" w:hAnsi="Times New Roman" w:cs="Times New Roman"/>
                <w:b/>
              </w:rPr>
            </w:pPr>
            <w:r w:rsidRPr="000E4840">
              <w:rPr>
                <w:rFonts w:ascii="Times New Roman" w:eastAsia="Times New Roman" w:hAnsi="Times New Roman" w:cs="Times New Roman"/>
                <w:b/>
                <w:spacing w:val="-1"/>
              </w:rPr>
              <w:t>S</w:t>
            </w:r>
            <w:r w:rsidRPr="000E4840">
              <w:rPr>
                <w:rFonts w:ascii="Times New Roman" w:eastAsia="Times New Roman" w:hAnsi="Times New Roman" w:cs="Times New Roman"/>
                <w:b/>
              </w:rPr>
              <w:t>ec</w:t>
            </w:r>
            <w:r w:rsidRPr="000E4840">
              <w:rPr>
                <w:rFonts w:ascii="Times New Roman" w:eastAsia="Times New Roman" w:hAnsi="Times New Roman" w:cs="Times New Roman"/>
                <w:b/>
                <w:spacing w:val="-2"/>
              </w:rPr>
              <w:t>t</w:t>
            </w:r>
            <w:r w:rsidRPr="000E4840">
              <w:rPr>
                <w:rFonts w:ascii="Times New Roman" w:eastAsia="Times New Roman" w:hAnsi="Times New Roman" w:cs="Times New Roman"/>
                <w:b/>
                <w:spacing w:val="1"/>
              </w:rPr>
              <w:t>i</w:t>
            </w:r>
            <w:r w:rsidRPr="000E4840">
              <w:rPr>
                <w:rFonts w:ascii="Times New Roman" w:eastAsia="Times New Roman" w:hAnsi="Times New Roman" w:cs="Times New Roman"/>
                <w:b/>
              </w:rPr>
              <w:t>on</w:t>
            </w:r>
          </w:p>
        </w:tc>
        <w:tc>
          <w:tcPr>
            <w:tcW w:w="6806"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886A42A" w14:textId="77777777" w:rsidR="000E4840" w:rsidRPr="000E4840" w:rsidRDefault="000E4840" w:rsidP="000E4840">
            <w:pPr>
              <w:jc w:val="center"/>
              <w:rPr>
                <w:rFonts w:ascii="Times New Roman" w:eastAsia="Arial Unicode MS" w:hAnsi="Times New Roman" w:cs="Times New Roman"/>
                <w:b/>
              </w:rPr>
            </w:pPr>
            <w:r w:rsidRPr="000E4840">
              <w:rPr>
                <w:rFonts w:ascii="Times New Roman" w:eastAsia="Times New Roman" w:hAnsi="Times New Roman" w:cs="Times New Roman"/>
                <w:b/>
                <w:spacing w:val="-1"/>
              </w:rPr>
              <w:t>S</w:t>
            </w:r>
            <w:r w:rsidRPr="000E4840">
              <w:rPr>
                <w:rFonts w:ascii="Times New Roman" w:eastAsia="Times New Roman" w:hAnsi="Times New Roman" w:cs="Times New Roman"/>
                <w:b/>
              </w:rPr>
              <w:t>ec</w:t>
            </w:r>
            <w:r w:rsidRPr="000E4840">
              <w:rPr>
                <w:rFonts w:ascii="Times New Roman" w:eastAsia="Times New Roman" w:hAnsi="Times New Roman" w:cs="Times New Roman"/>
                <w:b/>
                <w:spacing w:val="-2"/>
              </w:rPr>
              <w:t>t</w:t>
            </w:r>
            <w:r w:rsidRPr="000E4840">
              <w:rPr>
                <w:rFonts w:ascii="Times New Roman" w:eastAsia="Times New Roman" w:hAnsi="Times New Roman" w:cs="Times New Roman"/>
                <w:b/>
                <w:spacing w:val="1"/>
              </w:rPr>
              <w:t>i</w:t>
            </w:r>
            <w:r w:rsidRPr="000E4840">
              <w:rPr>
                <w:rFonts w:ascii="Times New Roman" w:eastAsia="Times New Roman" w:hAnsi="Times New Roman" w:cs="Times New Roman"/>
                <w:b/>
              </w:rPr>
              <w:t>on</w:t>
            </w:r>
            <w:r w:rsidRPr="000E4840">
              <w:rPr>
                <w:rFonts w:ascii="Times New Roman" w:eastAsia="Times New Roman" w:hAnsi="Times New Roman" w:cs="Times New Roman"/>
                <w:b/>
                <w:spacing w:val="-1"/>
              </w:rPr>
              <w:t xml:space="preserve"> T</w:t>
            </w:r>
            <w:r w:rsidRPr="000E4840">
              <w:rPr>
                <w:rFonts w:ascii="Times New Roman" w:eastAsia="Times New Roman" w:hAnsi="Times New Roman" w:cs="Times New Roman"/>
                <w:b/>
                <w:spacing w:val="-2"/>
              </w:rPr>
              <w:t>i</w:t>
            </w:r>
            <w:r w:rsidRPr="000E4840">
              <w:rPr>
                <w:rFonts w:ascii="Times New Roman" w:eastAsia="Times New Roman" w:hAnsi="Times New Roman" w:cs="Times New Roman"/>
                <w:b/>
              </w:rPr>
              <w:t>t</w:t>
            </w:r>
            <w:r w:rsidRPr="000E4840">
              <w:rPr>
                <w:rFonts w:ascii="Times New Roman" w:eastAsia="Times New Roman" w:hAnsi="Times New Roman" w:cs="Times New Roman"/>
                <w:b/>
                <w:spacing w:val="-2"/>
              </w:rPr>
              <w:t>le</w:t>
            </w:r>
          </w:p>
        </w:tc>
        <w:tc>
          <w:tcPr>
            <w:tcW w:w="158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54BAE6" w14:textId="77777777" w:rsidR="000E4840" w:rsidRPr="000E4840" w:rsidRDefault="000E4840" w:rsidP="000E4840">
            <w:pPr>
              <w:jc w:val="center"/>
              <w:rPr>
                <w:rFonts w:ascii="Times New Roman" w:eastAsia="Arial Unicode MS" w:hAnsi="Times New Roman" w:cs="Times New Roman"/>
                <w:b/>
              </w:rPr>
            </w:pPr>
            <w:r w:rsidRPr="000E4840">
              <w:rPr>
                <w:rFonts w:ascii="Times New Roman" w:eastAsia="Times New Roman" w:hAnsi="Times New Roman" w:cs="Times New Roman"/>
                <w:b/>
              </w:rPr>
              <w:t>Consider</w:t>
            </w:r>
            <w:r w:rsidRPr="000E4840">
              <w:rPr>
                <w:rFonts w:ascii="Times New Roman" w:eastAsia="Times New Roman" w:hAnsi="Times New Roman" w:cs="Times New Roman"/>
                <w:b/>
                <w:bCs/>
              </w:rPr>
              <w:t>/</w:t>
            </w:r>
            <w:r w:rsidRPr="000E4840">
              <w:rPr>
                <w:rFonts w:ascii="Times New Roman" w:eastAsia="Times New Roman" w:hAnsi="Times New Roman" w:cs="Times New Roman"/>
                <w:b/>
              </w:rPr>
              <w:t>Study</w:t>
            </w:r>
          </w:p>
        </w:tc>
      </w:tr>
      <w:tr w:rsidR="000E4840" w:rsidRPr="000E4840" w14:paraId="4DB8BF99" w14:textId="77777777" w:rsidTr="00526B52">
        <w:trPr>
          <w:cantSplit/>
          <w:trHeight w:val="240"/>
        </w:trPr>
        <w:tc>
          <w:tcPr>
            <w:tcW w:w="1005" w:type="dxa"/>
            <w:vMerge/>
            <w:tcBorders>
              <w:top w:val="single" w:sz="4" w:space="0" w:color="auto"/>
              <w:left w:val="single" w:sz="4" w:space="0" w:color="auto"/>
              <w:bottom w:val="single" w:sz="4" w:space="0" w:color="000000"/>
              <w:right w:val="single" w:sz="4" w:space="0" w:color="auto"/>
            </w:tcBorders>
            <w:vAlign w:val="center"/>
          </w:tcPr>
          <w:p w14:paraId="324243E1" w14:textId="77777777" w:rsidR="000E4840" w:rsidRPr="000E4840" w:rsidRDefault="000E4840" w:rsidP="000E4840">
            <w:pPr>
              <w:rPr>
                <w:rFonts w:ascii="Times New Roman" w:eastAsia="Arial Unicode MS" w:hAnsi="Times New Roman" w:cs="Times New Roman"/>
                <w:b/>
              </w:rPr>
            </w:pPr>
          </w:p>
        </w:tc>
        <w:tc>
          <w:tcPr>
            <w:tcW w:w="6806" w:type="dxa"/>
            <w:vMerge/>
            <w:tcBorders>
              <w:top w:val="single" w:sz="4" w:space="0" w:color="auto"/>
              <w:left w:val="single" w:sz="4" w:space="0" w:color="auto"/>
              <w:bottom w:val="single" w:sz="4" w:space="0" w:color="000000"/>
              <w:right w:val="single" w:sz="4" w:space="0" w:color="auto"/>
            </w:tcBorders>
            <w:vAlign w:val="center"/>
          </w:tcPr>
          <w:p w14:paraId="3332E608" w14:textId="77777777" w:rsidR="000E4840" w:rsidRPr="000E4840" w:rsidRDefault="000E4840" w:rsidP="000E4840">
            <w:pPr>
              <w:rPr>
                <w:rFonts w:ascii="Times New Roman" w:eastAsia="Arial Unicode MS" w:hAnsi="Times New Roman" w:cs="Times New Roman"/>
                <w:b/>
              </w:rPr>
            </w:pPr>
          </w:p>
        </w:tc>
        <w:tc>
          <w:tcPr>
            <w:tcW w:w="754" w:type="dxa"/>
            <w:tcBorders>
              <w:bottom w:val="single" w:sz="4" w:space="0" w:color="auto"/>
              <w:right w:val="single" w:sz="4" w:space="0" w:color="auto"/>
            </w:tcBorders>
            <w:noWrap/>
            <w:tcMar>
              <w:top w:w="15" w:type="dxa"/>
              <w:left w:w="15" w:type="dxa"/>
              <w:bottom w:w="0" w:type="dxa"/>
              <w:right w:w="15" w:type="dxa"/>
            </w:tcMar>
            <w:vAlign w:val="center"/>
          </w:tcPr>
          <w:p w14:paraId="42AF8BD6" w14:textId="77777777" w:rsidR="000E4840" w:rsidRPr="000E4840" w:rsidRDefault="000E4840" w:rsidP="000E4840">
            <w:pPr>
              <w:jc w:val="center"/>
              <w:rPr>
                <w:rFonts w:ascii="Times New Roman" w:eastAsia="Arial Unicode MS" w:hAnsi="Times New Roman" w:cs="Times New Roman"/>
                <w:b/>
              </w:rPr>
            </w:pPr>
            <w:r w:rsidRPr="000E4840">
              <w:rPr>
                <w:rFonts w:ascii="Times New Roman" w:eastAsia="Times New Roman" w:hAnsi="Times New Roman" w:cs="Times New Roman"/>
                <w:b/>
              </w:rPr>
              <w:t>YES</w:t>
            </w:r>
          </w:p>
        </w:tc>
        <w:tc>
          <w:tcPr>
            <w:tcW w:w="826" w:type="dxa"/>
            <w:gridSpan w:val="2"/>
            <w:tcBorders>
              <w:left w:val="nil"/>
              <w:bottom w:val="single" w:sz="4" w:space="0" w:color="auto"/>
              <w:right w:val="single" w:sz="4" w:space="0" w:color="auto"/>
            </w:tcBorders>
            <w:noWrap/>
            <w:tcMar>
              <w:top w:w="15" w:type="dxa"/>
              <w:left w:w="15" w:type="dxa"/>
              <w:bottom w:w="0" w:type="dxa"/>
              <w:right w:w="15" w:type="dxa"/>
            </w:tcMar>
            <w:vAlign w:val="center"/>
          </w:tcPr>
          <w:p w14:paraId="63945CCB" w14:textId="77777777" w:rsidR="000E4840" w:rsidRPr="000E4840" w:rsidRDefault="000E4840" w:rsidP="000E4840">
            <w:pPr>
              <w:jc w:val="center"/>
              <w:rPr>
                <w:rFonts w:ascii="Times New Roman" w:eastAsia="Arial Unicode MS" w:hAnsi="Times New Roman" w:cs="Times New Roman"/>
                <w:b/>
              </w:rPr>
            </w:pPr>
            <w:r w:rsidRPr="000E4840">
              <w:rPr>
                <w:rFonts w:ascii="Times New Roman" w:eastAsia="Times New Roman" w:hAnsi="Times New Roman" w:cs="Times New Roman"/>
                <w:b/>
              </w:rPr>
              <w:t>NO</w:t>
            </w:r>
          </w:p>
        </w:tc>
      </w:tr>
      <w:tr w:rsidR="000E4840" w:rsidRPr="000E4840" w14:paraId="20696487"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B20FB"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14D1334"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Project location, existing facilities, and purpose and need for project</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E67972"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8CDF629" w14:textId="77777777" w:rsidR="000E4840" w:rsidRPr="000E4840" w:rsidRDefault="000E4840" w:rsidP="000E4840">
            <w:pPr>
              <w:jc w:val="center"/>
              <w:rPr>
                <w:rFonts w:ascii="Times New Roman" w:eastAsia="Arial Unicode MS" w:hAnsi="Times New Roman" w:cs="Times New Roman"/>
              </w:rPr>
            </w:pPr>
          </w:p>
        </w:tc>
      </w:tr>
      <w:tr w:rsidR="000E4840" w:rsidRPr="000E4840" w14:paraId="6C540D52"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425C86"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2</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E42D1D"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 xml:space="preserve">Design standards </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A3805C" w14:textId="3B9DE278"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r w:rsidRPr="000E4840">
              <w:rPr>
                <w:rFonts w:ascii="Times New Roman" w:eastAsia="Times New Roman" w:hAnsi="Times New Roman" w:cs="Times New Roman"/>
                <w:bCs/>
                <w:vertAlign w:val="superscript"/>
              </w:rPr>
              <w:t xml:space="preserve"> </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180268F" w14:textId="77777777" w:rsidR="000E4840" w:rsidRPr="000E4840" w:rsidRDefault="000E4840" w:rsidP="000E4840">
            <w:pPr>
              <w:jc w:val="center"/>
              <w:rPr>
                <w:rFonts w:ascii="Times New Roman" w:eastAsia="Arial Unicode MS" w:hAnsi="Times New Roman" w:cs="Times New Roman"/>
              </w:rPr>
            </w:pPr>
          </w:p>
        </w:tc>
      </w:tr>
      <w:tr w:rsidR="004E79B7" w:rsidRPr="000E4840" w14:paraId="754897C0" w14:textId="77777777" w:rsidTr="00B858F0">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8FE6AA" w14:textId="77777777" w:rsidR="004E79B7" w:rsidRPr="000E4840" w:rsidRDefault="004E79B7" w:rsidP="000E4840">
            <w:pPr>
              <w:jc w:val="center"/>
              <w:rPr>
                <w:rFonts w:ascii="Times New Roman" w:eastAsia="Arial Unicode MS" w:hAnsi="Times New Roman" w:cs="Times New Roman"/>
              </w:rPr>
            </w:pPr>
            <w:r w:rsidRPr="000E4840">
              <w:rPr>
                <w:rFonts w:ascii="Times New Roman" w:eastAsia="Times New Roman" w:hAnsi="Times New Roman" w:cs="Times New Roman"/>
              </w:rPr>
              <w:t>3</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E910CE7" w14:textId="77777777" w:rsidR="004E79B7" w:rsidRPr="000E4840" w:rsidRDefault="004E79B7" w:rsidP="000E4840">
            <w:pPr>
              <w:rPr>
                <w:rFonts w:ascii="Times New Roman" w:eastAsia="Arial Unicode MS" w:hAnsi="Times New Roman" w:cs="Times New Roman"/>
              </w:rPr>
            </w:pPr>
            <w:r w:rsidRPr="000E4840">
              <w:rPr>
                <w:rFonts w:ascii="Times New Roman" w:eastAsia="Times New Roman" w:hAnsi="Times New Roman" w:cs="Times New Roman"/>
                <w:spacing w:val="-1"/>
              </w:rPr>
              <w:t>A</w:t>
            </w:r>
            <w:r w:rsidRPr="000E4840">
              <w:rPr>
                <w:rFonts w:ascii="Times New Roman" w:eastAsia="Times New Roman" w:hAnsi="Times New Roman" w:cs="Times New Roman"/>
              </w:rPr>
              <w:t>lt</w:t>
            </w:r>
            <w:r w:rsidRPr="000E4840">
              <w:rPr>
                <w:rFonts w:ascii="Times New Roman" w:eastAsia="Times New Roman" w:hAnsi="Times New Roman" w:cs="Times New Roman"/>
                <w:spacing w:val="-1"/>
              </w:rPr>
              <w:t>er</w:t>
            </w:r>
            <w:r w:rsidRPr="000E4840">
              <w:rPr>
                <w:rFonts w:ascii="Times New Roman" w:eastAsia="Times New Roman" w:hAnsi="Times New Roman" w:cs="Times New Roman"/>
              </w:rPr>
              <w:t>n</w:t>
            </w:r>
            <w:r w:rsidRPr="000E4840">
              <w:rPr>
                <w:rFonts w:ascii="Times New Roman" w:eastAsia="Times New Roman" w:hAnsi="Times New Roman" w:cs="Times New Roman"/>
                <w:spacing w:val="-1"/>
              </w:rPr>
              <w:t>a</w:t>
            </w:r>
            <w:r w:rsidRPr="000E4840">
              <w:rPr>
                <w:rFonts w:ascii="Times New Roman" w:eastAsia="Times New Roman" w:hAnsi="Times New Roman" w:cs="Times New Roman"/>
              </w:rPr>
              <w:t>tiv</w:t>
            </w:r>
            <w:r w:rsidRPr="000E4840">
              <w:rPr>
                <w:rFonts w:ascii="Times New Roman" w:eastAsia="Times New Roman" w:hAnsi="Times New Roman" w:cs="Times New Roman"/>
                <w:spacing w:val="-1"/>
              </w:rPr>
              <w:t>e</w:t>
            </w:r>
            <w:r w:rsidRPr="000E4840">
              <w:rPr>
                <w:rFonts w:ascii="Times New Roman" w:eastAsia="Times New Roman" w:hAnsi="Times New Roman" w:cs="Times New Roman"/>
              </w:rPr>
              <w:t xml:space="preserve">s </w:t>
            </w:r>
            <w:r w:rsidRPr="000E4840">
              <w:rPr>
                <w:rFonts w:ascii="Times New Roman" w:eastAsia="Times New Roman" w:hAnsi="Times New Roman" w:cs="Times New Roman"/>
                <w:spacing w:val="-1"/>
              </w:rPr>
              <w:t>a</w:t>
            </w:r>
            <w:r w:rsidRPr="000E4840">
              <w:rPr>
                <w:rFonts w:ascii="Times New Roman" w:eastAsia="Times New Roman" w:hAnsi="Times New Roman" w:cs="Times New Roman"/>
                <w:spacing w:val="2"/>
              </w:rPr>
              <w:t>n</w:t>
            </w:r>
            <w:r w:rsidRPr="000E4840">
              <w:rPr>
                <w:rFonts w:ascii="Times New Roman" w:eastAsia="Times New Roman" w:hAnsi="Times New Roman" w:cs="Times New Roman"/>
                <w:spacing w:val="-1"/>
              </w:rPr>
              <w:t>a</w:t>
            </w:r>
            <w:r w:rsidRPr="000E4840">
              <w:rPr>
                <w:rFonts w:ascii="Times New Roman" w:eastAsia="Times New Roman" w:hAnsi="Times New Roman" w:cs="Times New Roman"/>
                <w:spacing w:val="2"/>
              </w:rPr>
              <w:t>l</w:t>
            </w:r>
            <w:r w:rsidRPr="000E4840">
              <w:rPr>
                <w:rFonts w:ascii="Times New Roman" w:eastAsia="Times New Roman" w:hAnsi="Times New Roman" w:cs="Times New Roman"/>
                <w:spacing w:val="-5"/>
              </w:rPr>
              <w:t>y</w:t>
            </w:r>
            <w:r w:rsidRPr="000E4840">
              <w:rPr>
                <w:rFonts w:ascii="Times New Roman" w:eastAsia="Times New Roman" w:hAnsi="Times New Roman" w:cs="Times New Roman"/>
              </w:rPr>
              <w:t xml:space="preserve">sis </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92D1B8" w14:textId="2F4DE239" w:rsidR="004E79B7" w:rsidRPr="000E4840" w:rsidRDefault="004E79B7"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vAlign w:val="center"/>
          </w:tcPr>
          <w:p w14:paraId="1DA8F195" w14:textId="5C29E068" w:rsidR="004E79B7" w:rsidRPr="000E4840" w:rsidRDefault="004E79B7" w:rsidP="004E79B7">
            <w:pPr>
              <w:jc w:val="center"/>
              <w:rPr>
                <w:rFonts w:ascii="Times New Roman" w:eastAsia="Arial Unicode MS" w:hAnsi="Times New Roman" w:cs="Times New Roman"/>
              </w:rPr>
            </w:pPr>
          </w:p>
        </w:tc>
      </w:tr>
      <w:tr w:rsidR="004E79B7" w:rsidRPr="000E4840" w14:paraId="13A633B0" w14:textId="77777777" w:rsidTr="00B858F0">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F28A8C" w14:textId="77777777" w:rsidR="004E79B7" w:rsidRPr="000E4840" w:rsidRDefault="004E79B7" w:rsidP="000E4840">
            <w:pPr>
              <w:jc w:val="center"/>
              <w:rPr>
                <w:rFonts w:ascii="Times New Roman" w:eastAsia="Arial Unicode MS" w:hAnsi="Times New Roman" w:cs="Times New Roman"/>
              </w:rPr>
            </w:pPr>
            <w:r w:rsidRPr="000E4840">
              <w:rPr>
                <w:rFonts w:ascii="Times New Roman" w:eastAsia="Times New Roman" w:hAnsi="Times New Roman" w:cs="Times New Roman"/>
              </w:rPr>
              <w:t>4</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BA08FA" w14:textId="77777777" w:rsidR="004E79B7" w:rsidRPr="000E4840" w:rsidRDefault="004E79B7" w:rsidP="000E4840">
            <w:pPr>
              <w:rPr>
                <w:rFonts w:ascii="Times New Roman" w:eastAsia="Arial Unicode MS" w:hAnsi="Times New Roman" w:cs="Times New Roman"/>
              </w:rPr>
            </w:pPr>
            <w:r w:rsidRPr="000E4840">
              <w:rPr>
                <w:rFonts w:ascii="Times New Roman" w:eastAsia="Times New Roman" w:hAnsi="Times New Roman" w:cs="Times New Roman"/>
              </w:rPr>
              <w:t xml:space="preserve">Discussion of preferred </w:t>
            </w:r>
            <w:r w:rsidRPr="000E4840">
              <w:rPr>
                <w:rFonts w:ascii="Times New Roman" w:eastAsia="Times New Roman" w:hAnsi="Times New Roman" w:cs="Times New Roman"/>
                <w:spacing w:val="1"/>
              </w:rPr>
              <w:t>a</w:t>
            </w:r>
            <w:r w:rsidRPr="000E4840">
              <w:rPr>
                <w:rFonts w:ascii="Times New Roman" w:eastAsia="Times New Roman" w:hAnsi="Times New Roman" w:cs="Times New Roman"/>
              </w:rPr>
              <w:t>lt</w:t>
            </w:r>
            <w:r w:rsidRPr="000E4840">
              <w:rPr>
                <w:rFonts w:ascii="Times New Roman" w:eastAsia="Times New Roman" w:hAnsi="Times New Roman" w:cs="Times New Roman"/>
                <w:spacing w:val="-1"/>
              </w:rPr>
              <w:t>er</w:t>
            </w:r>
            <w:r w:rsidRPr="000E4840">
              <w:rPr>
                <w:rFonts w:ascii="Times New Roman" w:eastAsia="Times New Roman" w:hAnsi="Times New Roman" w:cs="Times New Roman"/>
              </w:rPr>
              <w:t>n</w:t>
            </w:r>
            <w:r w:rsidRPr="000E4840">
              <w:rPr>
                <w:rFonts w:ascii="Times New Roman" w:eastAsia="Times New Roman" w:hAnsi="Times New Roman" w:cs="Times New Roman"/>
                <w:spacing w:val="-1"/>
              </w:rPr>
              <w:t>a</w:t>
            </w:r>
            <w:r w:rsidRPr="000E4840">
              <w:rPr>
                <w:rFonts w:ascii="Times New Roman" w:eastAsia="Times New Roman" w:hAnsi="Times New Roman" w:cs="Times New Roman"/>
              </w:rPr>
              <w:t>tive</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9965C4" w14:textId="4CD1149C" w:rsidR="004E79B7" w:rsidRPr="000E4840" w:rsidRDefault="004E79B7"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vAlign w:val="center"/>
          </w:tcPr>
          <w:p w14:paraId="1EF76339" w14:textId="4470FCA7" w:rsidR="004E79B7" w:rsidRPr="000E4840" w:rsidRDefault="004E79B7" w:rsidP="004E79B7">
            <w:pPr>
              <w:jc w:val="center"/>
              <w:rPr>
                <w:rFonts w:ascii="Times New Roman" w:eastAsia="Arial Unicode MS" w:hAnsi="Times New Roman" w:cs="Times New Roman"/>
              </w:rPr>
            </w:pPr>
          </w:p>
        </w:tc>
      </w:tr>
      <w:tr w:rsidR="000E4840" w:rsidRPr="000E4840" w14:paraId="0A3E7B64"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19A055"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5</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428BBF6"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Typical sections</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59BFB976"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vAlign w:val="center"/>
          </w:tcPr>
          <w:p w14:paraId="2B3ACFB1" w14:textId="77777777" w:rsidR="000E4840" w:rsidRPr="000E4840" w:rsidRDefault="000E4840" w:rsidP="000E4840">
            <w:pPr>
              <w:jc w:val="center"/>
              <w:rPr>
                <w:rFonts w:ascii="Times New Roman" w:eastAsia="Arial Unicode MS" w:hAnsi="Times New Roman" w:cs="Times New Roman"/>
              </w:rPr>
            </w:pPr>
          </w:p>
        </w:tc>
      </w:tr>
      <w:tr w:rsidR="004E79B7" w:rsidRPr="000E4840" w14:paraId="4BF33B1E" w14:textId="77777777" w:rsidTr="00B858F0">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1066C0" w14:textId="77777777" w:rsidR="004E79B7" w:rsidRPr="000E4840" w:rsidRDefault="004E79B7" w:rsidP="000E4840">
            <w:pPr>
              <w:jc w:val="center"/>
              <w:rPr>
                <w:rFonts w:ascii="Times New Roman" w:eastAsia="Arial Unicode MS" w:hAnsi="Times New Roman" w:cs="Times New Roman"/>
              </w:rPr>
            </w:pPr>
            <w:r w:rsidRPr="000E4840">
              <w:rPr>
                <w:rFonts w:ascii="Times New Roman" w:eastAsia="Times New Roman" w:hAnsi="Times New Roman" w:cs="Times New Roman"/>
              </w:rPr>
              <w:t>6</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24288CE" w14:textId="77777777" w:rsidR="004E79B7" w:rsidRPr="000E4840" w:rsidRDefault="004E79B7" w:rsidP="000E4840">
            <w:pPr>
              <w:rPr>
                <w:rFonts w:ascii="Times New Roman" w:eastAsia="Arial Unicode MS" w:hAnsi="Times New Roman" w:cs="Times New Roman"/>
              </w:rPr>
            </w:pPr>
            <w:r w:rsidRPr="000E4840">
              <w:rPr>
                <w:rFonts w:ascii="Times New Roman" w:eastAsia="Times New Roman" w:hAnsi="Times New Roman" w:cs="Times New Roman"/>
              </w:rPr>
              <w:t xml:space="preserve">General horizontal and vertical alignment </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E392F2E" w14:textId="4D6ACFEA" w:rsidR="004E79B7" w:rsidRPr="000E4840" w:rsidRDefault="004E79B7"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vAlign w:val="center"/>
          </w:tcPr>
          <w:p w14:paraId="4D86EB07" w14:textId="4295F733" w:rsidR="004E79B7" w:rsidRPr="000E4840" w:rsidRDefault="004E79B7" w:rsidP="004E79B7">
            <w:pPr>
              <w:jc w:val="center"/>
              <w:rPr>
                <w:rFonts w:ascii="Times New Roman" w:eastAsia="Arial Unicode MS" w:hAnsi="Times New Roman" w:cs="Times New Roman"/>
              </w:rPr>
            </w:pPr>
          </w:p>
        </w:tc>
      </w:tr>
      <w:tr w:rsidR="000E4840" w:rsidRPr="000E4840" w14:paraId="134BA0D5"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2FDAFE"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7</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F12E18"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Erosion and sediment control</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2282372C"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88B4E66" w14:textId="77777777" w:rsidR="000E4840" w:rsidRPr="000E4840" w:rsidRDefault="000E4840" w:rsidP="000E4840">
            <w:pPr>
              <w:jc w:val="center"/>
              <w:rPr>
                <w:rFonts w:ascii="Times New Roman" w:eastAsia="Arial Unicode MS" w:hAnsi="Times New Roman" w:cs="Times New Roman"/>
              </w:rPr>
            </w:pPr>
          </w:p>
        </w:tc>
      </w:tr>
      <w:tr w:rsidR="000E4840" w:rsidRPr="000E4840" w14:paraId="34953A17"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65D5EE"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8</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CD0165"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Drainage</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6BBB7C25"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2968C68" w14:textId="77777777" w:rsidR="000E4840" w:rsidRPr="000E4840" w:rsidRDefault="000E4840" w:rsidP="000E4840">
            <w:pPr>
              <w:jc w:val="center"/>
              <w:rPr>
                <w:rFonts w:ascii="Times New Roman" w:eastAsia="Arial Unicode MS" w:hAnsi="Times New Roman" w:cs="Times New Roman"/>
              </w:rPr>
            </w:pPr>
          </w:p>
        </w:tc>
      </w:tr>
      <w:tr w:rsidR="004E79B7" w:rsidRPr="000E4840" w14:paraId="3BFF2829" w14:textId="77777777" w:rsidTr="00B858F0">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E242B2" w14:textId="77777777" w:rsidR="004E79B7" w:rsidRPr="000E4840" w:rsidRDefault="004E79B7" w:rsidP="004E79B7">
            <w:pPr>
              <w:jc w:val="center"/>
              <w:rPr>
                <w:rFonts w:ascii="Times New Roman" w:eastAsia="Arial Unicode MS" w:hAnsi="Times New Roman" w:cs="Times New Roman"/>
              </w:rPr>
            </w:pPr>
            <w:r w:rsidRPr="000E4840">
              <w:rPr>
                <w:rFonts w:ascii="Times New Roman" w:eastAsia="Times New Roman" w:hAnsi="Times New Roman" w:cs="Times New Roman"/>
              </w:rPr>
              <w:t>9</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25854D" w14:textId="77777777" w:rsidR="004E79B7" w:rsidRPr="000E4840" w:rsidRDefault="004E79B7" w:rsidP="004E79B7">
            <w:pPr>
              <w:rPr>
                <w:rFonts w:ascii="Times New Roman" w:eastAsia="Arial Unicode MS" w:hAnsi="Times New Roman" w:cs="Times New Roman"/>
              </w:rPr>
            </w:pPr>
            <w:r w:rsidRPr="000E4840">
              <w:rPr>
                <w:rFonts w:ascii="Times New Roman" w:eastAsia="Times New Roman" w:hAnsi="Times New Roman" w:cs="Times New Roman"/>
              </w:rPr>
              <w:t>Soil conditions</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tcPr>
          <w:p w14:paraId="1A805423" w14:textId="328A973F" w:rsidR="004E79B7" w:rsidRPr="000E4840" w:rsidRDefault="004E79B7"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vAlign w:val="center"/>
          </w:tcPr>
          <w:p w14:paraId="44779E42" w14:textId="12C13E51" w:rsidR="004E79B7" w:rsidRPr="000E4840" w:rsidRDefault="004E79B7" w:rsidP="004E79B7">
            <w:pPr>
              <w:jc w:val="center"/>
              <w:rPr>
                <w:rFonts w:ascii="Times New Roman" w:eastAsia="Arial Unicode MS" w:hAnsi="Times New Roman" w:cs="Times New Roman"/>
              </w:rPr>
            </w:pPr>
          </w:p>
        </w:tc>
      </w:tr>
      <w:tr w:rsidR="004E79B7" w:rsidRPr="000E4840" w14:paraId="3E1A6EBB" w14:textId="77777777" w:rsidTr="00B858F0">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B49319" w14:textId="77777777" w:rsidR="004E79B7" w:rsidRPr="000E4840" w:rsidRDefault="004E79B7" w:rsidP="004E79B7">
            <w:pPr>
              <w:jc w:val="center"/>
              <w:rPr>
                <w:rFonts w:ascii="Times New Roman" w:eastAsia="Arial Unicode MS" w:hAnsi="Times New Roman" w:cs="Times New Roman"/>
              </w:rPr>
            </w:pPr>
            <w:r w:rsidRPr="000E4840">
              <w:rPr>
                <w:rFonts w:ascii="Times New Roman" w:eastAsia="Times New Roman" w:hAnsi="Times New Roman" w:cs="Times New Roman"/>
              </w:rPr>
              <w:t>10</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7BF6A2" w14:textId="77777777" w:rsidR="004E79B7" w:rsidRPr="000E4840" w:rsidRDefault="004E79B7" w:rsidP="004E79B7">
            <w:pPr>
              <w:rPr>
                <w:rFonts w:ascii="Times New Roman" w:eastAsia="Arial Unicode MS" w:hAnsi="Times New Roman" w:cs="Times New Roman"/>
              </w:rPr>
            </w:pPr>
            <w:r w:rsidRPr="000E4840">
              <w:rPr>
                <w:rFonts w:ascii="Times New Roman" w:eastAsia="Times New Roman" w:hAnsi="Times New Roman" w:cs="Times New Roman"/>
              </w:rPr>
              <w:t xml:space="preserve">Access </w:t>
            </w:r>
            <w:r w:rsidRPr="000E4840">
              <w:rPr>
                <w:rFonts w:ascii="Times New Roman" w:eastAsia="Times New Roman" w:hAnsi="Times New Roman" w:cs="Times New Roman"/>
                <w:spacing w:val="-1"/>
              </w:rPr>
              <w:t>c</w:t>
            </w:r>
            <w:r w:rsidRPr="000E4840">
              <w:rPr>
                <w:rFonts w:ascii="Times New Roman" w:eastAsia="Times New Roman" w:hAnsi="Times New Roman" w:cs="Times New Roman"/>
              </w:rPr>
              <w:t>ont</w:t>
            </w:r>
            <w:r w:rsidRPr="000E4840">
              <w:rPr>
                <w:rFonts w:ascii="Times New Roman" w:eastAsia="Times New Roman" w:hAnsi="Times New Roman" w:cs="Times New Roman"/>
                <w:spacing w:val="-1"/>
              </w:rPr>
              <w:t>r</w:t>
            </w:r>
            <w:r w:rsidRPr="000E4840">
              <w:rPr>
                <w:rFonts w:ascii="Times New Roman" w:eastAsia="Times New Roman" w:hAnsi="Times New Roman" w:cs="Times New Roman"/>
              </w:rPr>
              <w:t>ol features</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tcPr>
          <w:p w14:paraId="380B90D2" w14:textId="09D92A00" w:rsidR="004E79B7" w:rsidRPr="000E4840" w:rsidRDefault="004E79B7"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vAlign w:val="center"/>
          </w:tcPr>
          <w:p w14:paraId="66B16271" w14:textId="28F77335" w:rsidR="004E79B7" w:rsidRPr="000E4840" w:rsidRDefault="004E79B7" w:rsidP="004E79B7">
            <w:pPr>
              <w:jc w:val="center"/>
              <w:rPr>
                <w:rFonts w:ascii="Times New Roman" w:eastAsia="Arial Unicode MS" w:hAnsi="Times New Roman" w:cs="Times New Roman"/>
              </w:rPr>
            </w:pPr>
          </w:p>
        </w:tc>
      </w:tr>
      <w:tr w:rsidR="004E79B7" w:rsidRPr="000E4840" w14:paraId="376DB324" w14:textId="77777777" w:rsidTr="00B858F0">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16C212" w14:textId="77777777" w:rsidR="004E79B7" w:rsidRPr="000E4840" w:rsidRDefault="004E79B7" w:rsidP="004E79B7">
            <w:pPr>
              <w:jc w:val="center"/>
              <w:rPr>
                <w:rFonts w:ascii="Times New Roman" w:eastAsia="Arial Unicode MS" w:hAnsi="Times New Roman" w:cs="Times New Roman"/>
              </w:rPr>
            </w:pPr>
            <w:r w:rsidRPr="000E4840">
              <w:rPr>
                <w:rFonts w:ascii="Times New Roman" w:eastAsia="Times New Roman" w:hAnsi="Times New Roman" w:cs="Times New Roman"/>
              </w:rPr>
              <w:t>11</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1FE09D" w14:textId="77777777" w:rsidR="004E79B7" w:rsidRPr="000E4840" w:rsidRDefault="004E79B7" w:rsidP="004E79B7">
            <w:pPr>
              <w:rPr>
                <w:rFonts w:ascii="Times New Roman" w:eastAsia="Arial Unicode MS" w:hAnsi="Times New Roman" w:cs="Times New Roman"/>
              </w:rPr>
            </w:pPr>
            <w:r w:rsidRPr="000E4840">
              <w:rPr>
                <w:rFonts w:ascii="Times New Roman" w:eastAsia="Times New Roman" w:hAnsi="Times New Roman" w:cs="Times New Roman"/>
              </w:rPr>
              <w:t>Traffic analysis</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tcPr>
          <w:p w14:paraId="2A7C01D3" w14:textId="6B2CFADE" w:rsidR="004E79B7" w:rsidRPr="000E4840" w:rsidRDefault="004E79B7"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vAlign w:val="center"/>
          </w:tcPr>
          <w:p w14:paraId="64F8CA17" w14:textId="21AAA4AB" w:rsidR="004E79B7" w:rsidRPr="000E4840" w:rsidRDefault="004E79B7" w:rsidP="004E79B7">
            <w:pPr>
              <w:jc w:val="center"/>
              <w:rPr>
                <w:rFonts w:ascii="Times New Roman" w:eastAsia="Arial Unicode MS" w:hAnsi="Times New Roman" w:cs="Times New Roman"/>
              </w:rPr>
            </w:pPr>
          </w:p>
        </w:tc>
      </w:tr>
      <w:tr w:rsidR="000E4840" w:rsidRPr="000E4840" w14:paraId="7C2C311E"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7E3D4E"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12</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0288EB"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Safety improvements.</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604B5FF5"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6AD29DF" w14:textId="77777777" w:rsidR="000E4840" w:rsidRPr="000E4840" w:rsidRDefault="000E4840" w:rsidP="000E4840">
            <w:pPr>
              <w:jc w:val="center"/>
              <w:rPr>
                <w:rFonts w:ascii="Times New Roman" w:eastAsia="Arial Unicode MS" w:hAnsi="Times New Roman" w:cs="Times New Roman"/>
              </w:rPr>
            </w:pPr>
          </w:p>
        </w:tc>
      </w:tr>
      <w:tr w:rsidR="000E4840" w:rsidRPr="000E4840" w14:paraId="7F3275F3"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653553"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13</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3BB7A82"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Right-of-Way requirements</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3A57A066"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EB1345B" w14:textId="77777777" w:rsidR="000E4840" w:rsidRPr="000E4840" w:rsidRDefault="000E4840" w:rsidP="000E4840">
            <w:pPr>
              <w:jc w:val="center"/>
              <w:rPr>
                <w:rFonts w:ascii="Times New Roman" w:eastAsia="Arial Unicode MS" w:hAnsi="Times New Roman" w:cs="Times New Roman"/>
              </w:rPr>
            </w:pPr>
          </w:p>
        </w:tc>
      </w:tr>
      <w:tr w:rsidR="000E4840" w:rsidRPr="000E4840" w14:paraId="5C0852EC"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E3E4E3"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14</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D0AAD0"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 xml:space="preserve">Pedestrian and bike accommodations </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35B8F0"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204C50E" w14:textId="77777777" w:rsidR="000E4840" w:rsidRPr="000E4840" w:rsidRDefault="000E4840" w:rsidP="000E4840">
            <w:pPr>
              <w:jc w:val="center"/>
              <w:rPr>
                <w:rFonts w:ascii="Times New Roman" w:eastAsia="Arial Unicode MS" w:hAnsi="Times New Roman" w:cs="Times New Roman"/>
              </w:rPr>
            </w:pPr>
          </w:p>
        </w:tc>
      </w:tr>
      <w:tr w:rsidR="000E4840" w:rsidRPr="000E4840" w14:paraId="34F7369B"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620159"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15</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DA9677"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Utility relocation and coordination</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4CB129F"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D962ADC" w14:textId="77777777" w:rsidR="000E4840" w:rsidRPr="000E4840" w:rsidRDefault="000E4840" w:rsidP="000E4840">
            <w:pPr>
              <w:jc w:val="center"/>
              <w:rPr>
                <w:rFonts w:ascii="Times New Roman" w:eastAsia="Arial Unicode MS" w:hAnsi="Times New Roman" w:cs="Times New Roman"/>
              </w:rPr>
            </w:pPr>
          </w:p>
        </w:tc>
      </w:tr>
      <w:tr w:rsidR="000E4840" w:rsidRPr="000E4840" w14:paraId="4BE5FC07"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F69561"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16</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CD5F24"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 xml:space="preserve">Preliminary work zone traffic control </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C7A4B2"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306187A" w14:textId="77777777" w:rsidR="000E4840" w:rsidRPr="000E4840" w:rsidRDefault="000E4840" w:rsidP="000E4840">
            <w:pPr>
              <w:jc w:val="center"/>
              <w:rPr>
                <w:rFonts w:ascii="Times New Roman" w:eastAsia="Arial Unicode MS" w:hAnsi="Times New Roman" w:cs="Times New Roman"/>
              </w:rPr>
            </w:pPr>
          </w:p>
        </w:tc>
      </w:tr>
      <w:tr w:rsidR="000E4840" w:rsidRPr="000E4840" w14:paraId="796A020A"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026E2F"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17</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49F284"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 xml:space="preserve">Pavement design </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E98BF1" w14:textId="2E6EE006"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AAA7C28" w14:textId="77777777" w:rsidR="000E4840" w:rsidRPr="000E4840" w:rsidRDefault="000E4840" w:rsidP="000E4840">
            <w:pPr>
              <w:jc w:val="center"/>
              <w:rPr>
                <w:rFonts w:ascii="Times New Roman" w:eastAsia="Arial Unicode MS" w:hAnsi="Times New Roman" w:cs="Times New Roman"/>
              </w:rPr>
            </w:pPr>
          </w:p>
        </w:tc>
      </w:tr>
      <w:tr w:rsidR="000E4840" w:rsidRPr="000E4840" w14:paraId="560F355E"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DD2F0B"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18</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62AB1D"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 xml:space="preserve">Cost estimate </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264B4397"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06CB958" w14:textId="77777777" w:rsidR="000E4840" w:rsidRPr="000E4840" w:rsidRDefault="000E4840" w:rsidP="000E4840">
            <w:pPr>
              <w:jc w:val="center"/>
              <w:rPr>
                <w:rFonts w:ascii="Times New Roman" w:eastAsia="Arial Unicode MS" w:hAnsi="Times New Roman" w:cs="Times New Roman"/>
              </w:rPr>
            </w:pPr>
          </w:p>
        </w:tc>
      </w:tr>
      <w:tr w:rsidR="000E4840" w:rsidRPr="000E4840" w14:paraId="58F6306E"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7F2D2B" w14:textId="77777777" w:rsidR="000E4840" w:rsidRPr="000E4840" w:rsidRDefault="000E4840" w:rsidP="000E4840">
            <w:pPr>
              <w:jc w:val="center"/>
              <w:rPr>
                <w:rFonts w:ascii="Times New Roman" w:eastAsia="Arial Unicode MS" w:hAnsi="Times New Roman" w:cs="Times New Roman"/>
              </w:rPr>
            </w:pPr>
            <w:r w:rsidRPr="000E4840">
              <w:rPr>
                <w:rFonts w:ascii="Times New Roman" w:eastAsia="Times New Roman" w:hAnsi="Times New Roman" w:cs="Times New Roman"/>
              </w:rPr>
              <w:t>19</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F4922D" w14:textId="77777777" w:rsidR="000E4840" w:rsidRPr="000E4840" w:rsidRDefault="000E4840" w:rsidP="000E4840">
            <w:pPr>
              <w:rPr>
                <w:rFonts w:ascii="Times New Roman" w:eastAsia="Arial Unicode MS" w:hAnsi="Times New Roman" w:cs="Times New Roman"/>
              </w:rPr>
            </w:pPr>
            <w:r w:rsidRPr="000E4840">
              <w:rPr>
                <w:rFonts w:ascii="Times New Roman" w:eastAsia="Times New Roman" w:hAnsi="Times New Roman" w:cs="Times New Roman"/>
              </w:rPr>
              <w:t>Environmental commitments and mitigation</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98B418" w14:textId="77777777" w:rsidR="000E4840" w:rsidRPr="000E4840" w:rsidRDefault="000E4840" w:rsidP="004E79B7">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B41DE33" w14:textId="77777777" w:rsidR="000E4840" w:rsidRPr="000E4840" w:rsidRDefault="000E4840" w:rsidP="000E4840">
            <w:pPr>
              <w:jc w:val="center"/>
              <w:rPr>
                <w:rFonts w:ascii="Times New Roman" w:eastAsia="Arial Unicode MS" w:hAnsi="Times New Roman" w:cs="Times New Roman"/>
              </w:rPr>
            </w:pPr>
          </w:p>
        </w:tc>
      </w:tr>
      <w:tr w:rsidR="004E79B7" w:rsidRPr="000E4840" w14:paraId="7FD70396" w14:textId="77777777" w:rsidTr="00B858F0">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CC6FF" w14:textId="77777777" w:rsidR="004E79B7" w:rsidRPr="000E4840" w:rsidRDefault="004E79B7" w:rsidP="000E4840">
            <w:pPr>
              <w:jc w:val="center"/>
              <w:rPr>
                <w:rFonts w:ascii="Times New Roman" w:eastAsia="Arial Unicode MS" w:hAnsi="Times New Roman" w:cs="Times New Roman"/>
              </w:rPr>
            </w:pPr>
            <w:r w:rsidRPr="000E4840">
              <w:rPr>
                <w:rFonts w:ascii="Times New Roman" w:eastAsia="Times New Roman" w:hAnsi="Times New Roman" w:cs="Times New Roman"/>
              </w:rPr>
              <w:t>20</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5B1913" w14:textId="77777777" w:rsidR="004E79B7" w:rsidRPr="000E4840" w:rsidRDefault="004E79B7" w:rsidP="000E4840">
            <w:pPr>
              <w:rPr>
                <w:rFonts w:ascii="Times New Roman" w:eastAsia="Arial Unicode MS" w:hAnsi="Times New Roman" w:cs="Times New Roman"/>
              </w:rPr>
            </w:pPr>
            <w:r w:rsidRPr="000E4840">
              <w:rPr>
                <w:rFonts w:ascii="Times New Roman" w:eastAsia="Times New Roman" w:hAnsi="Times New Roman" w:cs="Times New Roman"/>
              </w:rPr>
              <w:t xml:space="preserve">Preliminary bridge layout </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1AFB709B" w14:textId="783A2E5A" w:rsidR="004E79B7" w:rsidRPr="000E4840" w:rsidRDefault="004E79B7" w:rsidP="000E4840">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nil"/>
              <w:bottom w:val="single" w:sz="4" w:space="0" w:color="auto"/>
              <w:right w:val="single" w:sz="4" w:space="0" w:color="auto"/>
            </w:tcBorders>
            <w:vAlign w:val="center"/>
          </w:tcPr>
          <w:p w14:paraId="53DDD23B" w14:textId="40B28093" w:rsidR="004E79B7" w:rsidRPr="000E4840" w:rsidRDefault="004E79B7" w:rsidP="000E4840">
            <w:pPr>
              <w:jc w:val="center"/>
              <w:rPr>
                <w:rFonts w:ascii="Times New Roman" w:eastAsia="Arial Unicode MS" w:hAnsi="Times New Roman" w:cs="Times New Roman"/>
              </w:rPr>
            </w:pPr>
          </w:p>
        </w:tc>
      </w:tr>
      <w:tr w:rsidR="000E4840" w:rsidRPr="000E4840" w14:paraId="7D67B984"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B18FBE" w14:textId="77777777" w:rsidR="000E4840" w:rsidRPr="000E4840" w:rsidRDefault="000E4840" w:rsidP="000E4840">
            <w:pPr>
              <w:jc w:val="center"/>
              <w:rPr>
                <w:rFonts w:ascii="Times New Roman" w:eastAsia="Times New Roman" w:hAnsi="Times New Roman" w:cs="Times New Roman"/>
              </w:rPr>
            </w:pPr>
            <w:r w:rsidRPr="000E4840">
              <w:rPr>
                <w:rFonts w:ascii="Times New Roman" w:eastAsia="Times New Roman" w:hAnsi="Times New Roman" w:cs="Times New Roman"/>
              </w:rPr>
              <w:t>21</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E46EC7" w14:textId="77777777" w:rsidR="000E4840" w:rsidRPr="000E4840" w:rsidRDefault="000E4840" w:rsidP="000E4840">
            <w:pPr>
              <w:rPr>
                <w:rFonts w:ascii="Times New Roman" w:eastAsia="Times New Roman" w:hAnsi="Times New Roman" w:cs="Times New Roman"/>
              </w:rPr>
            </w:pPr>
            <w:r w:rsidRPr="000E4840">
              <w:rPr>
                <w:rFonts w:ascii="Times New Roman" w:eastAsia="Times New Roman" w:hAnsi="Times New Roman" w:cs="Times New Roman"/>
              </w:rPr>
              <w:t xml:space="preserve">Exceptions to design standards </w:t>
            </w:r>
          </w:p>
        </w:tc>
        <w:tc>
          <w:tcPr>
            <w:tcW w:w="754" w:type="dxa"/>
            <w:tcBorders>
              <w:top w:val="nil"/>
              <w:left w:val="nil"/>
              <w:bottom w:val="single" w:sz="4" w:space="0" w:color="auto"/>
              <w:right w:val="single" w:sz="4" w:space="0" w:color="auto"/>
            </w:tcBorders>
            <w:noWrap/>
            <w:tcMar>
              <w:top w:w="15" w:type="dxa"/>
              <w:left w:w="15" w:type="dxa"/>
              <w:bottom w:w="0" w:type="dxa"/>
              <w:right w:w="15" w:type="dxa"/>
            </w:tcMar>
          </w:tcPr>
          <w:p w14:paraId="1A7A7A6C" w14:textId="5F66A812" w:rsidR="000E4840" w:rsidRPr="000E4840" w:rsidRDefault="000E4840" w:rsidP="000E4840">
            <w:pPr>
              <w:jc w:val="center"/>
              <w:rPr>
                <w:rFonts w:ascii="Times New Roman" w:eastAsia="Times New Roman" w:hAnsi="Times New Roman" w:cs="Times New Roman"/>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7B74890" w14:textId="77777777" w:rsidR="000E4840" w:rsidRPr="000E4840" w:rsidRDefault="000E4840" w:rsidP="000E4840">
            <w:pPr>
              <w:jc w:val="center"/>
              <w:rPr>
                <w:rFonts w:ascii="Times New Roman" w:eastAsia="Arial Unicode MS" w:hAnsi="Times New Roman" w:cs="Times New Roman"/>
              </w:rPr>
            </w:pPr>
          </w:p>
        </w:tc>
      </w:tr>
      <w:tr w:rsidR="000E4840" w:rsidRPr="000E4840" w14:paraId="012C975C"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44EACD" w14:textId="77777777" w:rsidR="000E4840" w:rsidRPr="000E4840" w:rsidRDefault="000E4840" w:rsidP="000E4840">
            <w:pPr>
              <w:jc w:val="center"/>
              <w:rPr>
                <w:rFonts w:ascii="Times New Roman" w:eastAsia="Times New Roman" w:hAnsi="Times New Roman" w:cs="Times New Roman"/>
              </w:rPr>
            </w:pPr>
            <w:r w:rsidRPr="000E4840">
              <w:rPr>
                <w:rFonts w:ascii="Times New Roman" w:eastAsia="Times New Roman" w:hAnsi="Times New Roman" w:cs="Times New Roman"/>
              </w:rPr>
              <w:t>22</w:t>
            </w:r>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F07909" w14:textId="77777777" w:rsidR="000E4840" w:rsidRPr="000E4840" w:rsidRDefault="000E4840" w:rsidP="000E4840">
            <w:pPr>
              <w:rPr>
                <w:rFonts w:ascii="Times New Roman" w:eastAsia="Times New Roman" w:hAnsi="Times New Roman" w:cs="Times New Roman"/>
              </w:rPr>
            </w:pPr>
            <w:r w:rsidRPr="000E4840">
              <w:rPr>
                <w:rFonts w:ascii="Times New Roman" w:eastAsia="Times New Roman" w:hAnsi="Times New Roman" w:cs="Times New Roman"/>
              </w:rPr>
              <w:t xml:space="preserve">Maintenance considerations </w:t>
            </w:r>
          </w:p>
        </w:tc>
        <w:tc>
          <w:tcPr>
            <w:tcW w:w="754" w:type="dxa"/>
            <w:tcBorders>
              <w:top w:val="nil"/>
              <w:bottom w:val="single" w:sz="4" w:space="0" w:color="auto"/>
              <w:right w:val="single" w:sz="4" w:space="0" w:color="auto"/>
            </w:tcBorders>
            <w:noWrap/>
            <w:tcMar>
              <w:top w:w="15" w:type="dxa"/>
              <w:left w:w="15" w:type="dxa"/>
              <w:bottom w:w="0" w:type="dxa"/>
              <w:right w:w="15" w:type="dxa"/>
            </w:tcMar>
          </w:tcPr>
          <w:p w14:paraId="616041CF" w14:textId="77777777" w:rsidR="000E4840" w:rsidRPr="000E4840" w:rsidRDefault="000E4840" w:rsidP="000E4840">
            <w:pPr>
              <w:jc w:val="center"/>
              <w:rPr>
                <w:rFonts w:ascii="Wingdings 2" w:eastAsia="Times New Roman" w:hAnsi="Wingdings 2" w:cs="Times New Roman"/>
                <w:b/>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4C97F7C" w14:textId="77777777" w:rsidR="000E4840" w:rsidRPr="000E4840" w:rsidRDefault="000E4840" w:rsidP="000E4840">
            <w:pPr>
              <w:jc w:val="center"/>
              <w:rPr>
                <w:rFonts w:ascii="Times New Roman" w:eastAsia="Arial Unicode MS" w:hAnsi="Times New Roman" w:cs="Times New Roman"/>
              </w:rPr>
            </w:pPr>
          </w:p>
        </w:tc>
      </w:tr>
      <w:tr w:rsidR="004E79B7" w:rsidRPr="000E4840" w14:paraId="5FE06425" w14:textId="77777777" w:rsidTr="00B858F0">
        <w:trPr>
          <w:trHeight w:val="380"/>
        </w:trPr>
        <w:tc>
          <w:tcPr>
            <w:tcW w:w="10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B759B3" w14:textId="77777777" w:rsidR="004E79B7" w:rsidRPr="000E4840" w:rsidRDefault="004E79B7" w:rsidP="000E4840">
            <w:pPr>
              <w:jc w:val="center"/>
              <w:rPr>
                <w:rFonts w:ascii="Times New Roman" w:eastAsia="Times New Roman" w:hAnsi="Times New Roman" w:cs="Times New Roman"/>
              </w:rPr>
            </w:pPr>
            <w:r w:rsidRPr="000E4840">
              <w:rPr>
                <w:rFonts w:ascii="Times New Roman" w:eastAsia="Times New Roman" w:hAnsi="Times New Roman" w:cs="Times New Roman"/>
              </w:rPr>
              <w:t>23</w:t>
            </w:r>
          </w:p>
        </w:tc>
        <w:tc>
          <w:tcPr>
            <w:tcW w:w="68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F8E11F" w14:textId="434A47C8" w:rsidR="004E79B7" w:rsidRPr="000E4840" w:rsidRDefault="004E79B7" w:rsidP="000E4840">
            <w:pPr>
              <w:rPr>
                <w:rFonts w:ascii="Times New Roman" w:eastAsia="Times New Roman" w:hAnsi="Times New Roman" w:cs="Times New Roman"/>
              </w:rPr>
            </w:pPr>
            <w:r w:rsidRPr="000E4840">
              <w:rPr>
                <w:rFonts w:ascii="Times New Roman" w:eastAsia="Times New Roman" w:hAnsi="Times New Roman" w:cs="Times New Roman"/>
              </w:rPr>
              <w:t>ITS features</w:t>
            </w:r>
            <w:r w:rsidR="00F44D11" w:rsidRPr="00B858F0">
              <w:rPr>
                <w:rFonts w:ascii="Times New Roman" w:eastAsia="Times New Roman" w:hAnsi="Times New Roman" w:cs="Times New Roman"/>
                <w:vertAlign w:val="superscript"/>
              </w:rPr>
              <w:t>1</w:t>
            </w:r>
          </w:p>
        </w:tc>
        <w:tc>
          <w:tcPr>
            <w:tcW w:w="754" w:type="dxa"/>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14:paraId="3064DD6C" w14:textId="5808643A" w:rsidR="004E79B7" w:rsidRPr="000E4840" w:rsidRDefault="004E79B7" w:rsidP="000E4840">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single" w:sz="4" w:space="0" w:color="auto"/>
              <w:bottom w:val="single" w:sz="4" w:space="0" w:color="auto"/>
              <w:right w:val="single" w:sz="4" w:space="0" w:color="auto"/>
            </w:tcBorders>
            <w:vAlign w:val="center"/>
          </w:tcPr>
          <w:p w14:paraId="00E15757" w14:textId="487E4D36" w:rsidR="004E79B7" w:rsidRPr="000E4840" w:rsidRDefault="004E79B7" w:rsidP="000E4840">
            <w:pPr>
              <w:jc w:val="center"/>
              <w:rPr>
                <w:rFonts w:ascii="Times New Roman" w:eastAsia="Arial Unicode MS" w:hAnsi="Times New Roman" w:cs="Times New Roman"/>
              </w:rPr>
            </w:pPr>
          </w:p>
        </w:tc>
      </w:tr>
      <w:tr w:rsidR="000E4840" w:rsidRPr="000E4840" w14:paraId="42496686" w14:textId="77777777" w:rsidTr="00526B52">
        <w:trPr>
          <w:trHeight w:val="380"/>
        </w:trPr>
        <w:tc>
          <w:tcPr>
            <w:tcW w:w="1005" w:type="dxa"/>
            <w:tcBorders>
              <w:top w:val="single" w:sz="4" w:space="0" w:color="auto"/>
            </w:tcBorders>
            <w:noWrap/>
            <w:tcMar>
              <w:top w:w="15" w:type="dxa"/>
              <w:left w:w="15" w:type="dxa"/>
              <w:bottom w:w="0" w:type="dxa"/>
              <w:right w:w="15" w:type="dxa"/>
            </w:tcMar>
            <w:vAlign w:val="center"/>
          </w:tcPr>
          <w:p w14:paraId="3E6EBA7B" w14:textId="77777777" w:rsidR="000E4840" w:rsidRPr="000E4840" w:rsidRDefault="000E4840" w:rsidP="000E4840">
            <w:pPr>
              <w:jc w:val="center"/>
              <w:rPr>
                <w:rFonts w:ascii="Times New Roman" w:eastAsia="Times New Roman" w:hAnsi="Times New Roman" w:cs="Times New Roman"/>
              </w:rPr>
            </w:pPr>
          </w:p>
        </w:tc>
        <w:tc>
          <w:tcPr>
            <w:tcW w:w="6806" w:type="dxa"/>
            <w:tcBorders>
              <w:top w:val="single" w:sz="4" w:space="0" w:color="auto"/>
            </w:tcBorders>
            <w:noWrap/>
            <w:tcMar>
              <w:top w:w="15" w:type="dxa"/>
              <w:left w:w="15" w:type="dxa"/>
              <w:bottom w:w="0" w:type="dxa"/>
              <w:right w:w="15" w:type="dxa"/>
            </w:tcMar>
            <w:vAlign w:val="center"/>
          </w:tcPr>
          <w:p w14:paraId="38F4DA39" w14:textId="77777777" w:rsidR="000E4840" w:rsidRPr="000E4840" w:rsidRDefault="000E4840" w:rsidP="000E4840">
            <w:pPr>
              <w:rPr>
                <w:rFonts w:ascii="Times New Roman" w:eastAsia="Times New Roman" w:hAnsi="Times New Roman" w:cs="Times New Roman"/>
              </w:rPr>
            </w:pPr>
          </w:p>
        </w:tc>
        <w:tc>
          <w:tcPr>
            <w:tcW w:w="1580" w:type="dxa"/>
            <w:gridSpan w:val="3"/>
            <w:tcBorders>
              <w:top w:val="single" w:sz="4" w:space="0" w:color="auto"/>
            </w:tcBorders>
            <w:noWrap/>
            <w:tcMar>
              <w:top w:w="15" w:type="dxa"/>
              <w:left w:w="15" w:type="dxa"/>
              <w:bottom w:w="0" w:type="dxa"/>
              <w:right w:w="15" w:type="dxa"/>
            </w:tcMar>
            <w:vAlign w:val="center"/>
          </w:tcPr>
          <w:p w14:paraId="246498DF" w14:textId="77777777" w:rsidR="000E4840" w:rsidRPr="000E4840" w:rsidRDefault="000E4840" w:rsidP="000E4840">
            <w:pPr>
              <w:jc w:val="center"/>
              <w:rPr>
                <w:rFonts w:ascii="Times New Roman" w:eastAsia="Times New Roman" w:hAnsi="Times New Roman" w:cs="Times New Roman"/>
                <w:spacing w:val="-1"/>
              </w:rPr>
            </w:pPr>
          </w:p>
        </w:tc>
      </w:tr>
      <w:tr w:rsidR="000E4840" w:rsidRPr="000E4840" w14:paraId="53FF9F6F" w14:textId="77777777" w:rsidTr="00526B52">
        <w:trPr>
          <w:trHeight w:val="202"/>
        </w:trPr>
        <w:tc>
          <w:tcPr>
            <w:tcW w:w="9391" w:type="dxa"/>
            <w:gridSpan w:val="5"/>
            <w:tcBorders>
              <w:bottom w:val="single" w:sz="4" w:space="0" w:color="auto"/>
            </w:tcBorders>
            <w:noWrap/>
            <w:tcMar>
              <w:top w:w="15" w:type="dxa"/>
              <w:left w:w="15" w:type="dxa"/>
              <w:bottom w:w="0" w:type="dxa"/>
              <w:right w:w="15" w:type="dxa"/>
            </w:tcMar>
            <w:vAlign w:val="center"/>
          </w:tcPr>
          <w:p w14:paraId="14EEEF69" w14:textId="25775E31" w:rsidR="000E4840" w:rsidRPr="00B858F0" w:rsidRDefault="002E23CB" w:rsidP="000E4840">
            <w:pPr>
              <w:keepNext/>
              <w:spacing w:before="240" w:after="200"/>
              <w:jc w:val="center"/>
              <w:rPr>
                <w:rFonts w:ascii="Times New Roman" w:eastAsia="Times New Roman" w:hAnsi="Times New Roman" w:cs="Times New Roman"/>
                <w:b/>
                <w:bCs/>
                <w:smallCaps/>
                <w:color w:val="4F81BD" w:themeColor="accent1"/>
                <w:sz w:val="24"/>
                <w:szCs w:val="24"/>
              </w:rPr>
            </w:pPr>
            <w:r>
              <w:rPr>
                <w:rFonts w:ascii="Times New Roman" w:eastAsia="Times New Roman" w:hAnsi="Times New Roman" w:cs="Times New Roman"/>
                <w:b/>
                <w:bCs/>
                <w:smallCaps/>
                <w:szCs w:val="18"/>
              </w:rPr>
              <w:t>TABLE 1 MODIFIED DSR REQUIREMENTS FOR HSIP PROJECTS (CONT’D)</w:t>
            </w:r>
          </w:p>
          <w:p w14:paraId="2D63429F" w14:textId="77777777" w:rsidR="000E4840" w:rsidRPr="000E4840" w:rsidRDefault="000E4840" w:rsidP="000E4840">
            <w:pPr>
              <w:jc w:val="center"/>
              <w:rPr>
                <w:rFonts w:ascii="Times New Roman" w:eastAsia="Arial Unicode MS" w:hAnsi="Times New Roman" w:cs="Times New Roman"/>
              </w:rPr>
            </w:pPr>
          </w:p>
        </w:tc>
      </w:tr>
      <w:tr w:rsidR="004E79B7" w:rsidRPr="000E4840" w14:paraId="6E3F6634" w14:textId="77777777" w:rsidTr="00F461EE">
        <w:trPr>
          <w:trHeight w:val="380"/>
        </w:trPr>
        <w:tc>
          <w:tcPr>
            <w:tcW w:w="10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943EB8" w14:textId="77777777" w:rsidR="004E79B7" w:rsidRPr="000E4840" w:rsidRDefault="004E79B7" w:rsidP="000E4840">
            <w:pPr>
              <w:jc w:val="center"/>
              <w:rPr>
                <w:rFonts w:ascii="Times New Roman" w:eastAsia="Times New Roman" w:hAnsi="Times New Roman" w:cs="Times New Roman"/>
              </w:rPr>
            </w:pPr>
            <w:proofErr w:type="spellStart"/>
            <w:r w:rsidRPr="000E4840">
              <w:rPr>
                <w:rFonts w:ascii="Times New Roman" w:eastAsia="Times New Roman" w:hAnsi="Times New Roman" w:cs="Times New Roman"/>
              </w:rPr>
              <w:t>Appdx</w:t>
            </w:r>
            <w:proofErr w:type="spellEnd"/>
          </w:p>
        </w:tc>
        <w:tc>
          <w:tcPr>
            <w:tcW w:w="68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36C0B5" w14:textId="77777777" w:rsidR="004E79B7" w:rsidRPr="000E4840" w:rsidRDefault="004E79B7" w:rsidP="000E4840">
            <w:pPr>
              <w:rPr>
                <w:rFonts w:ascii="Times New Roman" w:eastAsia="Times New Roman" w:hAnsi="Times New Roman" w:cs="Times New Roman"/>
              </w:rPr>
            </w:pPr>
            <w:r w:rsidRPr="000E4840">
              <w:rPr>
                <w:rFonts w:ascii="Times New Roman" w:eastAsia="Times New Roman" w:hAnsi="Times New Roman" w:cs="Times New Roman"/>
              </w:rPr>
              <w:t>Approved design designation and design criteria</w:t>
            </w:r>
          </w:p>
        </w:tc>
        <w:tc>
          <w:tcPr>
            <w:tcW w:w="7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43C151" w14:textId="7B2AED41" w:rsidR="004E79B7" w:rsidRPr="000E4840" w:rsidRDefault="004E79B7" w:rsidP="000E4840">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790" w:type="dxa"/>
            <w:tcBorders>
              <w:top w:val="single" w:sz="4" w:space="0" w:color="auto"/>
              <w:left w:val="nil"/>
              <w:bottom w:val="single" w:sz="4" w:space="0" w:color="auto"/>
              <w:right w:val="single" w:sz="4" w:space="0" w:color="auto"/>
            </w:tcBorders>
            <w:vAlign w:val="center"/>
          </w:tcPr>
          <w:p w14:paraId="298BAB82" w14:textId="3B0E8CFE" w:rsidR="004E79B7" w:rsidRPr="000E4840" w:rsidRDefault="004E79B7" w:rsidP="000E4840">
            <w:pPr>
              <w:jc w:val="center"/>
              <w:rPr>
                <w:rFonts w:ascii="Times New Roman" w:eastAsia="Arial Unicode MS" w:hAnsi="Times New Roman" w:cs="Times New Roman"/>
              </w:rPr>
            </w:pPr>
          </w:p>
        </w:tc>
      </w:tr>
      <w:tr w:rsidR="000E4840" w:rsidRPr="000E4840" w14:paraId="6D4ADB40"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40B9C7" w14:textId="77777777" w:rsidR="000E4840" w:rsidRPr="000E4840" w:rsidRDefault="000E4840" w:rsidP="000E4840">
            <w:pPr>
              <w:jc w:val="center"/>
              <w:rPr>
                <w:rFonts w:ascii="Times New Roman" w:eastAsia="Times New Roman" w:hAnsi="Times New Roman" w:cs="Times New Roman"/>
              </w:rPr>
            </w:pPr>
            <w:proofErr w:type="spellStart"/>
            <w:r w:rsidRPr="000E4840">
              <w:rPr>
                <w:rFonts w:ascii="Times New Roman" w:eastAsia="Times New Roman" w:hAnsi="Times New Roman" w:cs="Times New Roman"/>
              </w:rPr>
              <w:t>Appdx</w:t>
            </w:r>
            <w:proofErr w:type="spellEnd"/>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B23B585" w14:textId="77777777" w:rsidR="000E4840" w:rsidRPr="000E4840" w:rsidRDefault="000E4840" w:rsidP="000E4840">
            <w:pPr>
              <w:rPr>
                <w:rFonts w:ascii="Times New Roman" w:eastAsia="Times New Roman" w:hAnsi="Times New Roman" w:cs="Times New Roman"/>
              </w:rPr>
            </w:pPr>
            <w:r w:rsidRPr="000E4840">
              <w:rPr>
                <w:rFonts w:ascii="Times New Roman" w:eastAsia="Times New Roman" w:hAnsi="Times New Roman" w:cs="Times New Roman"/>
              </w:rPr>
              <w:t>Typical sections</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23F7B24B" w14:textId="77777777" w:rsidR="000E4840" w:rsidRPr="000E4840" w:rsidRDefault="000E4840" w:rsidP="000E4840">
            <w:pPr>
              <w:jc w:val="center"/>
              <w:rPr>
                <w:rFonts w:ascii="Wingdings 2" w:eastAsia="Times New Roman" w:hAnsi="Wingdings 2" w:cs="Times New Roman"/>
                <w:b/>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tcPr>
          <w:p w14:paraId="707FAE33" w14:textId="77777777" w:rsidR="000E4840" w:rsidRPr="000E4840" w:rsidRDefault="000E4840" w:rsidP="000E4840">
            <w:pPr>
              <w:jc w:val="center"/>
              <w:rPr>
                <w:rFonts w:ascii="Times New Roman" w:eastAsia="Arial Unicode MS" w:hAnsi="Times New Roman" w:cs="Times New Roman"/>
              </w:rPr>
            </w:pPr>
          </w:p>
        </w:tc>
      </w:tr>
      <w:tr w:rsidR="00F44D11" w:rsidRPr="000E4840" w14:paraId="01EFADC2" w14:textId="77777777" w:rsidTr="00FB5C71">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1D3416" w14:textId="0EC17E2C" w:rsidR="00F44D11" w:rsidRPr="000E4840" w:rsidRDefault="00F44D11" w:rsidP="00F44D11">
            <w:pPr>
              <w:jc w:val="center"/>
              <w:rPr>
                <w:rFonts w:ascii="Times New Roman" w:eastAsia="Arial Unicode MS" w:hAnsi="Times New Roman" w:cs="Times New Roman"/>
              </w:rPr>
            </w:pPr>
            <w:proofErr w:type="spellStart"/>
            <w:r w:rsidRPr="000E4840">
              <w:rPr>
                <w:rFonts w:ascii="Times New Roman" w:eastAsia="Times New Roman" w:hAnsi="Times New Roman" w:cs="Times New Roman"/>
              </w:rPr>
              <w:t>Appdx</w:t>
            </w:r>
            <w:proofErr w:type="spellEnd"/>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63E3C4" w14:textId="3012283D" w:rsidR="00F44D11" w:rsidRPr="000E4840" w:rsidRDefault="00F44D11" w:rsidP="00F44D11">
            <w:pPr>
              <w:rPr>
                <w:rFonts w:ascii="Times New Roman" w:eastAsia="Arial Unicode MS" w:hAnsi="Times New Roman" w:cs="Times New Roman"/>
              </w:rPr>
            </w:pPr>
            <w:r w:rsidRPr="000E4840">
              <w:rPr>
                <w:rFonts w:ascii="Times New Roman" w:eastAsia="Times New Roman" w:hAnsi="Times New Roman" w:cs="Times New Roman"/>
              </w:rPr>
              <w:t>3R analysis</w:t>
            </w:r>
          </w:p>
        </w:tc>
        <w:tc>
          <w:tcPr>
            <w:tcW w:w="158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0DD365A9" w14:textId="16DAA6C7" w:rsidR="00F44D11" w:rsidRPr="000E4840" w:rsidRDefault="00F44D11" w:rsidP="00F44D11">
            <w:pPr>
              <w:jc w:val="center"/>
              <w:rPr>
                <w:rFonts w:ascii="Times New Roman" w:eastAsia="Arial Unicode MS" w:hAnsi="Times New Roman" w:cs="Times New Roman"/>
              </w:rPr>
            </w:pPr>
            <w:commentRangeStart w:id="29"/>
            <w:r w:rsidRPr="000E4840">
              <w:rPr>
                <w:rFonts w:ascii="Times New Roman" w:eastAsia="Arial Unicode MS" w:hAnsi="Times New Roman" w:cs="Times New Roman"/>
              </w:rPr>
              <w:t>Not required</w:t>
            </w:r>
            <w:commentRangeEnd w:id="29"/>
            <w:r w:rsidR="00266C67">
              <w:rPr>
                <w:rStyle w:val="CommentReference"/>
              </w:rPr>
              <w:commentReference w:id="29"/>
            </w:r>
          </w:p>
        </w:tc>
      </w:tr>
      <w:tr w:rsidR="00F44D11" w:rsidRPr="000E4840" w14:paraId="5C66A697" w14:textId="77777777" w:rsidTr="00526B52">
        <w:trPr>
          <w:trHeight w:val="380"/>
        </w:trPr>
        <w:tc>
          <w:tcPr>
            <w:tcW w:w="10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9A924" w14:textId="5FB6A0D7" w:rsidR="00F44D11" w:rsidRPr="000E4840" w:rsidRDefault="00F44D11" w:rsidP="00F44D11">
            <w:pPr>
              <w:jc w:val="center"/>
              <w:rPr>
                <w:rFonts w:ascii="Times New Roman" w:eastAsia="Arial Unicode MS" w:hAnsi="Times New Roman" w:cs="Times New Roman"/>
              </w:rPr>
            </w:pPr>
            <w:proofErr w:type="spellStart"/>
            <w:r>
              <w:rPr>
                <w:rFonts w:ascii="Times New Roman" w:eastAsia="Arial Unicode MS" w:hAnsi="Times New Roman" w:cs="Times New Roman"/>
              </w:rPr>
              <w:t>Appdx</w:t>
            </w:r>
            <w:proofErr w:type="spellEnd"/>
          </w:p>
        </w:tc>
        <w:tc>
          <w:tcPr>
            <w:tcW w:w="68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0AB6BA" w14:textId="5714D832" w:rsidR="00F44D11" w:rsidRPr="000E4840" w:rsidRDefault="00E7244B" w:rsidP="00F44D11">
            <w:pPr>
              <w:rPr>
                <w:rFonts w:ascii="Times New Roman" w:eastAsia="Arial Unicode MS" w:hAnsi="Times New Roman" w:cs="Times New Roman"/>
              </w:rPr>
            </w:pPr>
            <w:r>
              <w:rPr>
                <w:rFonts w:ascii="Times New Roman" w:eastAsia="Arial Unicode MS" w:hAnsi="Times New Roman" w:cs="Times New Roman"/>
              </w:rPr>
              <w:t xml:space="preserve">Traffic </w:t>
            </w:r>
            <w:r w:rsidR="00B11016">
              <w:rPr>
                <w:rFonts w:ascii="Times New Roman" w:eastAsia="Arial Unicode MS" w:hAnsi="Times New Roman" w:cs="Times New Roman"/>
              </w:rPr>
              <w:t>a</w:t>
            </w:r>
            <w:r>
              <w:rPr>
                <w:rFonts w:ascii="Times New Roman" w:eastAsia="Arial Unicode MS" w:hAnsi="Times New Roman" w:cs="Times New Roman"/>
              </w:rPr>
              <w:t xml:space="preserve">nalysis </w:t>
            </w:r>
          </w:p>
        </w:tc>
        <w:tc>
          <w:tcPr>
            <w:tcW w:w="7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B10D695" w14:textId="5AFBF2C1" w:rsidR="00F44D11" w:rsidRPr="000E4840" w:rsidRDefault="00F44D11" w:rsidP="00F44D11">
            <w:pPr>
              <w:jc w:val="center"/>
              <w:rPr>
                <w:rFonts w:ascii="Wingdings 2" w:eastAsia="Times New Roman" w:hAnsi="Wingdings 2" w:cs="Arial"/>
                <w:b/>
                <w:bCs/>
              </w:rPr>
            </w:pPr>
            <w:r w:rsidRPr="000E4840">
              <w:rPr>
                <w:rFonts w:ascii="Wingdings 2" w:eastAsia="Times New Roman" w:hAnsi="Wingdings 2" w:cs="Arial"/>
                <w:b/>
                <w:bCs/>
              </w:rPr>
              <w:t></w:t>
            </w:r>
          </w:p>
        </w:tc>
        <w:tc>
          <w:tcPr>
            <w:tcW w:w="82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050A3E" w14:textId="77777777" w:rsidR="00F44D11" w:rsidRPr="000E4840" w:rsidRDefault="00F44D11" w:rsidP="00F44D11">
            <w:pPr>
              <w:jc w:val="center"/>
              <w:rPr>
                <w:rFonts w:ascii="Times New Roman" w:eastAsia="Arial Unicode MS" w:hAnsi="Times New Roman" w:cs="Times New Roman"/>
              </w:rPr>
            </w:pPr>
          </w:p>
        </w:tc>
      </w:tr>
      <w:tr w:rsidR="00F44D11" w:rsidRPr="000E4840" w14:paraId="5F14E129" w14:textId="77777777" w:rsidTr="00526B52">
        <w:trPr>
          <w:trHeight w:val="380"/>
        </w:trPr>
        <w:tc>
          <w:tcPr>
            <w:tcW w:w="10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A2AD54" w14:textId="026F9297" w:rsidR="00F44D11" w:rsidRPr="000E4840" w:rsidRDefault="00F44D11" w:rsidP="00F44D11">
            <w:pPr>
              <w:jc w:val="center"/>
              <w:rPr>
                <w:rFonts w:ascii="Times New Roman" w:eastAsia="Arial Unicode MS" w:hAnsi="Times New Roman" w:cs="Times New Roman"/>
              </w:rPr>
            </w:pPr>
            <w:proofErr w:type="spellStart"/>
            <w:r w:rsidRPr="000E4840">
              <w:rPr>
                <w:rFonts w:ascii="Times New Roman" w:eastAsia="Arial Unicode MS" w:hAnsi="Times New Roman" w:cs="Times New Roman"/>
              </w:rPr>
              <w:t>Appdx</w:t>
            </w:r>
            <w:proofErr w:type="spellEnd"/>
          </w:p>
        </w:tc>
        <w:tc>
          <w:tcPr>
            <w:tcW w:w="68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E048E8" w14:textId="479AB3C0" w:rsidR="00F44D11" w:rsidRPr="000E4840" w:rsidRDefault="00F44D11" w:rsidP="00F44D11">
            <w:pPr>
              <w:rPr>
                <w:rFonts w:ascii="Times New Roman" w:eastAsia="Arial Unicode MS" w:hAnsi="Times New Roman" w:cs="Times New Roman"/>
              </w:rPr>
            </w:pPr>
            <w:r w:rsidRPr="000E4840">
              <w:rPr>
                <w:rFonts w:ascii="Times New Roman" w:eastAsia="Arial Unicode MS" w:hAnsi="Times New Roman" w:cs="Times New Roman"/>
              </w:rPr>
              <w:t xml:space="preserve">HSIP </w:t>
            </w:r>
            <w:r w:rsidR="00B11016">
              <w:rPr>
                <w:rFonts w:ascii="Times New Roman" w:eastAsia="Arial Unicode MS" w:hAnsi="Times New Roman" w:cs="Times New Roman"/>
              </w:rPr>
              <w:t>n</w:t>
            </w:r>
            <w:r w:rsidRPr="000E4840">
              <w:rPr>
                <w:rFonts w:ascii="Times New Roman" w:eastAsia="Arial Unicode MS" w:hAnsi="Times New Roman" w:cs="Times New Roman"/>
              </w:rPr>
              <w:t xml:space="preserve">omination </w:t>
            </w:r>
            <w:r w:rsidR="00B11016">
              <w:rPr>
                <w:rFonts w:ascii="Times New Roman" w:eastAsia="Arial Unicode MS" w:hAnsi="Times New Roman" w:cs="Times New Roman"/>
              </w:rPr>
              <w:t>p</w:t>
            </w:r>
            <w:r w:rsidRPr="000E4840">
              <w:rPr>
                <w:rFonts w:ascii="Times New Roman" w:eastAsia="Arial Unicode MS" w:hAnsi="Times New Roman" w:cs="Times New Roman"/>
              </w:rPr>
              <w:t>ackage</w:t>
            </w:r>
          </w:p>
        </w:tc>
        <w:tc>
          <w:tcPr>
            <w:tcW w:w="7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459BA82" w14:textId="69B6EC7A" w:rsidR="00F44D11" w:rsidRPr="000E4840" w:rsidRDefault="00F44D11" w:rsidP="00F44D11">
            <w:pPr>
              <w:jc w:val="center"/>
              <w:rPr>
                <w:rFonts w:ascii="Wingdings 2" w:eastAsia="Times New Roman" w:hAnsi="Wingdings 2" w:cs="Arial"/>
                <w:b/>
                <w:bCs/>
              </w:rPr>
            </w:pPr>
            <w:r w:rsidRPr="000E4840">
              <w:rPr>
                <w:rFonts w:ascii="Wingdings 2" w:eastAsia="Times New Roman" w:hAnsi="Wingdings 2" w:cs="Arial"/>
                <w:b/>
                <w:bCs/>
              </w:rPr>
              <w:t></w:t>
            </w:r>
          </w:p>
        </w:tc>
        <w:tc>
          <w:tcPr>
            <w:tcW w:w="82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4D8FA" w14:textId="77777777" w:rsidR="00F44D11" w:rsidRPr="000E4840" w:rsidRDefault="00F44D11" w:rsidP="00F44D11">
            <w:pPr>
              <w:jc w:val="center"/>
              <w:rPr>
                <w:rFonts w:ascii="Times New Roman" w:eastAsia="Arial Unicode MS" w:hAnsi="Times New Roman" w:cs="Times New Roman"/>
              </w:rPr>
            </w:pPr>
          </w:p>
        </w:tc>
      </w:tr>
      <w:tr w:rsidR="00F44D11" w:rsidRPr="000E4840" w14:paraId="24040574" w14:textId="77777777" w:rsidTr="00526B52">
        <w:trPr>
          <w:trHeight w:val="380"/>
        </w:trPr>
        <w:tc>
          <w:tcPr>
            <w:tcW w:w="10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CA28D9" w14:textId="77777777" w:rsidR="00F44D11" w:rsidRPr="000E4840" w:rsidRDefault="00F44D11" w:rsidP="00F44D11">
            <w:pPr>
              <w:jc w:val="center"/>
              <w:rPr>
                <w:rFonts w:ascii="Times New Roman" w:eastAsia="Arial Unicode MS" w:hAnsi="Times New Roman" w:cs="Times New Roman"/>
              </w:rPr>
            </w:pPr>
            <w:proofErr w:type="spellStart"/>
            <w:r w:rsidRPr="000E4840">
              <w:rPr>
                <w:rFonts w:ascii="Times New Roman" w:eastAsia="Arial Unicode MS" w:hAnsi="Times New Roman" w:cs="Times New Roman"/>
              </w:rPr>
              <w:t>Appdx</w:t>
            </w:r>
            <w:proofErr w:type="spellEnd"/>
          </w:p>
        </w:tc>
        <w:tc>
          <w:tcPr>
            <w:tcW w:w="68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8DFDC0" w14:textId="77777777" w:rsidR="00F44D11" w:rsidRPr="000E4840" w:rsidRDefault="00F44D11" w:rsidP="00F44D11">
            <w:pPr>
              <w:rPr>
                <w:rFonts w:ascii="Times New Roman" w:eastAsia="Arial Unicode MS" w:hAnsi="Times New Roman" w:cs="Times New Roman"/>
              </w:rPr>
            </w:pPr>
            <w:r w:rsidRPr="000E4840">
              <w:rPr>
                <w:rFonts w:ascii="Times New Roman" w:eastAsia="Arial Unicode MS" w:hAnsi="Times New Roman" w:cs="Times New Roman"/>
              </w:rPr>
              <w:t>Material recommendations</w:t>
            </w:r>
          </w:p>
        </w:tc>
        <w:tc>
          <w:tcPr>
            <w:tcW w:w="7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4C7E65" w14:textId="77777777" w:rsidR="00F44D11" w:rsidRPr="000E4840" w:rsidRDefault="00F44D11" w:rsidP="00F44D11">
            <w:pPr>
              <w:jc w:val="center"/>
              <w:rPr>
                <w:rFonts w:ascii="Wingdings 2" w:eastAsia="Times New Roman" w:hAnsi="Wingdings 2" w:cs="Arial"/>
                <w:b/>
                <w:bCs/>
              </w:rPr>
            </w:pPr>
            <w:r w:rsidRPr="000E4840">
              <w:rPr>
                <w:rFonts w:ascii="Wingdings 2" w:eastAsia="Times New Roman" w:hAnsi="Wingdings 2" w:cs="Arial"/>
                <w:b/>
                <w:bCs/>
              </w:rPr>
              <w:t></w:t>
            </w:r>
          </w:p>
        </w:tc>
        <w:tc>
          <w:tcPr>
            <w:tcW w:w="82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99EC1D" w14:textId="77777777" w:rsidR="00F44D11" w:rsidRPr="000E4840" w:rsidRDefault="00F44D11" w:rsidP="00F44D11">
            <w:pPr>
              <w:jc w:val="center"/>
              <w:rPr>
                <w:rFonts w:ascii="Times New Roman" w:eastAsia="Arial Unicode MS" w:hAnsi="Times New Roman" w:cs="Times New Roman"/>
              </w:rPr>
            </w:pPr>
          </w:p>
        </w:tc>
      </w:tr>
      <w:tr w:rsidR="00F44D11" w:rsidRPr="000E4840" w14:paraId="3B00A7CC" w14:textId="77777777" w:rsidTr="002F6E3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CBE32D" w14:textId="74E7DA4E" w:rsidR="00F44D11" w:rsidRPr="000E4840" w:rsidRDefault="00F44D11" w:rsidP="00F44D11">
            <w:pPr>
              <w:jc w:val="center"/>
              <w:rPr>
                <w:rFonts w:ascii="Times New Roman" w:eastAsia="Times New Roman" w:hAnsi="Times New Roman" w:cs="Times New Roman"/>
              </w:rPr>
            </w:pPr>
            <w:proofErr w:type="spellStart"/>
            <w:r w:rsidRPr="000E4840">
              <w:rPr>
                <w:rFonts w:ascii="Times New Roman" w:eastAsia="Times New Roman" w:hAnsi="Times New Roman" w:cs="Times New Roman"/>
              </w:rPr>
              <w:t>Appdx</w:t>
            </w:r>
            <w:proofErr w:type="spellEnd"/>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D6DFFB" w14:textId="7DAEEB60" w:rsidR="00F44D11" w:rsidRPr="000E4840" w:rsidRDefault="00F44D11" w:rsidP="00F44D11">
            <w:pPr>
              <w:rPr>
                <w:rFonts w:ascii="Times New Roman" w:eastAsia="Times New Roman" w:hAnsi="Times New Roman" w:cs="Times New Roman"/>
              </w:rPr>
            </w:pPr>
            <w:r w:rsidRPr="000E4840">
              <w:rPr>
                <w:rFonts w:ascii="Times New Roman" w:eastAsia="Times New Roman" w:hAnsi="Times New Roman" w:cs="Times New Roman"/>
              </w:rPr>
              <w:t>VE consideration</w:t>
            </w:r>
          </w:p>
        </w:tc>
        <w:tc>
          <w:tcPr>
            <w:tcW w:w="158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566D5271" w14:textId="4A0A7ED8" w:rsidR="00F44D11" w:rsidRPr="000E4840" w:rsidRDefault="00F44D11" w:rsidP="00F44D11">
            <w:pPr>
              <w:jc w:val="center"/>
              <w:rPr>
                <w:rFonts w:ascii="Times New Roman" w:eastAsia="Arial Unicode MS" w:hAnsi="Times New Roman" w:cs="Times New Roman"/>
              </w:rPr>
            </w:pPr>
            <w:r w:rsidRPr="000E4840">
              <w:rPr>
                <w:rFonts w:ascii="Times New Roman" w:eastAsia="Arial Unicode MS" w:hAnsi="Times New Roman" w:cs="Times New Roman"/>
              </w:rPr>
              <w:t>Not required</w:t>
            </w:r>
            <w:r>
              <w:rPr>
                <w:rFonts w:ascii="Times New Roman" w:eastAsia="Arial Unicode MS" w:hAnsi="Times New Roman" w:cs="Times New Roman"/>
                <w:vertAlign w:val="superscript"/>
              </w:rPr>
              <w:t>2</w:t>
            </w:r>
          </w:p>
        </w:tc>
      </w:tr>
      <w:tr w:rsidR="00F44D11" w:rsidRPr="000E4840" w14:paraId="1856A311"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5202B7" w14:textId="77777777" w:rsidR="00F44D11" w:rsidRPr="000E4840" w:rsidRDefault="00F44D11" w:rsidP="00F44D11">
            <w:pPr>
              <w:jc w:val="center"/>
              <w:rPr>
                <w:rFonts w:ascii="Times New Roman" w:eastAsia="Times New Roman" w:hAnsi="Times New Roman" w:cs="Times New Roman"/>
              </w:rPr>
            </w:pPr>
            <w:proofErr w:type="spellStart"/>
            <w:r w:rsidRPr="000E4840">
              <w:rPr>
                <w:rFonts w:ascii="Times New Roman" w:eastAsia="Times New Roman" w:hAnsi="Times New Roman" w:cs="Times New Roman"/>
              </w:rPr>
              <w:t>Appdx</w:t>
            </w:r>
            <w:proofErr w:type="spellEnd"/>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A3EFC92" w14:textId="77777777" w:rsidR="00F44D11" w:rsidRPr="000E4840" w:rsidRDefault="00F44D11" w:rsidP="00F44D11">
            <w:pPr>
              <w:rPr>
                <w:rFonts w:ascii="Times New Roman" w:eastAsia="Times New Roman" w:hAnsi="Times New Roman" w:cs="Times New Roman"/>
              </w:rPr>
            </w:pPr>
            <w:r w:rsidRPr="000E4840">
              <w:rPr>
                <w:rFonts w:ascii="Times New Roman" w:eastAsia="Times New Roman" w:hAnsi="Times New Roman" w:cs="Times New Roman"/>
              </w:rPr>
              <w:t>Approved environmental document</w:t>
            </w:r>
          </w:p>
        </w:tc>
        <w:tc>
          <w:tcPr>
            <w:tcW w:w="754" w:type="dxa"/>
            <w:tcBorders>
              <w:top w:val="nil"/>
              <w:bottom w:val="single" w:sz="4" w:space="0" w:color="auto"/>
              <w:right w:val="single" w:sz="4" w:space="0" w:color="auto"/>
            </w:tcBorders>
            <w:noWrap/>
            <w:tcMar>
              <w:top w:w="15" w:type="dxa"/>
              <w:left w:w="15" w:type="dxa"/>
              <w:bottom w:w="0" w:type="dxa"/>
              <w:right w:w="15" w:type="dxa"/>
            </w:tcMar>
            <w:vAlign w:val="center"/>
          </w:tcPr>
          <w:p w14:paraId="0D6C61EE" w14:textId="77777777" w:rsidR="00F44D11" w:rsidRPr="000E4840" w:rsidRDefault="00F44D11" w:rsidP="00F44D11">
            <w:pPr>
              <w:jc w:val="center"/>
              <w:rPr>
                <w:rFonts w:ascii="Wingdings 2" w:eastAsia="Times New Roman" w:hAnsi="Wingdings 2" w:cs="Times New Roman"/>
                <w:b/>
              </w:rPr>
            </w:pPr>
            <w:r w:rsidRPr="000E4840">
              <w:rPr>
                <w:rFonts w:ascii="Wingdings 2" w:eastAsia="Times New Roman" w:hAnsi="Wingdings 2" w:cs="Arial"/>
                <w:b/>
                <w:bCs/>
              </w:rPr>
              <w:t></w:t>
            </w:r>
          </w:p>
        </w:tc>
        <w:tc>
          <w:tcPr>
            <w:tcW w:w="826" w:type="dxa"/>
            <w:gridSpan w:val="2"/>
            <w:tcBorders>
              <w:top w:val="nil"/>
              <w:left w:val="nil"/>
              <w:bottom w:val="single" w:sz="4" w:space="0" w:color="auto"/>
              <w:right w:val="single" w:sz="4" w:space="0" w:color="auto"/>
            </w:tcBorders>
            <w:noWrap/>
            <w:tcMar>
              <w:top w:w="15" w:type="dxa"/>
              <w:left w:w="15" w:type="dxa"/>
              <w:bottom w:w="0" w:type="dxa"/>
              <w:right w:w="15" w:type="dxa"/>
            </w:tcMar>
          </w:tcPr>
          <w:p w14:paraId="11F5A8BA" w14:textId="77777777" w:rsidR="00F44D11" w:rsidRPr="000E4840" w:rsidRDefault="00F44D11" w:rsidP="00F44D11">
            <w:pPr>
              <w:jc w:val="center"/>
              <w:rPr>
                <w:rFonts w:ascii="Times New Roman" w:eastAsia="Arial Unicode MS" w:hAnsi="Times New Roman" w:cs="Times New Roman"/>
              </w:rPr>
            </w:pPr>
          </w:p>
        </w:tc>
      </w:tr>
      <w:tr w:rsidR="00F44D11" w:rsidRPr="000E4840" w14:paraId="304C461B" w14:textId="77777777" w:rsidTr="00526B52">
        <w:trPr>
          <w:trHeight w:val="380"/>
        </w:trPr>
        <w:tc>
          <w:tcPr>
            <w:tcW w:w="10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BA7F31" w14:textId="77777777" w:rsidR="00F44D11" w:rsidRPr="000E4840" w:rsidRDefault="00F44D11" w:rsidP="00F44D11">
            <w:pPr>
              <w:jc w:val="center"/>
              <w:rPr>
                <w:rFonts w:ascii="Times New Roman" w:eastAsia="Arial Unicode MS" w:hAnsi="Times New Roman" w:cs="Times New Roman"/>
              </w:rPr>
            </w:pPr>
            <w:proofErr w:type="spellStart"/>
            <w:r w:rsidRPr="000E4840">
              <w:rPr>
                <w:rFonts w:ascii="Times New Roman" w:eastAsia="Arial Unicode MS" w:hAnsi="Times New Roman" w:cs="Times New Roman"/>
              </w:rPr>
              <w:t>Appdx</w:t>
            </w:r>
            <w:proofErr w:type="spellEnd"/>
          </w:p>
        </w:tc>
        <w:tc>
          <w:tcPr>
            <w:tcW w:w="68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AE6798" w14:textId="77777777" w:rsidR="00F44D11" w:rsidRPr="000E4840" w:rsidRDefault="00F44D11" w:rsidP="00F44D11">
            <w:pPr>
              <w:rPr>
                <w:rFonts w:ascii="Times New Roman" w:eastAsia="Arial Unicode MS" w:hAnsi="Times New Roman" w:cs="Times New Roman"/>
              </w:rPr>
            </w:pPr>
            <w:r w:rsidRPr="000E4840">
              <w:rPr>
                <w:rFonts w:ascii="Times New Roman" w:eastAsia="Arial Unicode MS" w:hAnsi="Times New Roman" w:cs="Times New Roman"/>
              </w:rPr>
              <w:t>Approved design exceptions and design waivers</w:t>
            </w:r>
          </w:p>
        </w:tc>
        <w:tc>
          <w:tcPr>
            <w:tcW w:w="7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4C92888" w14:textId="4C52F3A0" w:rsidR="00F44D11" w:rsidRPr="000E4840" w:rsidRDefault="00F44D11" w:rsidP="00F44D11">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82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24BBFB" w14:textId="77777777" w:rsidR="00F44D11" w:rsidRPr="000E4840" w:rsidRDefault="00F44D11" w:rsidP="00F44D11">
            <w:pPr>
              <w:jc w:val="center"/>
              <w:rPr>
                <w:rFonts w:ascii="Times New Roman" w:eastAsia="Arial Unicode MS" w:hAnsi="Times New Roman" w:cs="Times New Roman"/>
              </w:rPr>
            </w:pPr>
          </w:p>
        </w:tc>
      </w:tr>
      <w:tr w:rsidR="00F44D11" w:rsidRPr="000E4840" w14:paraId="1957FEF0" w14:textId="77777777" w:rsidTr="00526B52">
        <w:trPr>
          <w:trHeight w:val="632"/>
        </w:trPr>
        <w:tc>
          <w:tcPr>
            <w:tcW w:w="10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07B22E" w14:textId="77777777" w:rsidR="00F44D11" w:rsidRPr="000E4840" w:rsidRDefault="00F44D11" w:rsidP="00F44D11">
            <w:pPr>
              <w:jc w:val="center"/>
              <w:rPr>
                <w:rFonts w:ascii="Times New Roman" w:eastAsia="Times New Roman" w:hAnsi="Times New Roman" w:cs="Times New Roman"/>
              </w:rPr>
            </w:pPr>
            <w:proofErr w:type="spellStart"/>
            <w:r w:rsidRPr="000E4840">
              <w:rPr>
                <w:rFonts w:ascii="Times New Roman" w:eastAsia="Times New Roman" w:hAnsi="Times New Roman" w:cs="Times New Roman"/>
              </w:rPr>
              <w:t>Appdx</w:t>
            </w:r>
            <w:proofErr w:type="spellEnd"/>
          </w:p>
        </w:tc>
        <w:tc>
          <w:tcPr>
            <w:tcW w:w="68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4B6016" w14:textId="77777777" w:rsidR="00F44D11" w:rsidRPr="000E4840" w:rsidRDefault="00F44D11" w:rsidP="00F44D11">
            <w:pPr>
              <w:rPr>
                <w:rFonts w:ascii="Times New Roman" w:eastAsia="Times New Roman" w:hAnsi="Times New Roman" w:cs="Times New Roman"/>
              </w:rPr>
            </w:pPr>
            <w:r w:rsidRPr="000E4840">
              <w:rPr>
                <w:rFonts w:ascii="Times New Roman" w:eastAsia="Times New Roman" w:hAnsi="Times New Roman" w:cs="Times New Roman"/>
              </w:rPr>
              <w:t>Traffic analyses (signal warrants, capacity analysis, roundabout analysis, etc.) and speed studies</w:t>
            </w:r>
          </w:p>
        </w:tc>
        <w:tc>
          <w:tcPr>
            <w:tcW w:w="158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B1E982" w14:textId="77777777" w:rsidR="00F44D11" w:rsidRPr="000E4840" w:rsidRDefault="00F44D11" w:rsidP="00F44D11">
            <w:pPr>
              <w:jc w:val="center"/>
              <w:rPr>
                <w:rFonts w:ascii="Times New Roman" w:eastAsia="Arial Unicode MS" w:hAnsi="Times New Roman" w:cs="Times New Roman"/>
              </w:rPr>
            </w:pPr>
            <w:r w:rsidRPr="000E4840">
              <w:rPr>
                <w:rFonts w:ascii="Times New Roman" w:eastAsia="Arial Unicode MS" w:hAnsi="Times New Roman" w:cs="Times New Roman"/>
              </w:rPr>
              <w:t>Not required</w:t>
            </w:r>
          </w:p>
        </w:tc>
      </w:tr>
      <w:tr w:rsidR="00F44D11" w:rsidRPr="000E4840" w14:paraId="47DCB9F9" w14:textId="77777777" w:rsidTr="00526B52">
        <w:trPr>
          <w:trHeight w:val="380"/>
        </w:trPr>
        <w:tc>
          <w:tcPr>
            <w:tcW w:w="100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F7EFAA" w14:textId="77777777" w:rsidR="00F44D11" w:rsidRPr="000E4840" w:rsidRDefault="00F44D11" w:rsidP="00F44D11">
            <w:pPr>
              <w:jc w:val="center"/>
              <w:rPr>
                <w:rFonts w:ascii="Times New Roman" w:eastAsia="Times New Roman" w:hAnsi="Times New Roman" w:cs="Times New Roman"/>
              </w:rPr>
            </w:pPr>
            <w:proofErr w:type="spellStart"/>
            <w:r w:rsidRPr="000E4840">
              <w:rPr>
                <w:rFonts w:ascii="Times New Roman" w:eastAsia="Times New Roman" w:hAnsi="Times New Roman" w:cs="Times New Roman"/>
              </w:rPr>
              <w:t>Appdx</w:t>
            </w:r>
            <w:proofErr w:type="spellEnd"/>
          </w:p>
        </w:tc>
        <w:tc>
          <w:tcPr>
            <w:tcW w:w="680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B20DF2" w14:textId="77777777" w:rsidR="00F44D11" w:rsidRPr="000E4840" w:rsidRDefault="00F44D11" w:rsidP="00F44D11">
            <w:pPr>
              <w:rPr>
                <w:rFonts w:ascii="Times New Roman" w:eastAsia="Times New Roman" w:hAnsi="Times New Roman" w:cs="Times New Roman"/>
              </w:rPr>
            </w:pPr>
            <w:r w:rsidRPr="000E4840">
              <w:rPr>
                <w:rFonts w:ascii="Times New Roman" w:eastAsia="Times New Roman" w:hAnsi="Times New Roman" w:cs="Times New Roman"/>
              </w:rPr>
              <w:t>ITS systems engineering analysis</w:t>
            </w:r>
          </w:p>
        </w:tc>
        <w:tc>
          <w:tcPr>
            <w:tcW w:w="158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4CDD7CD" w14:textId="78714D43" w:rsidR="00F44D11" w:rsidRPr="000E4840" w:rsidRDefault="00F44D11" w:rsidP="00F44D11">
            <w:pPr>
              <w:jc w:val="center"/>
              <w:rPr>
                <w:rFonts w:ascii="Times New Roman" w:eastAsia="Arial Unicode MS" w:hAnsi="Times New Roman" w:cs="Times New Roman"/>
              </w:rPr>
            </w:pPr>
            <w:r w:rsidRPr="000E4840">
              <w:rPr>
                <w:rFonts w:ascii="Times New Roman" w:eastAsia="Arial Unicode MS" w:hAnsi="Times New Roman" w:cs="Times New Roman"/>
              </w:rPr>
              <w:t>Not required</w:t>
            </w:r>
            <w:r w:rsidR="00B11016">
              <w:rPr>
                <w:rFonts w:ascii="Times New Roman" w:eastAsia="Times New Roman" w:hAnsi="Times New Roman" w:cs="Times New Roman"/>
                <w:vertAlign w:val="superscript"/>
              </w:rPr>
              <w:t>3</w:t>
            </w:r>
          </w:p>
        </w:tc>
      </w:tr>
      <w:tr w:rsidR="00B11016" w:rsidRPr="000E4840" w14:paraId="6F981DC9" w14:textId="77777777" w:rsidTr="00B858F0">
        <w:trPr>
          <w:trHeight w:val="380"/>
        </w:trPr>
        <w:tc>
          <w:tcPr>
            <w:tcW w:w="10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5E2730" w14:textId="196F070D" w:rsidR="00B11016" w:rsidRPr="000E4840" w:rsidRDefault="00B11016" w:rsidP="00B11016">
            <w:pPr>
              <w:jc w:val="center"/>
              <w:rPr>
                <w:rFonts w:ascii="Times New Roman" w:eastAsia="Times New Roman" w:hAnsi="Times New Roman" w:cs="Times New Roman"/>
              </w:rPr>
            </w:pPr>
            <w:proofErr w:type="spellStart"/>
            <w:r w:rsidRPr="000E4840">
              <w:rPr>
                <w:rFonts w:ascii="Times New Roman" w:eastAsia="Arial Unicode MS" w:hAnsi="Times New Roman" w:cs="Times New Roman"/>
              </w:rPr>
              <w:t>Appdx</w:t>
            </w:r>
            <w:proofErr w:type="spellEnd"/>
          </w:p>
        </w:tc>
        <w:tc>
          <w:tcPr>
            <w:tcW w:w="680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122F50" w14:textId="536E36F8" w:rsidR="00B11016" w:rsidRPr="000E4840" w:rsidRDefault="00B11016" w:rsidP="00B11016">
            <w:pPr>
              <w:rPr>
                <w:rFonts w:ascii="Times New Roman" w:eastAsia="Times New Roman" w:hAnsi="Times New Roman" w:cs="Times New Roman"/>
              </w:rPr>
            </w:pPr>
            <w:r w:rsidRPr="000E4840">
              <w:rPr>
                <w:rFonts w:ascii="Times New Roman" w:eastAsia="Arial Unicode MS" w:hAnsi="Times New Roman" w:cs="Times New Roman"/>
              </w:rPr>
              <w:t>Design memos</w:t>
            </w:r>
          </w:p>
        </w:tc>
        <w:tc>
          <w:tcPr>
            <w:tcW w:w="79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3CC861F" w14:textId="463F993E" w:rsidR="00B11016" w:rsidRPr="000E4840" w:rsidRDefault="00B11016" w:rsidP="00B11016">
            <w:pPr>
              <w:jc w:val="center"/>
              <w:rPr>
                <w:rFonts w:ascii="Times New Roman" w:eastAsia="Arial Unicode MS" w:hAnsi="Times New Roman" w:cs="Times New Roman"/>
              </w:rPr>
            </w:pPr>
            <w:r w:rsidRPr="000E4840">
              <w:rPr>
                <w:rFonts w:ascii="Wingdings 2" w:eastAsia="Times New Roman" w:hAnsi="Wingdings 2" w:cs="Arial"/>
                <w:b/>
                <w:bCs/>
              </w:rPr>
              <w:t></w:t>
            </w:r>
          </w:p>
        </w:tc>
        <w:tc>
          <w:tcPr>
            <w:tcW w:w="790" w:type="dxa"/>
            <w:tcBorders>
              <w:top w:val="single" w:sz="4" w:space="0" w:color="auto"/>
              <w:left w:val="single" w:sz="4" w:space="0" w:color="auto"/>
              <w:bottom w:val="single" w:sz="4" w:space="0" w:color="auto"/>
              <w:right w:val="single" w:sz="4" w:space="0" w:color="auto"/>
            </w:tcBorders>
            <w:vAlign w:val="center"/>
          </w:tcPr>
          <w:p w14:paraId="47ADBF7E" w14:textId="309734AC" w:rsidR="00B11016" w:rsidRPr="000E4840" w:rsidRDefault="00B11016" w:rsidP="00B11016">
            <w:pPr>
              <w:jc w:val="center"/>
              <w:rPr>
                <w:rFonts w:ascii="Times New Roman" w:eastAsia="Arial Unicode MS" w:hAnsi="Times New Roman" w:cs="Times New Roman"/>
              </w:rPr>
            </w:pPr>
          </w:p>
        </w:tc>
      </w:tr>
    </w:tbl>
    <w:p w14:paraId="39BBA021" w14:textId="77777777" w:rsidR="000E4840" w:rsidRPr="000E4840" w:rsidRDefault="000E4840" w:rsidP="000E4840">
      <w:pPr>
        <w:rPr>
          <w:rFonts w:ascii="Times New Roman" w:eastAsia="Times New Roman" w:hAnsi="Times New Roman" w:cs="Times New Roman"/>
        </w:rPr>
      </w:pPr>
    </w:p>
    <w:p w14:paraId="7EED2D5E" w14:textId="29BFF78A" w:rsidR="00A26A66" w:rsidRDefault="00A26A66" w:rsidP="00A26A66">
      <w:pPr>
        <w:pStyle w:val="Instructions"/>
      </w:pPr>
      <w:r>
        <w:t xml:space="preserve">Designers should modify the table as necessary to </w:t>
      </w:r>
      <w:r w:rsidR="00B11016">
        <w:t>document</w:t>
      </w:r>
      <w:r>
        <w:t xml:space="preserve"> their designs.  The intent is not to provide a ‘quick</w:t>
      </w:r>
      <w:r w:rsidR="00B11016">
        <w:t xml:space="preserve"> out’ to avoid including a section.</w:t>
      </w:r>
      <w:r w:rsidR="00C97F5D">
        <w:t xml:space="preserve">  Consult with your PM</w:t>
      </w:r>
      <w:r w:rsidR="00266C67">
        <w:t xml:space="preserve"> before excluding a section</w:t>
      </w:r>
      <w:r w:rsidR="00C97F5D">
        <w:t xml:space="preserve">.  </w:t>
      </w:r>
      <w:r w:rsidR="00B11016">
        <w:t xml:space="preserve">  </w:t>
      </w:r>
    </w:p>
    <w:p w14:paraId="385CB639" w14:textId="6BDD20C8" w:rsidR="00A26A66" w:rsidRDefault="000E4840" w:rsidP="00B858F0">
      <w:pPr>
        <w:pStyle w:val="Instructions"/>
      </w:pPr>
      <w:r w:rsidRPr="000E4840">
        <w:t>Delete the su</w:t>
      </w:r>
      <w:r>
        <w:t>per</w:t>
      </w:r>
      <w:r w:rsidRPr="000E4840">
        <w:t>scripts in the table before printing.</w:t>
      </w:r>
    </w:p>
    <w:p w14:paraId="28B386EF" w14:textId="4EEF2FA3" w:rsidR="00F44D11" w:rsidRDefault="00F44D11" w:rsidP="004E79B7">
      <w:pPr>
        <w:pStyle w:val="Instructions"/>
        <w:numPr>
          <w:ilvl w:val="0"/>
          <w:numId w:val="16"/>
        </w:numPr>
      </w:pPr>
      <w:r>
        <w:t xml:space="preserve">If a project is federally funded and contains any of the elements listed in HPCM Table 485-1, it must be developed as an ITS project.  If this is the case, include within this section whether it is a significant or non-significant ITS project. See </w:t>
      </w:r>
      <w:r w:rsidR="002E23CB">
        <w:t xml:space="preserve">HPCM </w:t>
      </w:r>
      <w:r>
        <w:t xml:space="preserve">Section 485.4 for more information.  </w:t>
      </w:r>
    </w:p>
    <w:p w14:paraId="7707BFEE" w14:textId="12BEE58A" w:rsidR="000E4840" w:rsidRDefault="000E4840" w:rsidP="004E79B7">
      <w:pPr>
        <w:pStyle w:val="Instructions"/>
        <w:numPr>
          <w:ilvl w:val="0"/>
          <w:numId w:val="16"/>
        </w:numPr>
      </w:pPr>
      <w:r w:rsidRPr="000E4840">
        <w:t xml:space="preserve">Typical </w:t>
      </w:r>
      <w:r w:rsidR="004E79B7">
        <w:t>HSIP</w:t>
      </w:r>
      <w:r w:rsidRPr="000E4840">
        <w:t xml:space="preserve"> projects do not usually meet the dollar amount thresholds; </w:t>
      </w:r>
      <w:r w:rsidR="00205871" w:rsidRPr="000E4840">
        <w:t>however,</w:t>
      </w:r>
      <w:r w:rsidRPr="000E4840">
        <w:t xml:space="preserve"> if your project does </w:t>
      </w:r>
      <w:r w:rsidR="00266C67">
        <w:t xml:space="preserve">approach </w:t>
      </w:r>
      <w:r w:rsidRPr="000E4840">
        <w:t xml:space="preserve">the thresholds, consult with your PM for guidance. </w:t>
      </w:r>
      <w:r w:rsidR="002E23CB">
        <w:t xml:space="preserve"> See HPCM Section 450.16.</w:t>
      </w:r>
      <w:r w:rsidRPr="000E4840">
        <w:t xml:space="preserve"> </w:t>
      </w:r>
    </w:p>
    <w:p w14:paraId="427CBFF5" w14:textId="48D1E2F0" w:rsidR="00B11016" w:rsidRPr="00B858F0" w:rsidRDefault="00B11016" w:rsidP="00B11016">
      <w:pPr>
        <w:pStyle w:val="Instructions"/>
        <w:numPr>
          <w:ilvl w:val="0"/>
          <w:numId w:val="16"/>
        </w:numPr>
      </w:pPr>
      <w:r w:rsidRPr="000E4840">
        <w:t>ITS Systems Engineering Analysis is not required, unless ITS elements are included</w:t>
      </w:r>
      <w:r>
        <w:t xml:space="preserve"> and is determined to be a significant ITS project</w:t>
      </w:r>
      <w:r w:rsidRPr="000E4840">
        <w:t>.</w:t>
      </w:r>
    </w:p>
    <w:p w14:paraId="7070E686" w14:textId="4A22F20A" w:rsidR="000E4840" w:rsidRDefault="000E4840" w:rsidP="00B858F0">
      <w:pPr>
        <w:pStyle w:val="Instructions"/>
        <w:sectPr w:rsidR="000E4840" w:rsidSect="00B01502">
          <w:endnotePr>
            <w:numFmt w:val="decimal"/>
          </w:endnotePr>
          <w:pgSz w:w="12240" w:h="15840"/>
          <w:pgMar w:top="1440" w:right="1440" w:bottom="1440" w:left="1440" w:header="720" w:footer="720" w:gutter="0"/>
          <w:pgNumType w:fmt="lowerRoman" w:start="1"/>
          <w:cols w:space="720"/>
          <w:noEndnote/>
          <w:docGrid w:linePitch="360"/>
        </w:sectPr>
      </w:pPr>
      <w:r w:rsidRPr="000E4840">
        <w:t>If you add appendices, include in the table.</w:t>
      </w:r>
    </w:p>
    <w:p w14:paraId="1E7E88B4" w14:textId="1519E5AC" w:rsidR="00AA6993" w:rsidRPr="00AA6993" w:rsidRDefault="00AA6993" w:rsidP="00B858F0">
      <w:pPr>
        <w:pStyle w:val="Instructions"/>
        <w:rPr>
          <w:rFonts w:eastAsia="Times New Roman" w:cs="Times New Roman"/>
        </w:rPr>
      </w:pPr>
      <w:r w:rsidRPr="00AA6993">
        <w:rPr>
          <w:rFonts w:eastAsia="Times New Roman" w:cs="Times New Roman"/>
        </w:rPr>
        <w:lastRenderedPageBreak/>
        <w:t>Below is an example of a Location and Vicinity Map. Note: Mileposts or mile points</w:t>
      </w:r>
      <w:r w:rsidR="0023740A">
        <w:rPr>
          <w:rFonts w:eastAsia="Times New Roman" w:cs="Times New Roman"/>
        </w:rPr>
        <w:t xml:space="preserve"> are preferred over project stationing </w:t>
      </w:r>
      <w:r w:rsidRPr="00AA6993">
        <w:rPr>
          <w:rFonts w:eastAsia="Times New Roman" w:cs="Times New Roman"/>
        </w:rPr>
        <w:t>as project stationing may change during design.</w:t>
      </w:r>
    </w:p>
    <w:p w14:paraId="176A7A38" w14:textId="77777777" w:rsidR="001E3FB1" w:rsidRDefault="00F352E4" w:rsidP="00247EE0">
      <w:pPr>
        <w:tabs>
          <w:tab w:val="left" w:pos="720"/>
          <w:tab w:val="left" w:pos="1440"/>
          <w:tab w:val="left" w:pos="1800"/>
        </w:tabs>
        <w:rPr>
          <w:b/>
          <w:noProof/>
        </w:rPr>
      </w:pPr>
      <w:r w:rsidRPr="00CA1D8E">
        <w:rPr>
          <w:b/>
          <w:noProof/>
        </w:rPr>
        <w:drawing>
          <wp:inline distT="0" distB="0" distL="0" distR="0" wp14:anchorId="63EF4D6F" wp14:editId="317694AE">
            <wp:extent cx="5911702" cy="7645801"/>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26">
                      <a:extLst>
                        <a:ext uri="{28A0092B-C50C-407E-A947-70E740481C1C}">
                          <a14:useLocalDpi xmlns:a14="http://schemas.microsoft.com/office/drawing/2010/main" val="0"/>
                        </a:ext>
                      </a:extLst>
                    </a:blip>
                    <a:srcRect l="4370" t="3507" r="3836" b="4755"/>
                    <a:stretch/>
                  </pic:blipFill>
                  <pic:spPr bwMode="auto">
                    <a:xfrm>
                      <a:off x="0" y="0"/>
                      <a:ext cx="5928987" cy="7668156"/>
                    </a:xfrm>
                    <a:prstGeom prst="rect">
                      <a:avLst/>
                    </a:prstGeom>
                    <a:ln>
                      <a:noFill/>
                    </a:ln>
                    <a:extLst>
                      <a:ext uri="{53640926-AAD7-44D8-BBD7-CCE9431645EC}">
                        <a14:shadowObscured xmlns:a14="http://schemas.microsoft.com/office/drawing/2010/main"/>
                      </a:ext>
                    </a:extLst>
                  </pic:spPr>
                </pic:pic>
              </a:graphicData>
            </a:graphic>
          </wp:inline>
        </w:drawing>
      </w:r>
    </w:p>
    <w:p w14:paraId="6ADF7714" w14:textId="77777777" w:rsidR="00CD73AF" w:rsidRDefault="002F45EE" w:rsidP="002F45EE">
      <w:pPr>
        <w:tabs>
          <w:tab w:val="left" w:pos="720"/>
          <w:tab w:val="left" w:pos="1440"/>
          <w:tab w:val="left" w:pos="1800"/>
        </w:tabs>
        <w:jc w:val="center"/>
        <w:rPr>
          <w:b/>
          <w:noProof/>
        </w:rPr>
        <w:sectPr w:rsidR="00CD73AF" w:rsidSect="00B01502">
          <w:headerReference w:type="even" r:id="rId27"/>
          <w:headerReference w:type="default" r:id="rId28"/>
          <w:footerReference w:type="default" r:id="rId29"/>
          <w:headerReference w:type="first" r:id="rId30"/>
          <w:endnotePr>
            <w:numFmt w:val="decimal"/>
          </w:endnotePr>
          <w:pgSz w:w="12240" w:h="15840"/>
          <w:pgMar w:top="1440" w:right="1440" w:bottom="1440" w:left="1440" w:header="720" w:footer="720" w:gutter="0"/>
          <w:pgNumType w:fmt="lowerRoman"/>
          <w:cols w:space="720"/>
          <w:noEndnote/>
          <w:docGrid w:linePitch="360"/>
        </w:sectPr>
      </w:pPr>
      <w:r w:rsidRPr="00CB75C5">
        <w:rPr>
          <w:b/>
          <w:noProof/>
        </w:rPr>
        <w:lastRenderedPageBreak/>
        <w:t>Figure 1</w:t>
      </w:r>
      <w:r w:rsidR="007A43BA">
        <w:rPr>
          <w:b/>
          <w:noProof/>
        </w:rPr>
        <w:t xml:space="preserve"> Location and </w:t>
      </w:r>
      <w:r w:rsidR="00915175">
        <w:rPr>
          <w:b/>
          <w:noProof/>
        </w:rPr>
        <w:t>Vicinity Map</w:t>
      </w:r>
    </w:p>
    <w:p w14:paraId="19E83813" w14:textId="77777777" w:rsidR="00A612AB" w:rsidRDefault="00796EC2" w:rsidP="009A3F71">
      <w:pPr>
        <w:pStyle w:val="Heading1"/>
        <w:jc w:val="both"/>
      </w:pPr>
      <w:bookmarkStart w:id="30" w:name="_Toc338229696"/>
      <w:bookmarkStart w:id="31" w:name="_Toc384379691"/>
      <w:bookmarkStart w:id="32" w:name="_Toc491246761"/>
      <w:bookmarkStart w:id="33" w:name="_Toc491247163"/>
      <w:bookmarkStart w:id="34" w:name="_Toc185501789"/>
      <w:r w:rsidRPr="00F70FA0">
        <w:lastRenderedPageBreak/>
        <w:t>PROJECT</w:t>
      </w:r>
      <w:r w:rsidR="00A612AB" w:rsidRPr="00F70FA0">
        <w:t xml:space="preserve"> DESCRIPTION</w:t>
      </w:r>
      <w:bookmarkEnd w:id="30"/>
      <w:bookmarkEnd w:id="31"/>
      <w:bookmarkEnd w:id="32"/>
      <w:bookmarkEnd w:id="33"/>
      <w:bookmarkEnd w:id="34"/>
    </w:p>
    <w:p w14:paraId="7CBBE37A" w14:textId="4273614F" w:rsidR="008013D1" w:rsidRDefault="008013D1" w:rsidP="000E4840">
      <w:pPr>
        <w:pStyle w:val="Instructions"/>
      </w:pPr>
      <w:r>
        <w:t>Description of project location</w:t>
      </w:r>
      <w:r w:rsidR="004625B5">
        <w:t>,</w:t>
      </w:r>
      <w:r>
        <w:t xml:space="preserve"> existing facilities, and purpose and need for proposed project are all subsections of Project Description.   </w:t>
      </w:r>
    </w:p>
    <w:p w14:paraId="4F12B076" w14:textId="77777777" w:rsidR="008013D1" w:rsidRPr="008013D1" w:rsidRDefault="008013D1" w:rsidP="008013D1"/>
    <w:p w14:paraId="1B088380" w14:textId="77777777" w:rsidR="000E4D07" w:rsidRDefault="00796EC2" w:rsidP="004A39E6">
      <w:pPr>
        <w:pStyle w:val="Heading2"/>
        <w:ind w:left="360"/>
        <w:jc w:val="both"/>
      </w:pPr>
      <w:bookmarkStart w:id="35" w:name="_Toc338229697"/>
      <w:bookmarkStart w:id="36" w:name="_Toc384379692"/>
      <w:bookmarkStart w:id="37" w:name="_Toc491246762"/>
      <w:bookmarkStart w:id="38" w:name="_Toc491247164"/>
      <w:bookmarkStart w:id="39" w:name="_Toc185501790"/>
      <w:r w:rsidRPr="009C273C">
        <w:t>Project</w:t>
      </w:r>
      <w:r w:rsidR="00A612AB" w:rsidRPr="009C273C">
        <w:t xml:space="preserve"> Location and Description</w:t>
      </w:r>
      <w:bookmarkEnd w:id="35"/>
      <w:bookmarkEnd w:id="36"/>
      <w:bookmarkEnd w:id="37"/>
      <w:bookmarkEnd w:id="38"/>
      <w:bookmarkEnd w:id="39"/>
    </w:p>
    <w:p w14:paraId="7DFD9722" w14:textId="0A574189" w:rsidR="00923639" w:rsidRDefault="00923639" w:rsidP="000E4840">
      <w:pPr>
        <w:pStyle w:val="Instructions"/>
      </w:pPr>
      <w:r>
        <w:t>Describe the project limits using mileposts or streets. Also identify the project location using Section data, USGS Topo maps, and Latitude</w:t>
      </w:r>
      <w:r w:rsidR="456F0490">
        <w:t>/</w:t>
      </w:r>
      <w:r>
        <w:t>Longitude values.</w:t>
      </w:r>
    </w:p>
    <w:p w14:paraId="049BEADE" w14:textId="77777777" w:rsidR="00923639" w:rsidRDefault="00923639" w:rsidP="000E4840">
      <w:pPr>
        <w:pStyle w:val="Instructions"/>
      </w:pPr>
      <w:r>
        <w:t xml:space="preserve">Possible ways to obtain location information: </w:t>
      </w:r>
    </w:p>
    <w:p w14:paraId="6C8DEF55" w14:textId="77777777" w:rsidR="00923639" w:rsidRDefault="00923639" w:rsidP="000E4840">
      <w:pPr>
        <w:pStyle w:val="Instructions"/>
        <w:rPr>
          <w:rStyle w:val="Hyperlink"/>
        </w:rPr>
      </w:pPr>
      <w:r>
        <w:t xml:space="preserve">Section data (turn on the Township &amp; Section layer): </w:t>
      </w:r>
      <w:hyperlink r:id="rId31" w:history="1">
        <w:r>
          <w:rPr>
            <w:rStyle w:val="Hyperlink"/>
          </w:rPr>
          <w:t>https://www.arcgis.com/apps/webappviewer/index.html?id=e84f3526f6ab4299a229bedad0626550&amp;extent=-20004640.4804%2C7462403.0538%2C-12568846.3688%2C11708632.8491%2C102100</w:t>
        </w:r>
      </w:hyperlink>
    </w:p>
    <w:p w14:paraId="1C2381EC" w14:textId="6B0E15B7" w:rsidR="00923639" w:rsidRDefault="00923639" w:rsidP="000E4840">
      <w:pPr>
        <w:pStyle w:val="Instructions"/>
        <w:rPr>
          <w:rStyle w:val="Hyperlink"/>
        </w:rPr>
      </w:pPr>
      <w:r>
        <w:t xml:space="preserve">USGS Topographical Map data (turn on Map Indices layer): </w:t>
      </w:r>
      <w:hyperlink r:id="rId32" w:history="1">
        <w:r w:rsidR="00217805" w:rsidRPr="007E0221">
          <w:rPr>
            <w:rStyle w:val="Hyperlink"/>
            <w:rFonts w:cs="Calibri"/>
          </w:rPr>
          <w:t>https://apps.nationalmap.gov/viewer/</w:t>
        </w:r>
      </w:hyperlink>
      <w:r w:rsidR="00217805">
        <w:t xml:space="preserve"> </w:t>
      </w:r>
      <w:r w:rsidR="00217805" w:rsidRPr="00217805" w:rsidDel="00217805">
        <w:t xml:space="preserve"> </w:t>
      </w:r>
      <w:r w:rsidR="00217805">
        <w:t xml:space="preserve"> </w:t>
      </w:r>
    </w:p>
    <w:p w14:paraId="193BFFE5" w14:textId="185DC581" w:rsidR="00923639" w:rsidRDefault="00923639" w:rsidP="000E4840">
      <w:pPr>
        <w:pStyle w:val="Instructions"/>
      </w:pPr>
      <w:r>
        <w:t xml:space="preserve">Latitude/Longitude (WGS84 Datum): DOT&amp;PF Atlas Map </w:t>
      </w:r>
      <w:r w:rsidR="00F0126D">
        <w:t>4</w:t>
      </w:r>
      <w:r>
        <w:t xml:space="preserve">9 site </w:t>
      </w:r>
      <w:hyperlink r:id="rId33" w:history="1">
        <w:r>
          <w:rPr>
            <w:rStyle w:val="Hyperlink"/>
          </w:rPr>
          <w:t>https://gis.dot.soa.alaska.gov/portal/apps/webappviewer/index.html?id=8d216541ef1b4ba191a3ba960c9aa4b1</w:t>
        </w:r>
      </w:hyperlink>
      <w:r>
        <w:t xml:space="preserve"> –</w:t>
      </w:r>
      <w:r w:rsidR="00913974">
        <w:t xml:space="preserve"> </w:t>
      </w:r>
      <w:r>
        <w:t xml:space="preserve">click on the ‘Get Coordinate’ button next to the latitude/longitude values and select the mid-point of your project.  You can also use the BLM or USGS sites listed above. Another tool is Google Earth. </w:t>
      </w:r>
    </w:p>
    <w:p w14:paraId="2DD4C0C5" w14:textId="77777777" w:rsidR="00923639" w:rsidRPr="00E91C74" w:rsidRDefault="00923639" w:rsidP="00E91C74">
      <w:pPr>
        <w:pStyle w:val="Instructions"/>
        <w:rPr>
          <w:rStyle w:val="Hyperlink"/>
          <w:rFonts w:cs="Calibri"/>
          <w:color w:val="006491"/>
          <w:u w:val="none"/>
        </w:rPr>
      </w:pPr>
      <w:r w:rsidRPr="00E91C74">
        <w:rPr>
          <w:rStyle w:val="Hyperlink"/>
          <w:rFonts w:cs="Calibri"/>
          <w:color w:val="006491"/>
          <w:u w:val="none"/>
        </w:rPr>
        <w:t>Use decimal format when citing Lat/Long values as this will be used to geo-reference the document in eDocs.</w:t>
      </w:r>
    </w:p>
    <w:p w14:paraId="703F843D" w14:textId="77777777" w:rsidR="003249A8" w:rsidRPr="003249A8" w:rsidRDefault="003249A8" w:rsidP="003249A8"/>
    <w:p w14:paraId="4FC11C55" w14:textId="56D90F1B" w:rsidR="005918BE" w:rsidRDefault="001C365F" w:rsidP="000E4840">
      <w:pPr>
        <w:pStyle w:val="Instructions"/>
      </w:pPr>
      <w:r>
        <w:t xml:space="preserve">LOCATION </w:t>
      </w:r>
      <w:r w:rsidR="0030527C">
        <w:t>EXAMPLE</w:t>
      </w:r>
      <w:r w:rsidR="005918BE">
        <w:t>:</w:t>
      </w:r>
    </w:p>
    <w:p w14:paraId="3E68D29A" w14:textId="33E02738" w:rsidR="008569C0" w:rsidRPr="00CF5284" w:rsidRDefault="00A612AB" w:rsidP="000E4840">
      <w:pPr>
        <w:pStyle w:val="Instructions"/>
      </w:pPr>
      <w:r w:rsidRPr="00CF5284">
        <w:t>The Alaska Department of Transportation and Public Facilities (DOT&amp;PF)</w:t>
      </w:r>
      <w:r w:rsidR="00F0126D">
        <w:t>,</w:t>
      </w:r>
      <w:r w:rsidRPr="00CF5284">
        <w:t xml:space="preserve"> </w:t>
      </w:r>
      <w:r w:rsidR="003766FB" w:rsidRPr="00CF5284">
        <w:t>in cooperation with the Federal Highway Administration (FHWA)</w:t>
      </w:r>
      <w:r w:rsidR="00F0126D">
        <w:t>,</w:t>
      </w:r>
      <w:r w:rsidR="003766FB" w:rsidRPr="00CF5284">
        <w:t xml:space="preserve"> </w:t>
      </w:r>
      <w:r w:rsidR="00965752" w:rsidRPr="00CF5284">
        <w:t xml:space="preserve">proposes to </w:t>
      </w:r>
      <w:r w:rsidR="006B1231">
        <w:t xml:space="preserve">extend the northbound passing lane from </w:t>
      </w:r>
      <w:r w:rsidR="00AA483B">
        <w:t>the terminus of the current passing lane</w:t>
      </w:r>
      <w:r w:rsidR="00AF7694">
        <w:t>,</w:t>
      </w:r>
      <w:r w:rsidR="00AA483B">
        <w:t xml:space="preserve"> near </w:t>
      </w:r>
      <w:r w:rsidR="006B1231">
        <w:t>M</w:t>
      </w:r>
      <w:r w:rsidR="007D225D">
        <w:t>ilepost</w:t>
      </w:r>
      <w:r w:rsidR="006B1231">
        <w:t xml:space="preserve"> 99</w:t>
      </w:r>
      <w:r w:rsidR="00AF7694">
        <w:t>,</w:t>
      </w:r>
      <w:r w:rsidR="006B1231">
        <w:t xml:space="preserve"> to </w:t>
      </w:r>
      <w:r w:rsidR="00AF7694">
        <w:t>M</w:t>
      </w:r>
      <w:r w:rsidR="007D225D">
        <w:t>ilepost</w:t>
      </w:r>
      <w:r w:rsidR="00AF7694">
        <w:t xml:space="preserve"> </w:t>
      </w:r>
      <w:r w:rsidR="006B1231">
        <w:t>100</w:t>
      </w:r>
      <w:r w:rsidR="00DE2C9B" w:rsidRPr="00CF5284">
        <w:t xml:space="preserve">. </w:t>
      </w:r>
      <w:r w:rsidR="00DE051D" w:rsidRPr="003B03EB">
        <w:t>The project is l</w:t>
      </w:r>
      <w:r w:rsidR="00AE6871">
        <w:t>ocated in Section</w:t>
      </w:r>
      <w:r w:rsidR="00CE7527">
        <w:t>s</w:t>
      </w:r>
      <w:r w:rsidR="00AE6871">
        <w:t xml:space="preserve"> 14</w:t>
      </w:r>
      <w:r w:rsidR="00CE7527">
        <w:t xml:space="preserve"> and 15</w:t>
      </w:r>
      <w:r w:rsidR="003B03EB" w:rsidRPr="003B03EB">
        <w:t xml:space="preserve"> Township 10N, Range 1 W</w:t>
      </w:r>
      <w:r w:rsidR="00DE051D" w:rsidRPr="003B03EB">
        <w:t xml:space="preserve">., Seward Meridian, USGS Topographical Map </w:t>
      </w:r>
      <w:r w:rsidR="003B03EB">
        <w:t>Seward D-</w:t>
      </w:r>
      <w:proofErr w:type="gramStart"/>
      <w:r w:rsidR="003B03EB">
        <w:t>7</w:t>
      </w:r>
      <w:r w:rsidR="00E94D59">
        <w:t>;</w:t>
      </w:r>
      <w:proofErr w:type="gramEnd"/>
      <w:r w:rsidR="00E94D59">
        <w:t xml:space="preserve"> Latitude </w:t>
      </w:r>
      <w:r w:rsidR="00D257C6">
        <w:t>60.955014°N, Longitude 149.419264</w:t>
      </w:r>
      <w:r w:rsidR="00DE051D" w:rsidRPr="003B03EB">
        <w:t>°W, within the</w:t>
      </w:r>
      <w:r w:rsidR="003B03EB">
        <w:t xml:space="preserve"> Municipality of Anchorage</w:t>
      </w:r>
      <w:r w:rsidR="00BF15DD">
        <w:t xml:space="preserve"> (MOA)</w:t>
      </w:r>
      <w:r w:rsidR="00DE051D" w:rsidRPr="003B03EB">
        <w:t xml:space="preserve"> </w:t>
      </w:r>
      <w:r w:rsidR="00E7394D" w:rsidRPr="003B03EB">
        <w:t>near</w:t>
      </w:r>
      <w:r w:rsidR="003B03EB">
        <w:t xml:space="preserve"> </w:t>
      </w:r>
      <w:r w:rsidR="00AA483B">
        <w:t>the community of Bird</w:t>
      </w:r>
      <w:r w:rsidR="00DE051D" w:rsidRPr="003B03EB">
        <w:t xml:space="preserve">, Alaska. </w:t>
      </w:r>
      <w:r w:rsidR="005A0343" w:rsidRPr="00CF5284">
        <w:t>See Figure 1 for Location &amp; Vicinity Map</w:t>
      </w:r>
      <w:r w:rsidR="008569C0" w:rsidRPr="00CF5284">
        <w:t>.</w:t>
      </w:r>
    </w:p>
    <w:p w14:paraId="602571AC" w14:textId="1786BEC9" w:rsidR="001C365F" w:rsidRDefault="001C365F" w:rsidP="000E4840">
      <w:pPr>
        <w:pStyle w:val="Instructions"/>
      </w:pPr>
      <w:r>
        <w:t>DESCRIPTION EXAMPLE:</w:t>
      </w:r>
    </w:p>
    <w:p w14:paraId="56644319" w14:textId="79416783" w:rsidR="008569C0" w:rsidRPr="008569C0" w:rsidRDefault="008569C0" w:rsidP="000E4840">
      <w:pPr>
        <w:pStyle w:val="Instructions"/>
      </w:pPr>
      <w:r>
        <w:t>T</w:t>
      </w:r>
      <w:r w:rsidR="005A0343">
        <w:t xml:space="preserve">he proposed </w:t>
      </w:r>
      <w:r w:rsidR="001941C4">
        <w:t xml:space="preserve">rehabilitation </w:t>
      </w:r>
      <w:r w:rsidR="00C67604">
        <w:t>project</w:t>
      </w:r>
      <w:r w:rsidR="00927D3B">
        <w:t xml:space="preserve"> </w:t>
      </w:r>
      <w:proofErr w:type="gramStart"/>
      <w:r w:rsidR="00927D3B">
        <w:t>includes</w:t>
      </w:r>
      <w:r w:rsidR="58BDFB81">
        <w:t>:</w:t>
      </w:r>
      <w:proofErr w:type="gramEnd"/>
      <w:r w:rsidR="00927D3B">
        <w:t xml:space="preserve"> </w:t>
      </w:r>
      <w:r w:rsidR="007E7817">
        <w:t>extending</w:t>
      </w:r>
      <w:r w:rsidR="00927D3B">
        <w:t xml:space="preserve"> the</w:t>
      </w:r>
      <w:r w:rsidR="002860DF">
        <w:t xml:space="preserve"> 12-foot n</w:t>
      </w:r>
      <w:r w:rsidR="00E72492">
        <w:t xml:space="preserve">orthbound passing lane with </w:t>
      </w:r>
      <w:r w:rsidR="00052CD2">
        <w:t>an</w:t>
      </w:r>
      <w:r w:rsidR="00881D2A">
        <w:t xml:space="preserve"> 8-foot </w:t>
      </w:r>
      <w:r w:rsidR="00E72492">
        <w:t>should</w:t>
      </w:r>
      <w:r w:rsidR="00052CD2">
        <w:t>er</w:t>
      </w:r>
      <w:r w:rsidR="002860DF">
        <w:t xml:space="preserve"> </w:t>
      </w:r>
      <w:r w:rsidR="00915175">
        <w:t xml:space="preserve">by </w:t>
      </w:r>
      <w:r w:rsidR="00052CD2">
        <w:t>widening on the north side</w:t>
      </w:r>
      <w:r w:rsidR="00915175">
        <w:t xml:space="preserve"> approximately 1.1 miles</w:t>
      </w:r>
      <w:r w:rsidR="207FACB4">
        <w:t>;</w:t>
      </w:r>
      <w:r w:rsidR="00052CD2">
        <w:t xml:space="preserve"> </w:t>
      </w:r>
      <w:r w:rsidR="00881D2A">
        <w:t xml:space="preserve">extending the pedestrian </w:t>
      </w:r>
      <w:r w:rsidR="007E7817">
        <w:t>undercrossing</w:t>
      </w:r>
      <w:r w:rsidR="3A3440B2">
        <w:t>;</w:t>
      </w:r>
      <w:r w:rsidR="007E7817">
        <w:t xml:space="preserve"> </w:t>
      </w:r>
      <w:r w:rsidR="00052CD2">
        <w:t xml:space="preserve">and </w:t>
      </w:r>
      <w:r w:rsidR="007E7817">
        <w:t xml:space="preserve">realigning the </w:t>
      </w:r>
      <w:r w:rsidR="00052CD2">
        <w:t>pathway to accommodate the pede</w:t>
      </w:r>
      <w:r w:rsidR="00881D2A">
        <w:t xml:space="preserve">strian undercrossing </w:t>
      </w:r>
      <w:r w:rsidR="00AF7694">
        <w:t xml:space="preserve">extension. Work </w:t>
      </w:r>
      <w:r w:rsidR="007D225D">
        <w:t xml:space="preserve">also </w:t>
      </w:r>
      <w:r w:rsidR="00AC629E">
        <w:t>includes</w:t>
      </w:r>
      <w:r w:rsidR="00E72492">
        <w:t xml:space="preserve"> resurfacing</w:t>
      </w:r>
      <w:r w:rsidR="00AF7694">
        <w:t xml:space="preserve"> </w:t>
      </w:r>
      <w:r w:rsidR="00881D2A">
        <w:t xml:space="preserve">the existing </w:t>
      </w:r>
      <w:r w:rsidR="00E72492">
        <w:t>roadway</w:t>
      </w:r>
      <w:r w:rsidR="00881D2A">
        <w:t xml:space="preserve">, improving </w:t>
      </w:r>
      <w:r w:rsidR="00052CD2">
        <w:t>ditches</w:t>
      </w:r>
      <w:r w:rsidR="007D225D">
        <w:t xml:space="preserve"> and drainage</w:t>
      </w:r>
      <w:r w:rsidR="00881D2A">
        <w:t xml:space="preserve">, </w:t>
      </w:r>
      <w:r w:rsidR="00C44E41">
        <w:t>removing/replacing</w:t>
      </w:r>
      <w:r w:rsidR="005A0343">
        <w:t xml:space="preserve"> guardrail</w:t>
      </w:r>
      <w:r w:rsidR="0037465B">
        <w:t xml:space="preserve">, </w:t>
      </w:r>
      <w:r w:rsidR="007E7817">
        <w:t xml:space="preserve">improving </w:t>
      </w:r>
      <w:r w:rsidR="005A0343">
        <w:t>drainage culverts</w:t>
      </w:r>
      <w:r w:rsidR="00E72492">
        <w:t>,</w:t>
      </w:r>
      <w:r w:rsidR="007E7817">
        <w:t xml:space="preserve"> reloc</w:t>
      </w:r>
      <w:r w:rsidR="00881D2A">
        <w:t xml:space="preserve">ating and constructing utilities, </w:t>
      </w:r>
      <w:r w:rsidR="007E7817">
        <w:t>replacing</w:t>
      </w:r>
      <w:r w:rsidR="00E72492">
        <w:t xml:space="preserve"> </w:t>
      </w:r>
      <w:r w:rsidR="005A0343">
        <w:t>signage</w:t>
      </w:r>
      <w:r w:rsidR="00E55D6F">
        <w:t>, striping,</w:t>
      </w:r>
      <w:r w:rsidR="007E7817">
        <w:t xml:space="preserve"> and re-vegetation of the disturbed area once construction is complete</w:t>
      </w:r>
      <w:r w:rsidR="00E72492">
        <w:t>.</w:t>
      </w:r>
    </w:p>
    <w:p w14:paraId="5F6EF829" w14:textId="77777777" w:rsidR="0030527C" w:rsidRDefault="0030527C" w:rsidP="0030527C">
      <w:bookmarkStart w:id="40" w:name="_Toc338229698"/>
    </w:p>
    <w:p w14:paraId="3F33342E" w14:textId="0FC44044" w:rsidR="00A612AB" w:rsidRDefault="00796EC2" w:rsidP="004A39E6">
      <w:pPr>
        <w:pStyle w:val="Heading2"/>
        <w:ind w:left="360"/>
        <w:jc w:val="both"/>
      </w:pPr>
      <w:bookmarkStart w:id="41" w:name="_Toc384379693"/>
      <w:bookmarkStart w:id="42" w:name="_Toc491246763"/>
      <w:bookmarkStart w:id="43" w:name="_Toc491247165"/>
      <w:bookmarkStart w:id="44" w:name="_Toc185501791"/>
      <w:r w:rsidRPr="009377AC">
        <w:t>Existing</w:t>
      </w:r>
      <w:r w:rsidR="00A612AB" w:rsidRPr="009377AC">
        <w:t xml:space="preserve"> Facilities and Land Use</w:t>
      </w:r>
      <w:bookmarkEnd w:id="40"/>
      <w:bookmarkEnd w:id="41"/>
      <w:bookmarkEnd w:id="42"/>
      <w:bookmarkEnd w:id="43"/>
      <w:bookmarkEnd w:id="44"/>
    </w:p>
    <w:p w14:paraId="2CB984B9" w14:textId="77777777" w:rsidR="00E85ABB" w:rsidRDefault="00E85ABB" w:rsidP="000E4840">
      <w:pPr>
        <w:pStyle w:val="Instructions"/>
      </w:pPr>
      <w:r>
        <w:t xml:space="preserve">Provide some history of the project area. This will require </w:t>
      </w:r>
      <w:proofErr w:type="gramStart"/>
      <w:r>
        <w:t>as-built</w:t>
      </w:r>
      <w:proofErr w:type="gramEnd"/>
      <w:r>
        <w:t xml:space="preserve"> and prior DSR research. As-built plans and DSR’s can be found in the Central Files within the Highway Design section (4111 Aviation Ave. Anchorage, AK 99502) – electronic copies are now available for both as-built plans and DSRs internally (</w:t>
      </w:r>
      <w:hyperlink r:id="rId34" w:history="1">
        <w:r w:rsidRPr="00285AF7">
          <w:rPr>
            <w:rStyle w:val="Hyperlink"/>
          </w:rPr>
          <w:t>\\dot.soa.alaska.gov\shared\AVI\LIB\Archive</w:t>
        </w:r>
      </w:hyperlink>
      <w:r>
        <w:t xml:space="preserve">).  </w:t>
      </w:r>
      <w:commentRangeStart w:id="45"/>
      <w:r w:rsidRPr="00B858F0">
        <w:rPr>
          <w:strike/>
        </w:rPr>
        <w:t xml:space="preserve">As-builts are also available at </w:t>
      </w:r>
      <w:hyperlink r:id="rId35" w:history="1">
        <w:r w:rsidRPr="00B858F0">
          <w:rPr>
            <w:rStyle w:val="Hyperlink"/>
            <w:strike/>
          </w:rPr>
          <w:t>As-Built eDocs site</w:t>
        </w:r>
      </w:hyperlink>
      <w:r w:rsidRPr="00B858F0">
        <w:rPr>
          <w:strike/>
        </w:rPr>
        <w:t xml:space="preserve"> or </w:t>
      </w:r>
      <w:hyperlink r:id="rId36" w:history="1">
        <w:r w:rsidRPr="00B858F0">
          <w:rPr>
            <w:rStyle w:val="Hyperlink"/>
            <w:strike/>
          </w:rPr>
          <w:t>As-Built GIS site</w:t>
        </w:r>
      </w:hyperlink>
      <w:r w:rsidRPr="00B858F0">
        <w:rPr>
          <w:strike/>
        </w:rPr>
        <w:t>.</w:t>
      </w:r>
      <w:commentRangeEnd w:id="45"/>
      <w:r w:rsidR="00217805">
        <w:rPr>
          <w:rStyle w:val="CommentReference"/>
          <w:color w:val="auto"/>
        </w:rPr>
        <w:commentReference w:id="45"/>
      </w:r>
    </w:p>
    <w:p w14:paraId="64257177" w14:textId="77777777" w:rsidR="00E85ABB" w:rsidRDefault="00E85ABB" w:rsidP="000E4840">
      <w:pPr>
        <w:pStyle w:val="Instructions"/>
      </w:pPr>
      <w:r>
        <w:t xml:space="preserve">Describe the physical characteristics of the land and its primary uses. </w:t>
      </w:r>
    </w:p>
    <w:p w14:paraId="190AACF6" w14:textId="5D2CF2DE" w:rsidR="00A612AB" w:rsidRPr="009377AC" w:rsidRDefault="00796EC2" w:rsidP="004A39E6">
      <w:pPr>
        <w:pStyle w:val="Heading2"/>
        <w:ind w:left="360"/>
        <w:jc w:val="both"/>
      </w:pPr>
      <w:bookmarkStart w:id="46" w:name="_Toc112330337"/>
      <w:bookmarkStart w:id="47" w:name="_Toc338229699"/>
      <w:bookmarkStart w:id="48" w:name="_Toc384379694"/>
      <w:bookmarkStart w:id="49" w:name="_Toc491246764"/>
      <w:bookmarkStart w:id="50" w:name="_Toc491247166"/>
      <w:bookmarkStart w:id="51" w:name="_Toc185501792"/>
      <w:bookmarkEnd w:id="46"/>
      <w:r w:rsidRPr="009377AC">
        <w:t>Purpose</w:t>
      </w:r>
      <w:r w:rsidR="00A612AB" w:rsidRPr="009377AC">
        <w:t xml:space="preserve"> and Need</w:t>
      </w:r>
      <w:bookmarkEnd w:id="47"/>
      <w:bookmarkEnd w:id="48"/>
      <w:bookmarkEnd w:id="49"/>
      <w:bookmarkEnd w:id="50"/>
      <w:bookmarkEnd w:id="51"/>
    </w:p>
    <w:p w14:paraId="499A2232" w14:textId="77777777" w:rsidR="00CA65D8" w:rsidRDefault="00840B49" w:rsidP="000E4840">
      <w:pPr>
        <w:pStyle w:val="Instructions"/>
      </w:pPr>
      <w:r>
        <w:t xml:space="preserve">Provide a </w:t>
      </w:r>
      <w:proofErr w:type="gramStart"/>
      <w:r>
        <w:t>general purpose</w:t>
      </w:r>
      <w:proofErr w:type="gramEnd"/>
      <w:r>
        <w:t xml:space="preserve"> statement followed by the specific purpose and need for the proposed project. </w:t>
      </w:r>
      <w:r w:rsidR="002723C7">
        <w:t xml:space="preserve"> (This should closely resemb</w:t>
      </w:r>
      <w:r w:rsidR="00F41B77">
        <w:t>le the Environmental Document’s</w:t>
      </w:r>
      <w:r w:rsidR="002723C7">
        <w:t xml:space="preserve"> purpose and need statement.)</w:t>
      </w:r>
    </w:p>
    <w:p w14:paraId="391EC749" w14:textId="77777777" w:rsidR="00CA65D8" w:rsidRPr="00CA65D8" w:rsidRDefault="007C658E" w:rsidP="000E4840">
      <w:pPr>
        <w:pStyle w:val="Instructions"/>
      </w:pPr>
      <w:r w:rsidRPr="00CA65D8">
        <w:t>E</w:t>
      </w:r>
      <w:r>
        <w:t>XAMPLE</w:t>
      </w:r>
      <w:r w:rsidR="00CA65D8" w:rsidRPr="00CA65D8">
        <w:t>:</w:t>
      </w:r>
    </w:p>
    <w:p w14:paraId="6CCFFD4E" w14:textId="77777777" w:rsidR="0038081E" w:rsidRDefault="00CA65D8" w:rsidP="000E4840">
      <w:pPr>
        <w:pStyle w:val="Instructions"/>
      </w:pPr>
      <w:r>
        <w:t>The purpose of a 3R (Resurface, Restoration, and Rehabilitation) project is to extend the service life and enhance both safety and capacity</w:t>
      </w:r>
      <w:r w:rsidR="00B70228">
        <w:t>, as needed</w:t>
      </w:r>
      <w:r>
        <w:t>.</w:t>
      </w:r>
    </w:p>
    <w:p w14:paraId="0235859D" w14:textId="06B30635" w:rsidR="00A612AB" w:rsidRPr="003164CD" w:rsidRDefault="00796EC2" w:rsidP="009A3F71">
      <w:pPr>
        <w:pStyle w:val="Heading1"/>
        <w:jc w:val="both"/>
      </w:pPr>
      <w:bookmarkStart w:id="52" w:name="_Toc338229700"/>
      <w:bookmarkStart w:id="53" w:name="_Toc384379695"/>
      <w:bookmarkStart w:id="54" w:name="_Toc491246765"/>
      <w:bookmarkStart w:id="55" w:name="_Toc491247167"/>
      <w:bookmarkStart w:id="56" w:name="_Toc185501793"/>
      <w:r w:rsidRPr="003164CD">
        <w:t>DESIGN</w:t>
      </w:r>
      <w:r w:rsidR="00A612AB" w:rsidRPr="003164CD">
        <w:t xml:space="preserve"> STANDARDS AND GUIDELINES</w:t>
      </w:r>
      <w:bookmarkEnd w:id="52"/>
      <w:bookmarkEnd w:id="53"/>
      <w:bookmarkEnd w:id="54"/>
      <w:bookmarkEnd w:id="55"/>
      <w:bookmarkEnd w:id="56"/>
    </w:p>
    <w:p w14:paraId="5A537747" w14:textId="3550F88E" w:rsidR="00A612AB" w:rsidRDefault="006C7100" w:rsidP="009A3F71">
      <w:pPr>
        <w:pStyle w:val="BodyText"/>
        <w:rPr>
          <w:highlight w:val="yellow"/>
        </w:rPr>
      </w:pPr>
      <w:r w:rsidRPr="006C7100">
        <w:t>Design standards</w:t>
      </w:r>
      <w:r w:rsidR="008D1149">
        <w:t xml:space="preserve"> and guidelines</w:t>
      </w:r>
      <w:r w:rsidRPr="006C7100">
        <w:t xml:space="preserve"> that apply to th</w:t>
      </w:r>
      <w:r w:rsidR="00FB34A0">
        <w:t>is project</w:t>
      </w:r>
      <w:r w:rsidRPr="006C7100">
        <w:t xml:space="preserve"> are contained in the following publications:</w:t>
      </w:r>
    </w:p>
    <w:p w14:paraId="4F13D52E" w14:textId="77777777" w:rsidR="00B8634A" w:rsidRPr="00B8634A" w:rsidRDefault="00B8634A" w:rsidP="000E4840">
      <w:pPr>
        <w:pStyle w:val="Instructions"/>
      </w:pPr>
      <w:r w:rsidRPr="00B8634A">
        <w:t>Below are examples of design standards and guidelines. Modify lists as needed.</w:t>
      </w:r>
    </w:p>
    <w:p w14:paraId="46E63641" w14:textId="77777777" w:rsidR="00B8634A" w:rsidRPr="00B8634A" w:rsidRDefault="00B8634A" w:rsidP="000E4840">
      <w:pPr>
        <w:pStyle w:val="Instructions"/>
      </w:pPr>
      <w:r w:rsidRPr="00B8634A">
        <w:t xml:space="preserve">For additional manuals not shown, use the following format: </w:t>
      </w:r>
    </w:p>
    <w:p w14:paraId="08BC2EB6" w14:textId="77777777" w:rsidR="00B8634A" w:rsidRPr="00B8634A" w:rsidRDefault="00B8634A" w:rsidP="000E4840">
      <w:pPr>
        <w:pStyle w:val="Instructions"/>
      </w:pPr>
      <w:r w:rsidRPr="00B8634A">
        <w:t xml:space="preserve">Name of Manual/Handbook, X Edition, Name of Author/Association, Year.   </w:t>
      </w:r>
    </w:p>
    <w:p w14:paraId="568A22A6" w14:textId="77777777" w:rsidR="00FE562F" w:rsidRPr="00FE562F" w:rsidRDefault="00FE562F" w:rsidP="00FE562F">
      <w:r w:rsidRPr="00FE562F">
        <w:rPr>
          <w:u w:val="single"/>
        </w:rPr>
        <w:t>Standards</w:t>
      </w:r>
      <w:r w:rsidRPr="00FE562F">
        <w:t>:</w:t>
      </w:r>
    </w:p>
    <w:p w14:paraId="0C601A71" w14:textId="77777777" w:rsidR="00FE562F" w:rsidRPr="00FE562F" w:rsidRDefault="00FE562F" w:rsidP="00FE562F">
      <w:pPr>
        <w:rPr>
          <w:u w:val="single"/>
        </w:rPr>
      </w:pPr>
    </w:p>
    <w:p w14:paraId="5DE31640" w14:textId="303F7CDC" w:rsidR="00FE562F" w:rsidRPr="00FE562F" w:rsidRDefault="00FE562F" w:rsidP="00FE562F">
      <w:pPr>
        <w:numPr>
          <w:ilvl w:val="0"/>
          <w:numId w:val="3"/>
        </w:numPr>
        <w:spacing w:after="120"/>
        <w:jc w:val="both"/>
        <w:rPr>
          <w:szCs w:val="24"/>
        </w:rPr>
      </w:pPr>
      <w:r w:rsidRPr="00FE562F">
        <w:rPr>
          <w:szCs w:val="24"/>
          <w:u w:val="single"/>
        </w:rPr>
        <w:t>A Policy on Geometric Design of Highways and Streets (PGDHS)</w:t>
      </w:r>
      <w:r w:rsidRPr="00FE562F">
        <w:rPr>
          <w:szCs w:val="24"/>
        </w:rPr>
        <w:t xml:space="preserve">, </w:t>
      </w:r>
      <w:r w:rsidR="00E667E4">
        <w:rPr>
          <w:szCs w:val="24"/>
        </w:rPr>
        <w:t>7</w:t>
      </w:r>
      <w:r w:rsidRPr="00FE562F">
        <w:rPr>
          <w:szCs w:val="24"/>
          <w:vertAlign w:val="superscript"/>
        </w:rPr>
        <w:t>th</w:t>
      </w:r>
      <w:r w:rsidRPr="00FE562F">
        <w:rPr>
          <w:szCs w:val="24"/>
        </w:rPr>
        <w:t xml:space="preserve"> Edition, AASHTO, 201</w:t>
      </w:r>
      <w:r w:rsidR="00E667E4">
        <w:rPr>
          <w:szCs w:val="24"/>
        </w:rPr>
        <w:t>8</w:t>
      </w:r>
      <w:r w:rsidRPr="00FE562F">
        <w:rPr>
          <w:szCs w:val="24"/>
        </w:rPr>
        <w:t xml:space="preserve">. </w:t>
      </w:r>
    </w:p>
    <w:p w14:paraId="6BD96DBD" w14:textId="77777777" w:rsidR="00FE562F" w:rsidRPr="00FE562F" w:rsidRDefault="00FE562F" w:rsidP="00FE562F">
      <w:pPr>
        <w:numPr>
          <w:ilvl w:val="0"/>
          <w:numId w:val="3"/>
        </w:numPr>
        <w:spacing w:after="120"/>
        <w:jc w:val="both"/>
        <w:rPr>
          <w:szCs w:val="24"/>
        </w:rPr>
      </w:pPr>
      <w:r w:rsidRPr="00FE562F">
        <w:rPr>
          <w:szCs w:val="24"/>
          <w:u w:val="single"/>
        </w:rPr>
        <w:t>Roadside Design Guide (RDG)</w:t>
      </w:r>
      <w:r w:rsidRPr="00FE562F">
        <w:rPr>
          <w:szCs w:val="24"/>
        </w:rPr>
        <w:t>, 4</w:t>
      </w:r>
      <w:r w:rsidRPr="00FE562F">
        <w:rPr>
          <w:szCs w:val="24"/>
          <w:vertAlign w:val="superscript"/>
        </w:rPr>
        <w:t>th</w:t>
      </w:r>
      <w:r w:rsidRPr="00FE562F">
        <w:rPr>
          <w:szCs w:val="24"/>
        </w:rPr>
        <w:t xml:space="preserve"> Edition, AASHTO, 2011. </w:t>
      </w:r>
    </w:p>
    <w:p w14:paraId="0F53D95C" w14:textId="0EA5E029" w:rsidR="00FE562F" w:rsidRPr="00FE562F" w:rsidRDefault="00FE562F" w:rsidP="00FE562F">
      <w:pPr>
        <w:numPr>
          <w:ilvl w:val="0"/>
          <w:numId w:val="3"/>
        </w:numPr>
        <w:spacing w:after="120"/>
        <w:jc w:val="both"/>
        <w:rPr>
          <w:szCs w:val="24"/>
        </w:rPr>
      </w:pPr>
      <w:r w:rsidRPr="00FE562F">
        <w:rPr>
          <w:szCs w:val="24"/>
          <w:u w:val="single"/>
        </w:rPr>
        <w:t>Alaska Highway Preconstruction Manual (HPCM)</w:t>
      </w:r>
      <w:r w:rsidRPr="00FE562F">
        <w:rPr>
          <w:szCs w:val="24"/>
        </w:rPr>
        <w:t xml:space="preserve">, DOT&amp;PF, </w:t>
      </w:r>
      <w:r w:rsidR="003626EA" w:rsidRPr="00FE562F">
        <w:rPr>
          <w:szCs w:val="24"/>
        </w:rPr>
        <w:t>20</w:t>
      </w:r>
      <w:r w:rsidR="003626EA">
        <w:rPr>
          <w:szCs w:val="24"/>
        </w:rPr>
        <w:t>2</w:t>
      </w:r>
      <w:r w:rsidR="00161328">
        <w:rPr>
          <w:szCs w:val="24"/>
        </w:rPr>
        <w:t>3</w:t>
      </w:r>
      <w:r w:rsidR="003626EA" w:rsidRPr="00FE562F">
        <w:rPr>
          <w:szCs w:val="24"/>
        </w:rPr>
        <w:t xml:space="preserve"> </w:t>
      </w:r>
      <w:r w:rsidRPr="00FE562F">
        <w:rPr>
          <w:szCs w:val="24"/>
        </w:rPr>
        <w:t>as amended</w:t>
      </w:r>
      <w:r w:rsidR="00D2079B">
        <w:rPr>
          <w:szCs w:val="24"/>
        </w:rPr>
        <w:t xml:space="preserve"> </w:t>
      </w:r>
      <w:r w:rsidR="00D2079B" w:rsidRPr="00F0126D">
        <w:rPr>
          <w:szCs w:val="24"/>
        </w:rPr>
        <w:t xml:space="preserve">at the time of </w:t>
      </w:r>
      <w:r w:rsidR="00E85ABB" w:rsidRPr="00226459">
        <w:rPr>
          <w:szCs w:val="24"/>
        </w:rPr>
        <w:t xml:space="preserve">design </w:t>
      </w:r>
      <w:r w:rsidR="00D2079B" w:rsidRPr="00F0126D">
        <w:rPr>
          <w:szCs w:val="24"/>
        </w:rPr>
        <w:t>approval</w:t>
      </w:r>
      <w:r w:rsidRPr="00F0126D">
        <w:rPr>
          <w:szCs w:val="24"/>
        </w:rPr>
        <w:t>.</w:t>
      </w:r>
    </w:p>
    <w:p w14:paraId="1EC64EE7" w14:textId="585B1709" w:rsidR="00FE562F" w:rsidRPr="00FE562F" w:rsidRDefault="00FE562F" w:rsidP="00FE562F">
      <w:pPr>
        <w:numPr>
          <w:ilvl w:val="0"/>
          <w:numId w:val="3"/>
        </w:numPr>
        <w:spacing w:after="120"/>
        <w:jc w:val="both"/>
        <w:rPr>
          <w:szCs w:val="24"/>
        </w:rPr>
      </w:pPr>
      <w:r w:rsidRPr="00FE562F">
        <w:rPr>
          <w:szCs w:val="24"/>
          <w:u w:val="single"/>
        </w:rPr>
        <w:t>Alaska Highway Drainage Manual (AHDM)</w:t>
      </w:r>
      <w:r w:rsidRPr="00FE562F">
        <w:rPr>
          <w:szCs w:val="24"/>
        </w:rPr>
        <w:t>, DOT&amp;PF, 2006.</w:t>
      </w:r>
    </w:p>
    <w:p w14:paraId="38CDBB66" w14:textId="301BDF95" w:rsidR="00FE562F" w:rsidRPr="00FE562F" w:rsidRDefault="00FE562F" w:rsidP="00FE562F">
      <w:pPr>
        <w:numPr>
          <w:ilvl w:val="0"/>
          <w:numId w:val="3"/>
        </w:numPr>
        <w:spacing w:after="120"/>
        <w:jc w:val="both"/>
        <w:rPr>
          <w:szCs w:val="24"/>
        </w:rPr>
      </w:pPr>
      <w:r w:rsidRPr="00FE562F">
        <w:rPr>
          <w:szCs w:val="24"/>
        </w:rPr>
        <w:t xml:space="preserve">The </w:t>
      </w:r>
      <w:r w:rsidRPr="00FE562F">
        <w:rPr>
          <w:szCs w:val="24"/>
          <w:u w:val="single"/>
        </w:rPr>
        <w:t>Alaska Traffic Manual (ATM)</w:t>
      </w:r>
      <w:r w:rsidRPr="00FE562F">
        <w:rPr>
          <w:szCs w:val="24"/>
        </w:rPr>
        <w:t xml:space="preserve">, consisting of the </w:t>
      </w:r>
      <w:r w:rsidRPr="00FE562F">
        <w:rPr>
          <w:szCs w:val="24"/>
          <w:u w:val="single"/>
        </w:rPr>
        <w:t>Manual on Uniform Traffic Control Devices (MUTCD)</w:t>
      </w:r>
      <w:r w:rsidRPr="00FE562F">
        <w:rPr>
          <w:szCs w:val="24"/>
        </w:rPr>
        <w:t xml:space="preserve">, 2009 as amended, U.S. DOT, FHWA) and the </w:t>
      </w:r>
      <w:r w:rsidRPr="00FE562F">
        <w:rPr>
          <w:szCs w:val="24"/>
          <w:u w:val="single"/>
        </w:rPr>
        <w:t>Alaska Traffic Manual Supplement (ATMS)</w:t>
      </w:r>
      <w:r w:rsidRPr="00226459">
        <w:rPr>
          <w:szCs w:val="24"/>
        </w:rPr>
        <w:t>,</w:t>
      </w:r>
      <w:r w:rsidRPr="00FE562F">
        <w:rPr>
          <w:szCs w:val="24"/>
        </w:rPr>
        <w:t xml:space="preserve"> DOT&amp;PF, 2016.</w:t>
      </w:r>
    </w:p>
    <w:p w14:paraId="3D7B7AF8" w14:textId="77777777" w:rsidR="00EA5348" w:rsidRPr="00FE562F" w:rsidRDefault="00EA5348" w:rsidP="00EA5348">
      <w:pPr>
        <w:numPr>
          <w:ilvl w:val="0"/>
          <w:numId w:val="3"/>
        </w:numPr>
        <w:spacing w:after="120"/>
        <w:jc w:val="both"/>
        <w:rPr>
          <w:szCs w:val="24"/>
        </w:rPr>
      </w:pPr>
      <w:commentRangeStart w:id="57"/>
      <w:r w:rsidRPr="000C0EBD">
        <w:rPr>
          <w:szCs w:val="24"/>
          <w:u w:val="single"/>
        </w:rPr>
        <w:t>Accessibility Guidelines for Pedestrian Facilities in the Public Right-of-Way</w:t>
      </w:r>
      <w:r>
        <w:rPr>
          <w:szCs w:val="24"/>
          <w:u w:val="single"/>
        </w:rPr>
        <w:t xml:space="preserve"> (PROWAG)</w:t>
      </w:r>
      <w:r w:rsidRPr="00B858F0">
        <w:rPr>
          <w:szCs w:val="24"/>
        </w:rPr>
        <w:t xml:space="preserve">, </w:t>
      </w:r>
      <w:r w:rsidRPr="00FE562F">
        <w:rPr>
          <w:szCs w:val="24"/>
        </w:rPr>
        <w:t>U.S. Access Board, 20</w:t>
      </w:r>
      <w:r>
        <w:rPr>
          <w:szCs w:val="24"/>
        </w:rPr>
        <w:t>23</w:t>
      </w:r>
      <w:r w:rsidRPr="00FE562F">
        <w:rPr>
          <w:szCs w:val="24"/>
        </w:rPr>
        <w:t>.</w:t>
      </w:r>
      <w:commentRangeEnd w:id="57"/>
      <w:r>
        <w:rPr>
          <w:rStyle w:val="CommentReference"/>
        </w:rPr>
        <w:commentReference w:id="57"/>
      </w:r>
    </w:p>
    <w:p w14:paraId="479B1CD5" w14:textId="297587AC" w:rsidR="00FE562F" w:rsidRPr="00FE562F" w:rsidRDefault="00FE562F" w:rsidP="00FE562F">
      <w:pPr>
        <w:numPr>
          <w:ilvl w:val="0"/>
          <w:numId w:val="3"/>
        </w:numPr>
        <w:spacing w:after="120"/>
        <w:jc w:val="both"/>
        <w:rPr>
          <w:szCs w:val="24"/>
        </w:rPr>
      </w:pPr>
      <w:r w:rsidRPr="00FE562F">
        <w:rPr>
          <w:szCs w:val="24"/>
          <w:u w:val="single"/>
        </w:rPr>
        <w:lastRenderedPageBreak/>
        <w:t>ADA Standards for Transportation Facilities</w:t>
      </w:r>
      <w:r w:rsidRPr="00FE562F">
        <w:rPr>
          <w:szCs w:val="24"/>
        </w:rPr>
        <w:t>, DOT, 2006.</w:t>
      </w:r>
    </w:p>
    <w:p w14:paraId="24ADFCFC" w14:textId="6C297A33" w:rsidR="00FE562F" w:rsidRPr="00FE562F" w:rsidRDefault="00FE562F" w:rsidP="00FE562F">
      <w:pPr>
        <w:numPr>
          <w:ilvl w:val="0"/>
          <w:numId w:val="3"/>
        </w:numPr>
        <w:spacing w:after="120"/>
        <w:jc w:val="both"/>
        <w:rPr>
          <w:szCs w:val="24"/>
        </w:rPr>
      </w:pPr>
      <w:r w:rsidRPr="00FE562F">
        <w:rPr>
          <w:szCs w:val="24"/>
          <w:u w:val="single"/>
        </w:rPr>
        <w:t>ADA Standards for Accessible Design</w:t>
      </w:r>
      <w:r w:rsidRPr="00FE562F">
        <w:rPr>
          <w:szCs w:val="24"/>
        </w:rPr>
        <w:t>, DOJ, 2010.</w:t>
      </w:r>
    </w:p>
    <w:p w14:paraId="41CF0EB6" w14:textId="77777777" w:rsidR="00FE562F" w:rsidRPr="00FE562F" w:rsidRDefault="00FE562F" w:rsidP="00FE562F">
      <w:pPr>
        <w:numPr>
          <w:ilvl w:val="0"/>
          <w:numId w:val="3"/>
        </w:numPr>
        <w:spacing w:after="120"/>
        <w:jc w:val="both"/>
        <w:rPr>
          <w:szCs w:val="24"/>
        </w:rPr>
      </w:pPr>
      <w:r w:rsidRPr="00FE562F">
        <w:rPr>
          <w:szCs w:val="24"/>
          <w:u w:val="single"/>
        </w:rPr>
        <w:t>Guide for the Development of Bicycle Facilities</w:t>
      </w:r>
      <w:r w:rsidRPr="00FE562F">
        <w:rPr>
          <w:szCs w:val="24"/>
        </w:rPr>
        <w:t>, 4</w:t>
      </w:r>
      <w:r w:rsidRPr="00FE562F">
        <w:rPr>
          <w:szCs w:val="24"/>
          <w:vertAlign w:val="superscript"/>
        </w:rPr>
        <w:t>th</w:t>
      </w:r>
      <w:r w:rsidRPr="00FE562F">
        <w:rPr>
          <w:szCs w:val="24"/>
        </w:rPr>
        <w:t xml:space="preserve"> Edition, AASHTO, 2012. </w:t>
      </w:r>
    </w:p>
    <w:p w14:paraId="3F743AAD" w14:textId="77777777" w:rsidR="00FE562F" w:rsidRPr="00FE562F" w:rsidRDefault="00FE562F" w:rsidP="00FE562F">
      <w:pPr>
        <w:numPr>
          <w:ilvl w:val="0"/>
          <w:numId w:val="3"/>
        </w:numPr>
        <w:spacing w:after="120"/>
        <w:jc w:val="both"/>
      </w:pPr>
      <w:r w:rsidRPr="322BEF16">
        <w:rPr>
          <w:u w:val="single"/>
        </w:rPr>
        <w:t>Recommended Practice for Roadway Light</w:t>
      </w:r>
      <w:r w:rsidRPr="00B858F0">
        <w:rPr>
          <w:u w:val="single"/>
        </w:rPr>
        <w:t>ing (RP-8-14)</w:t>
      </w:r>
      <w:r>
        <w:t>, ANSI / IES, 2014.</w:t>
      </w:r>
    </w:p>
    <w:p w14:paraId="68FBE187" w14:textId="77777777" w:rsidR="00FE562F" w:rsidRPr="00FE562F" w:rsidRDefault="00FE562F" w:rsidP="00FE562F">
      <w:pPr>
        <w:numPr>
          <w:ilvl w:val="0"/>
          <w:numId w:val="3"/>
        </w:numPr>
        <w:spacing w:after="120"/>
        <w:jc w:val="both"/>
        <w:rPr>
          <w:szCs w:val="24"/>
        </w:rPr>
      </w:pPr>
      <w:r w:rsidRPr="00FE562F">
        <w:rPr>
          <w:szCs w:val="24"/>
          <w:u w:val="single"/>
        </w:rPr>
        <w:t>Highway Capacity Manual (HCM)</w:t>
      </w:r>
      <w:r w:rsidRPr="00FE562F">
        <w:rPr>
          <w:szCs w:val="24"/>
        </w:rPr>
        <w:t>, 5</w:t>
      </w:r>
      <w:r w:rsidRPr="00FE562F">
        <w:rPr>
          <w:szCs w:val="24"/>
          <w:vertAlign w:val="superscript"/>
        </w:rPr>
        <w:t>th</w:t>
      </w:r>
      <w:r w:rsidRPr="00FE562F">
        <w:rPr>
          <w:szCs w:val="24"/>
        </w:rPr>
        <w:t xml:space="preserve"> Edition, TRB, 2010.</w:t>
      </w:r>
    </w:p>
    <w:p w14:paraId="50A4700E" w14:textId="5B1B253B" w:rsidR="0027314F" w:rsidRPr="00B858F0" w:rsidRDefault="00FE562F" w:rsidP="00FE562F">
      <w:pPr>
        <w:numPr>
          <w:ilvl w:val="0"/>
          <w:numId w:val="3"/>
        </w:numPr>
        <w:spacing w:after="120"/>
        <w:jc w:val="both"/>
        <w:rPr>
          <w:szCs w:val="24"/>
        </w:rPr>
      </w:pPr>
      <w:commentRangeStart w:id="58"/>
      <w:r w:rsidRPr="00FE562F">
        <w:rPr>
          <w:u w:val="single"/>
        </w:rPr>
        <w:t>Guidelines for Design of Low-Volume Roads</w:t>
      </w:r>
      <w:r w:rsidRPr="00FE562F">
        <w:t>, AASHTO, 20</w:t>
      </w:r>
      <w:r w:rsidR="00BC708B">
        <w:t>19</w:t>
      </w:r>
      <w:r w:rsidRPr="00FE562F">
        <w:t>.</w:t>
      </w:r>
      <w:r w:rsidRPr="00FE562F">
        <w:rPr>
          <w:szCs w:val="24"/>
          <w:u w:val="single"/>
        </w:rPr>
        <w:t xml:space="preserve"> </w:t>
      </w:r>
      <w:commentRangeEnd w:id="58"/>
      <w:r w:rsidR="00BC708B">
        <w:rPr>
          <w:rStyle w:val="CommentReference"/>
        </w:rPr>
        <w:commentReference w:id="58"/>
      </w:r>
    </w:p>
    <w:p w14:paraId="2207DA5A" w14:textId="0903608D" w:rsidR="00FE562F" w:rsidRPr="00B858F0" w:rsidRDefault="0027314F" w:rsidP="00FE562F">
      <w:pPr>
        <w:numPr>
          <w:ilvl w:val="0"/>
          <w:numId w:val="3"/>
        </w:numPr>
        <w:spacing w:after="120"/>
        <w:jc w:val="both"/>
        <w:rPr>
          <w:szCs w:val="24"/>
        </w:rPr>
      </w:pPr>
      <w:r w:rsidRPr="00B858F0">
        <w:rPr>
          <w:u w:val="single"/>
        </w:rPr>
        <w:t>LRFD Specifications for Structural Supports for Highway Signs, Luminaires, and Traffic Signals</w:t>
      </w:r>
      <w:r>
        <w:t xml:space="preserve"> AASHTO LRFD LTS–1–I3–OL, </w:t>
      </w:r>
      <w:r w:rsidR="00BC708B">
        <w:t xml:space="preserve">2015 First Edition </w:t>
      </w:r>
      <w:r w:rsidR="00DF728E">
        <w:t>with interim revisions effective at time of design approval</w:t>
      </w:r>
      <w:r>
        <w:t xml:space="preserve">. </w:t>
      </w:r>
    </w:p>
    <w:p w14:paraId="7586B83C" w14:textId="13333B3D" w:rsidR="00FB34A0" w:rsidRPr="0027314F" w:rsidRDefault="00192591" w:rsidP="00B858F0">
      <w:pPr>
        <w:pStyle w:val="ListParagraph"/>
        <w:numPr>
          <w:ilvl w:val="0"/>
          <w:numId w:val="13"/>
        </w:numPr>
        <w:spacing w:after="120"/>
        <w:ind w:left="720"/>
        <w:jc w:val="both"/>
      </w:pPr>
      <w:r w:rsidRPr="322BEF16">
        <w:rPr>
          <w:u w:val="single"/>
        </w:rPr>
        <w:t>Standard Specifications for Structural Supports for Highway Signs, Luminaires, and Traffic Signals</w:t>
      </w:r>
      <w:r>
        <w:t xml:space="preserve"> AASHTO LTS–6–I3, </w:t>
      </w:r>
      <w:r w:rsidR="00BC708B">
        <w:t xml:space="preserve">2013 Sixth Edition </w:t>
      </w:r>
      <w:r w:rsidR="00DF728E">
        <w:t>with interim revisions effective at time of design approval.</w:t>
      </w:r>
    </w:p>
    <w:p w14:paraId="22506E29" w14:textId="77777777" w:rsidR="00FE562F" w:rsidRPr="00FE562F" w:rsidRDefault="00FE562F" w:rsidP="000E4840">
      <w:pPr>
        <w:pStyle w:val="Instructions"/>
      </w:pPr>
      <w:r w:rsidRPr="00FE562F">
        <w:t xml:space="preserve">Include the reference below when working on a MOA-owned facility and are following their standards. </w:t>
      </w:r>
    </w:p>
    <w:p w14:paraId="029EEEF8" w14:textId="77777777" w:rsidR="00FE562F" w:rsidRPr="00FE562F" w:rsidRDefault="00FE562F" w:rsidP="00FE562F">
      <w:pPr>
        <w:numPr>
          <w:ilvl w:val="0"/>
          <w:numId w:val="3"/>
        </w:numPr>
        <w:spacing w:after="120"/>
        <w:jc w:val="both"/>
        <w:rPr>
          <w:szCs w:val="24"/>
        </w:rPr>
      </w:pPr>
      <w:r w:rsidRPr="00FE562F">
        <w:rPr>
          <w:u w:val="single"/>
        </w:rPr>
        <w:t>Design Criteria Manual (DCM)</w:t>
      </w:r>
      <w:r w:rsidRPr="00FE562F">
        <w:t>, MOA, Project Management &amp; Engineering Department, 2007 with 2018 revision.</w:t>
      </w:r>
    </w:p>
    <w:p w14:paraId="26424BEE" w14:textId="28D6CFA3" w:rsidR="00FE562F" w:rsidRPr="00FE562F" w:rsidRDefault="00FE562F" w:rsidP="000E4840">
      <w:pPr>
        <w:pStyle w:val="Instructions"/>
      </w:pPr>
      <w:r w:rsidRPr="00FE562F">
        <w:t>Optional if you wish to include guidelines</w:t>
      </w:r>
      <w:r w:rsidR="00151340">
        <w:t>.</w:t>
      </w:r>
    </w:p>
    <w:p w14:paraId="5867A6E7" w14:textId="77777777" w:rsidR="00FE562F" w:rsidRPr="00FE562F" w:rsidRDefault="00FE562F" w:rsidP="00FE562F">
      <w:pPr>
        <w:spacing w:after="240"/>
        <w:jc w:val="both"/>
        <w:rPr>
          <w:szCs w:val="24"/>
        </w:rPr>
      </w:pPr>
      <w:r w:rsidRPr="00FE562F">
        <w:rPr>
          <w:szCs w:val="24"/>
          <w:u w:val="single"/>
        </w:rPr>
        <w:t>Guidelines</w:t>
      </w:r>
      <w:r w:rsidRPr="00FE562F">
        <w:rPr>
          <w:szCs w:val="24"/>
        </w:rPr>
        <w:t>:</w:t>
      </w:r>
    </w:p>
    <w:p w14:paraId="53237111" w14:textId="76340ED3" w:rsidR="00FE562F" w:rsidRPr="00FE562F" w:rsidRDefault="00FE562F" w:rsidP="00FE562F">
      <w:pPr>
        <w:numPr>
          <w:ilvl w:val="0"/>
          <w:numId w:val="5"/>
        </w:numPr>
        <w:spacing w:after="120"/>
        <w:jc w:val="both"/>
        <w:rPr>
          <w:szCs w:val="24"/>
        </w:rPr>
      </w:pPr>
      <w:r w:rsidRPr="00FE562F">
        <w:rPr>
          <w:szCs w:val="24"/>
          <w:u w:val="single"/>
        </w:rPr>
        <w:t>Guide for the Planning, Design, and Operation of Pedestrian Facilities</w:t>
      </w:r>
      <w:r w:rsidRPr="00FE562F">
        <w:rPr>
          <w:szCs w:val="24"/>
        </w:rPr>
        <w:t>,</w:t>
      </w:r>
      <w:r w:rsidR="00BC708B">
        <w:rPr>
          <w:szCs w:val="24"/>
          <w:vertAlign w:val="superscript"/>
        </w:rPr>
        <w:t xml:space="preserve"> </w:t>
      </w:r>
      <w:r w:rsidR="00BC708B">
        <w:rPr>
          <w:szCs w:val="24"/>
        </w:rPr>
        <w:t>2</w:t>
      </w:r>
      <w:r w:rsidR="00BC708B" w:rsidRPr="00B858F0">
        <w:rPr>
          <w:szCs w:val="24"/>
          <w:vertAlign w:val="superscript"/>
        </w:rPr>
        <w:t>nd</w:t>
      </w:r>
      <w:r w:rsidRPr="00FE562F">
        <w:rPr>
          <w:szCs w:val="24"/>
        </w:rPr>
        <w:t xml:space="preserve"> Edition, AASHTO, 20</w:t>
      </w:r>
      <w:r w:rsidR="00BC708B">
        <w:rPr>
          <w:szCs w:val="24"/>
        </w:rPr>
        <w:t>1</w:t>
      </w:r>
      <w:r w:rsidRPr="00FE562F">
        <w:rPr>
          <w:szCs w:val="24"/>
        </w:rPr>
        <w:t>4.</w:t>
      </w:r>
    </w:p>
    <w:p w14:paraId="11B573B1" w14:textId="77777777" w:rsidR="00FE562F" w:rsidRPr="00FE562F" w:rsidRDefault="00FE562F" w:rsidP="000E4840">
      <w:pPr>
        <w:pStyle w:val="Instructions"/>
      </w:pPr>
      <w:r w:rsidRPr="00FE562F">
        <w:t xml:space="preserve">Use the current accepted design standards. If you are not using the current adopted design standard you must explain why and verify whether a Design Waiver/Exception is required. </w:t>
      </w:r>
    </w:p>
    <w:p w14:paraId="794FCA27" w14:textId="48264B28" w:rsidR="002723C7" w:rsidRDefault="00663E8D" w:rsidP="004A39E6">
      <w:pPr>
        <w:pStyle w:val="BodyText"/>
        <w:spacing w:after="120"/>
      </w:pPr>
      <w:r>
        <w:t xml:space="preserve"> </w:t>
      </w:r>
      <w:r w:rsidR="002723C7" w:rsidRPr="00104151">
        <w:t xml:space="preserve">Appendix </w:t>
      </w:r>
      <w:r w:rsidR="00EB4124">
        <w:rPr>
          <w:shd w:val="clear" w:color="auto" w:fill="D9D9D9" w:themeFill="background1" w:themeFillShade="D9"/>
        </w:rPr>
        <w:t>___</w:t>
      </w:r>
      <w:r w:rsidR="002723C7" w:rsidRPr="00104151">
        <w:t xml:space="preserve"> contains the project </w:t>
      </w:r>
      <w:r w:rsidR="002723C7">
        <w:t>D</w:t>
      </w:r>
      <w:r w:rsidR="002723C7" w:rsidRPr="00104151">
        <w:t xml:space="preserve">esign </w:t>
      </w:r>
      <w:r w:rsidR="002723C7">
        <w:t>C</w:t>
      </w:r>
      <w:r w:rsidR="002723C7" w:rsidRPr="00104151">
        <w:t>riteria</w:t>
      </w:r>
      <w:r w:rsidR="002723C7">
        <w:t xml:space="preserve"> and Design Designation.</w:t>
      </w:r>
    </w:p>
    <w:p w14:paraId="050B43F7" w14:textId="77777777" w:rsidR="00B8634A" w:rsidRDefault="00B8634A" w:rsidP="004A39E6">
      <w:pPr>
        <w:pStyle w:val="BodyText"/>
        <w:spacing w:after="120"/>
      </w:pPr>
    </w:p>
    <w:p w14:paraId="006C9AAA" w14:textId="3D306863" w:rsidR="004C3D03" w:rsidRDefault="003056B7" w:rsidP="009A3F71">
      <w:pPr>
        <w:pStyle w:val="Heading1"/>
        <w:jc w:val="both"/>
      </w:pPr>
      <w:bookmarkStart w:id="59" w:name="_Toc490747756"/>
      <w:bookmarkStart w:id="60" w:name="_Toc490747860"/>
      <w:bookmarkStart w:id="61" w:name="_Toc490747927"/>
      <w:bookmarkStart w:id="62" w:name="_Toc490748061"/>
      <w:bookmarkStart w:id="63" w:name="_Toc491246766"/>
      <w:bookmarkStart w:id="64" w:name="_Toc491246819"/>
      <w:bookmarkStart w:id="65" w:name="_Toc491247034"/>
      <w:bookmarkStart w:id="66" w:name="_Toc491247098"/>
      <w:bookmarkStart w:id="67" w:name="_Toc491247168"/>
      <w:bookmarkStart w:id="68" w:name="_Toc491247232"/>
      <w:bookmarkStart w:id="69" w:name="_Toc491247377"/>
      <w:bookmarkStart w:id="70" w:name="_Toc491247441"/>
      <w:bookmarkStart w:id="71" w:name="_Toc491247541"/>
      <w:bookmarkStart w:id="72" w:name="_Toc491247605"/>
      <w:bookmarkStart w:id="73" w:name="_Toc491247668"/>
      <w:bookmarkStart w:id="74" w:name="_Toc490747757"/>
      <w:bookmarkStart w:id="75" w:name="_Toc490747861"/>
      <w:bookmarkStart w:id="76" w:name="_Toc490747928"/>
      <w:bookmarkStart w:id="77" w:name="_Toc490748062"/>
      <w:bookmarkStart w:id="78" w:name="_Toc491246767"/>
      <w:bookmarkStart w:id="79" w:name="_Toc491246820"/>
      <w:bookmarkStart w:id="80" w:name="_Toc491247035"/>
      <w:bookmarkStart w:id="81" w:name="_Toc491247099"/>
      <w:bookmarkStart w:id="82" w:name="_Toc491247169"/>
      <w:bookmarkStart w:id="83" w:name="_Toc491247233"/>
      <w:bookmarkStart w:id="84" w:name="_Toc491247378"/>
      <w:bookmarkStart w:id="85" w:name="_Toc491247442"/>
      <w:bookmarkStart w:id="86" w:name="_Toc491247542"/>
      <w:bookmarkStart w:id="87" w:name="_Toc491247606"/>
      <w:bookmarkStart w:id="88" w:name="_Toc491247669"/>
      <w:bookmarkStart w:id="89" w:name="_Toc490747758"/>
      <w:bookmarkStart w:id="90" w:name="_Toc490747862"/>
      <w:bookmarkStart w:id="91" w:name="_Toc490747929"/>
      <w:bookmarkStart w:id="92" w:name="_Toc490748063"/>
      <w:bookmarkStart w:id="93" w:name="_Toc491246768"/>
      <w:bookmarkStart w:id="94" w:name="_Toc491246821"/>
      <w:bookmarkStart w:id="95" w:name="_Toc491247036"/>
      <w:bookmarkStart w:id="96" w:name="_Toc491247100"/>
      <w:bookmarkStart w:id="97" w:name="_Toc491247170"/>
      <w:bookmarkStart w:id="98" w:name="_Toc491247234"/>
      <w:bookmarkStart w:id="99" w:name="_Toc491247379"/>
      <w:bookmarkStart w:id="100" w:name="_Toc491247443"/>
      <w:bookmarkStart w:id="101" w:name="_Toc491247543"/>
      <w:bookmarkStart w:id="102" w:name="_Toc491247607"/>
      <w:bookmarkStart w:id="103" w:name="_Toc491247670"/>
      <w:bookmarkStart w:id="104" w:name="_Toc490747759"/>
      <w:bookmarkStart w:id="105" w:name="_Toc490747863"/>
      <w:bookmarkStart w:id="106" w:name="_Toc490747930"/>
      <w:bookmarkStart w:id="107" w:name="_Toc490748064"/>
      <w:bookmarkStart w:id="108" w:name="_Toc491246769"/>
      <w:bookmarkStart w:id="109" w:name="_Toc491246822"/>
      <w:bookmarkStart w:id="110" w:name="_Toc491247037"/>
      <w:bookmarkStart w:id="111" w:name="_Toc491247101"/>
      <w:bookmarkStart w:id="112" w:name="_Toc491247171"/>
      <w:bookmarkStart w:id="113" w:name="_Toc491247235"/>
      <w:bookmarkStart w:id="114" w:name="_Toc491247380"/>
      <w:bookmarkStart w:id="115" w:name="_Toc491247444"/>
      <w:bookmarkStart w:id="116" w:name="_Toc491247544"/>
      <w:bookmarkStart w:id="117" w:name="_Toc491247608"/>
      <w:bookmarkStart w:id="118" w:name="_Toc491247671"/>
      <w:bookmarkStart w:id="119" w:name="_Toc490747760"/>
      <w:bookmarkStart w:id="120" w:name="_Toc490747864"/>
      <w:bookmarkStart w:id="121" w:name="_Toc490747931"/>
      <w:bookmarkStart w:id="122" w:name="_Toc490748065"/>
      <w:bookmarkStart w:id="123" w:name="_Toc491246770"/>
      <w:bookmarkStart w:id="124" w:name="_Toc491246823"/>
      <w:bookmarkStart w:id="125" w:name="_Toc491247038"/>
      <w:bookmarkStart w:id="126" w:name="_Toc491247102"/>
      <w:bookmarkStart w:id="127" w:name="_Toc491247172"/>
      <w:bookmarkStart w:id="128" w:name="_Toc491247236"/>
      <w:bookmarkStart w:id="129" w:name="_Toc491247381"/>
      <w:bookmarkStart w:id="130" w:name="_Toc491247445"/>
      <w:bookmarkStart w:id="131" w:name="_Toc491247545"/>
      <w:bookmarkStart w:id="132" w:name="_Toc491247609"/>
      <w:bookmarkStart w:id="133" w:name="_Toc491247672"/>
      <w:bookmarkStart w:id="134" w:name="_Toc490747761"/>
      <w:bookmarkStart w:id="135" w:name="_Toc490747865"/>
      <w:bookmarkStart w:id="136" w:name="_Toc490747932"/>
      <w:bookmarkStart w:id="137" w:name="_Toc490748066"/>
      <w:bookmarkStart w:id="138" w:name="_Toc491246771"/>
      <w:bookmarkStart w:id="139" w:name="_Toc491246824"/>
      <w:bookmarkStart w:id="140" w:name="_Toc491247039"/>
      <w:bookmarkStart w:id="141" w:name="_Toc491247103"/>
      <w:bookmarkStart w:id="142" w:name="_Toc491247173"/>
      <w:bookmarkStart w:id="143" w:name="_Toc491247237"/>
      <w:bookmarkStart w:id="144" w:name="_Toc491247382"/>
      <w:bookmarkStart w:id="145" w:name="_Toc491247446"/>
      <w:bookmarkStart w:id="146" w:name="_Toc491247546"/>
      <w:bookmarkStart w:id="147" w:name="_Toc491247610"/>
      <w:bookmarkStart w:id="148" w:name="_Toc491247673"/>
      <w:bookmarkStart w:id="149" w:name="_Toc490747762"/>
      <w:bookmarkStart w:id="150" w:name="_Toc490747866"/>
      <w:bookmarkStart w:id="151" w:name="_Toc490747933"/>
      <w:bookmarkStart w:id="152" w:name="_Toc490748067"/>
      <w:bookmarkStart w:id="153" w:name="_Toc491246772"/>
      <w:bookmarkStart w:id="154" w:name="_Toc491246825"/>
      <w:bookmarkStart w:id="155" w:name="_Toc491247040"/>
      <w:bookmarkStart w:id="156" w:name="_Toc491247104"/>
      <w:bookmarkStart w:id="157" w:name="_Toc491247174"/>
      <w:bookmarkStart w:id="158" w:name="_Toc491247238"/>
      <w:bookmarkStart w:id="159" w:name="_Toc491247383"/>
      <w:bookmarkStart w:id="160" w:name="_Toc491247447"/>
      <w:bookmarkStart w:id="161" w:name="_Toc491247547"/>
      <w:bookmarkStart w:id="162" w:name="_Toc491247611"/>
      <w:bookmarkStart w:id="163" w:name="_Toc491247674"/>
      <w:bookmarkStart w:id="164" w:name="_Toc490747763"/>
      <w:bookmarkStart w:id="165" w:name="_Toc490747867"/>
      <w:bookmarkStart w:id="166" w:name="_Toc490747934"/>
      <w:bookmarkStart w:id="167" w:name="_Toc490748068"/>
      <w:bookmarkStart w:id="168" w:name="_Toc491246773"/>
      <w:bookmarkStart w:id="169" w:name="_Toc491246826"/>
      <w:bookmarkStart w:id="170" w:name="_Toc491247041"/>
      <w:bookmarkStart w:id="171" w:name="_Toc491247105"/>
      <w:bookmarkStart w:id="172" w:name="_Toc491247175"/>
      <w:bookmarkStart w:id="173" w:name="_Toc491247239"/>
      <w:bookmarkStart w:id="174" w:name="_Toc491247384"/>
      <w:bookmarkStart w:id="175" w:name="_Toc491247448"/>
      <w:bookmarkStart w:id="176" w:name="_Toc491247548"/>
      <w:bookmarkStart w:id="177" w:name="_Toc491247612"/>
      <w:bookmarkStart w:id="178" w:name="_Toc491247675"/>
      <w:bookmarkStart w:id="179" w:name="_Toc490747764"/>
      <w:bookmarkStart w:id="180" w:name="_Toc490747868"/>
      <w:bookmarkStart w:id="181" w:name="_Toc490747935"/>
      <w:bookmarkStart w:id="182" w:name="_Toc490748069"/>
      <w:bookmarkStart w:id="183" w:name="_Toc491246774"/>
      <w:bookmarkStart w:id="184" w:name="_Toc491246827"/>
      <w:bookmarkStart w:id="185" w:name="_Toc491247042"/>
      <w:bookmarkStart w:id="186" w:name="_Toc491247106"/>
      <w:bookmarkStart w:id="187" w:name="_Toc491247176"/>
      <w:bookmarkStart w:id="188" w:name="_Toc491247240"/>
      <w:bookmarkStart w:id="189" w:name="_Toc491247385"/>
      <w:bookmarkStart w:id="190" w:name="_Toc491247449"/>
      <w:bookmarkStart w:id="191" w:name="_Toc491247549"/>
      <w:bookmarkStart w:id="192" w:name="_Toc491247613"/>
      <w:bookmarkStart w:id="193" w:name="_Toc491247676"/>
      <w:bookmarkStart w:id="194" w:name="_Toc490747765"/>
      <w:bookmarkStart w:id="195" w:name="_Toc490747869"/>
      <w:bookmarkStart w:id="196" w:name="_Toc490747936"/>
      <w:bookmarkStart w:id="197" w:name="_Toc490748070"/>
      <w:bookmarkStart w:id="198" w:name="_Toc491246775"/>
      <w:bookmarkStart w:id="199" w:name="_Toc491246828"/>
      <w:bookmarkStart w:id="200" w:name="_Toc491247043"/>
      <w:bookmarkStart w:id="201" w:name="_Toc491247107"/>
      <w:bookmarkStart w:id="202" w:name="_Toc491247177"/>
      <w:bookmarkStart w:id="203" w:name="_Toc491247241"/>
      <w:bookmarkStart w:id="204" w:name="_Toc491247386"/>
      <w:bookmarkStart w:id="205" w:name="_Toc491247450"/>
      <w:bookmarkStart w:id="206" w:name="_Toc491247550"/>
      <w:bookmarkStart w:id="207" w:name="_Toc491247614"/>
      <w:bookmarkStart w:id="208" w:name="_Toc491247677"/>
      <w:bookmarkStart w:id="209" w:name="_Toc490747766"/>
      <w:bookmarkStart w:id="210" w:name="_Toc490747870"/>
      <w:bookmarkStart w:id="211" w:name="_Toc490747937"/>
      <w:bookmarkStart w:id="212" w:name="_Toc490748071"/>
      <w:bookmarkStart w:id="213" w:name="_Toc491246776"/>
      <w:bookmarkStart w:id="214" w:name="_Toc491246829"/>
      <w:bookmarkStart w:id="215" w:name="_Toc491247044"/>
      <w:bookmarkStart w:id="216" w:name="_Toc491247108"/>
      <w:bookmarkStart w:id="217" w:name="_Toc491247178"/>
      <w:bookmarkStart w:id="218" w:name="_Toc491247242"/>
      <w:bookmarkStart w:id="219" w:name="_Toc491247387"/>
      <w:bookmarkStart w:id="220" w:name="_Toc491247451"/>
      <w:bookmarkStart w:id="221" w:name="_Toc491247551"/>
      <w:bookmarkStart w:id="222" w:name="_Toc491247615"/>
      <w:bookmarkStart w:id="223" w:name="_Toc491247678"/>
      <w:bookmarkStart w:id="224" w:name="_Toc384379696"/>
      <w:bookmarkStart w:id="225" w:name="_Toc491246777"/>
      <w:bookmarkStart w:id="226" w:name="_Toc491247179"/>
      <w:bookmarkStart w:id="227" w:name="_Toc18550179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DISCUSSION OF</w:t>
      </w:r>
      <w:r w:rsidR="00FD09E6">
        <w:t xml:space="preserve"> ALTERNATIVES</w:t>
      </w:r>
      <w:bookmarkEnd w:id="224"/>
      <w:bookmarkEnd w:id="225"/>
      <w:bookmarkEnd w:id="226"/>
      <w:bookmarkEnd w:id="227"/>
    </w:p>
    <w:p w14:paraId="617622C1" w14:textId="05217137" w:rsidR="00204919" w:rsidRDefault="00204919" w:rsidP="000E4840">
      <w:pPr>
        <w:pStyle w:val="Instructions"/>
      </w:pPr>
      <w:commentRangeStart w:id="228"/>
      <w:r>
        <w:t>Mention that design alternatives were analyzed as part of the Preliminary Engineering Report (PER)</w:t>
      </w:r>
      <w:r w:rsidR="00127CB6">
        <w:t xml:space="preserve">/Environmental </w:t>
      </w:r>
      <w:r w:rsidR="00B8634A">
        <w:t>D</w:t>
      </w:r>
      <w:r w:rsidR="00127CB6">
        <w:t>ocument</w:t>
      </w:r>
      <w:commentRangeEnd w:id="228"/>
      <w:r w:rsidR="003C7C07">
        <w:rPr>
          <w:rStyle w:val="CommentReference"/>
          <w:color w:val="auto"/>
        </w:rPr>
        <w:commentReference w:id="228"/>
      </w:r>
      <w:r>
        <w:t>.</w:t>
      </w:r>
    </w:p>
    <w:p w14:paraId="0C202C65" w14:textId="77777777" w:rsidR="008B25CE" w:rsidRDefault="008B25CE" w:rsidP="000E4840">
      <w:pPr>
        <w:pStyle w:val="Instructions"/>
      </w:pPr>
      <w:r>
        <w:t>Provide a description and comparative differences of the design alternatives.</w:t>
      </w:r>
      <w:r w:rsidR="005D10D8">
        <w:t xml:space="preserve"> </w:t>
      </w:r>
    </w:p>
    <w:p w14:paraId="31113D84" w14:textId="77777777" w:rsidR="004C3D03" w:rsidRPr="004C3D03" w:rsidRDefault="004C3D03" w:rsidP="009A3F71">
      <w:pPr>
        <w:jc w:val="both"/>
      </w:pPr>
    </w:p>
    <w:p w14:paraId="7D71C64B" w14:textId="77777777" w:rsidR="00FD09E6" w:rsidRDefault="00FD09E6" w:rsidP="004A39E6">
      <w:pPr>
        <w:pStyle w:val="Heading2"/>
        <w:ind w:left="360"/>
        <w:jc w:val="both"/>
      </w:pPr>
      <w:bookmarkStart w:id="229" w:name="_Toc384379697"/>
      <w:bookmarkStart w:id="230" w:name="_Toc491246778"/>
      <w:bookmarkStart w:id="231" w:name="_Toc491247180"/>
      <w:bookmarkStart w:id="232" w:name="_Toc185501795"/>
      <w:r>
        <w:t>First Alternative</w:t>
      </w:r>
      <w:bookmarkEnd w:id="229"/>
      <w:bookmarkEnd w:id="230"/>
      <w:bookmarkEnd w:id="231"/>
      <w:bookmarkEnd w:id="232"/>
    </w:p>
    <w:p w14:paraId="42D8D3F9" w14:textId="174430A5" w:rsidR="00315902" w:rsidRDefault="00FD09E6" w:rsidP="0060357A">
      <w:pPr>
        <w:pStyle w:val="Instructions"/>
      </w:pPr>
      <w:r w:rsidRPr="00B858F0">
        <w:t>The first alternativ</w:t>
      </w:r>
      <w:r w:rsidR="00FC0BD6" w:rsidRPr="00B858F0">
        <w:t>e is the No-Build alternative</w:t>
      </w:r>
      <w:r w:rsidR="00FC0BD6" w:rsidRPr="0090135A">
        <w:rPr>
          <w:shd w:val="clear" w:color="auto" w:fill="D9D9D9" w:themeFill="background1" w:themeFillShade="D9"/>
        </w:rPr>
        <w:t>.</w:t>
      </w:r>
    </w:p>
    <w:p w14:paraId="1348BD25" w14:textId="6D7F2FFA" w:rsidR="00315902" w:rsidRDefault="00315902" w:rsidP="004A39E6">
      <w:pPr>
        <w:pStyle w:val="Heading2"/>
        <w:ind w:left="360"/>
        <w:jc w:val="both"/>
      </w:pPr>
      <w:bookmarkStart w:id="233" w:name="_Toc384379698"/>
      <w:bookmarkStart w:id="234" w:name="_Toc491246779"/>
      <w:bookmarkStart w:id="235" w:name="_Toc491247181"/>
      <w:bookmarkStart w:id="236" w:name="_Toc185501796"/>
      <w:r>
        <w:lastRenderedPageBreak/>
        <w:t>Second Alternative</w:t>
      </w:r>
      <w:bookmarkEnd w:id="233"/>
      <w:bookmarkEnd w:id="234"/>
      <w:bookmarkEnd w:id="235"/>
      <w:bookmarkEnd w:id="236"/>
    </w:p>
    <w:p w14:paraId="688CE511" w14:textId="77777777" w:rsidR="004C3D03" w:rsidRDefault="004C3D03" w:rsidP="00395033">
      <w:pPr>
        <w:spacing w:after="120"/>
        <w:jc w:val="both"/>
      </w:pPr>
    </w:p>
    <w:p w14:paraId="003CB8F6" w14:textId="77777777" w:rsidR="004C3D03" w:rsidRPr="004C3D03" w:rsidRDefault="004C3D03" w:rsidP="004A39E6">
      <w:pPr>
        <w:pStyle w:val="Heading2"/>
        <w:ind w:left="360"/>
        <w:jc w:val="both"/>
      </w:pPr>
      <w:bookmarkStart w:id="237" w:name="_Toc384379699"/>
      <w:bookmarkStart w:id="238" w:name="_Toc491246780"/>
      <w:bookmarkStart w:id="239" w:name="_Toc491247182"/>
      <w:bookmarkStart w:id="240" w:name="_Toc185501797"/>
      <w:r>
        <w:t>Third Alternative</w:t>
      </w:r>
      <w:bookmarkEnd w:id="237"/>
      <w:bookmarkEnd w:id="238"/>
      <w:bookmarkEnd w:id="239"/>
      <w:bookmarkEnd w:id="240"/>
    </w:p>
    <w:p w14:paraId="34906B8B" w14:textId="77777777" w:rsidR="004C3D03" w:rsidRDefault="004C3D03" w:rsidP="00395033">
      <w:pPr>
        <w:spacing w:after="120"/>
        <w:jc w:val="both"/>
      </w:pPr>
    </w:p>
    <w:p w14:paraId="237A737D" w14:textId="77777777" w:rsidR="00B55CB0" w:rsidRPr="009377AC" w:rsidRDefault="00B55CB0" w:rsidP="009A3F71">
      <w:pPr>
        <w:pStyle w:val="Heading1"/>
        <w:jc w:val="both"/>
      </w:pPr>
      <w:bookmarkStart w:id="241" w:name="_Toc384379700"/>
      <w:bookmarkStart w:id="242" w:name="_Toc491246781"/>
      <w:bookmarkStart w:id="243" w:name="_Toc491247183"/>
      <w:bookmarkStart w:id="244" w:name="_Toc185501798"/>
      <w:r>
        <w:t>PREFERRED ALTERNATIVE</w:t>
      </w:r>
      <w:bookmarkEnd w:id="241"/>
      <w:bookmarkEnd w:id="242"/>
      <w:bookmarkEnd w:id="243"/>
      <w:bookmarkEnd w:id="244"/>
      <w:r>
        <w:t xml:space="preserve"> </w:t>
      </w:r>
    </w:p>
    <w:p w14:paraId="2BAD48EB" w14:textId="779F5DF8" w:rsidR="005D23C0" w:rsidRPr="00EF14CB" w:rsidRDefault="00171186" w:rsidP="000E4840">
      <w:pPr>
        <w:pStyle w:val="Instructions"/>
      </w:pPr>
      <w:r>
        <w:t xml:space="preserve">Discuss </w:t>
      </w:r>
      <w:r w:rsidR="004625B5">
        <w:t>the preferred alternative in more detail</w:t>
      </w:r>
      <w:r>
        <w:t>. Why was this alternative selected?</w:t>
      </w:r>
      <w:r w:rsidR="00C1784C">
        <w:t xml:space="preserve">  </w:t>
      </w:r>
    </w:p>
    <w:p w14:paraId="31D3364A" w14:textId="6B2B163A" w:rsidR="00A612AB" w:rsidRPr="009377AC" w:rsidRDefault="00DD1B32" w:rsidP="009A3F71">
      <w:pPr>
        <w:pStyle w:val="Heading1"/>
        <w:jc w:val="both"/>
      </w:pPr>
      <w:bookmarkStart w:id="245" w:name="_Toc338229703"/>
      <w:bookmarkStart w:id="246" w:name="_Toc384379701"/>
      <w:bookmarkStart w:id="247" w:name="_Toc491246782"/>
      <w:bookmarkStart w:id="248" w:name="_Toc491247184"/>
      <w:bookmarkStart w:id="249" w:name="_Toc185501799"/>
      <w:r w:rsidRPr="009377AC">
        <w:t>TYPICAL</w:t>
      </w:r>
      <w:r w:rsidR="00A612AB" w:rsidRPr="009377AC">
        <w:t xml:space="preserve"> SECTIONS</w:t>
      </w:r>
      <w:bookmarkEnd w:id="245"/>
      <w:bookmarkEnd w:id="246"/>
      <w:bookmarkEnd w:id="247"/>
      <w:bookmarkEnd w:id="248"/>
      <w:bookmarkEnd w:id="249"/>
    </w:p>
    <w:p w14:paraId="0ED68356" w14:textId="77777777" w:rsidR="00881E18" w:rsidRDefault="001C6B24" w:rsidP="000E4840">
      <w:pPr>
        <w:pStyle w:val="Instructions"/>
      </w:pPr>
      <w:r>
        <w:t>Discuss roadway</w:t>
      </w:r>
      <w:r w:rsidR="007C658E">
        <w:t xml:space="preserve">, </w:t>
      </w:r>
      <w:r w:rsidR="009206D1">
        <w:t xml:space="preserve">bridge, </w:t>
      </w:r>
      <w:r w:rsidR="007C658E">
        <w:t>sidewalk,</w:t>
      </w:r>
      <w:r>
        <w:t xml:space="preserve"> and pathway typical sections here. Number of lanes (each direction), lane and shoulder widths, embankment </w:t>
      </w:r>
      <w:proofErr w:type="spellStart"/>
      <w:r>
        <w:t>foreslopes</w:t>
      </w:r>
      <w:proofErr w:type="spellEnd"/>
      <w:r>
        <w:t xml:space="preserve"> and backslopes, ditch types and widths,</w:t>
      </w:r>
      <w:r w:rsidR="000A1ADF">
        <w:t xml:space="preserve"> rumble strips,</w:t>
      </w:r>
      <w:r>
        <w:t xml:space="preserve"> etc. </w:t>
      </w:r>
    </w:p>
    <w:p w14:paraId="56793489" w14:textId="77777777" w:rsidR="0057727C" w:rsidRPr="00481AB0" w:rsidRDefault="0057727C" w:rsidP="004223B4">
      <w:pPr>
        <w:pStyle w:val="BodyText"/>
      </w:pPr>
      <w:r w:rsidRPr="009377AC">
        <w:t>The typical sections are provided in Appendix</w:t>
      </w:r>
      <w:r w:rsidRPr="00104151">
        <w:t xml:space="preserve"> </w:t>
      </w:r>
      <w:r>
        <w:rPr>
          <w:shd w:val="clear" w:color="auto" w:fill="D9D9D9" w:themeFill="background1" w:themeFillShade="D9"/>
        </w:rPr>
        <w:t>___</w:t>
      </w:r>
      <w:r>
        <w:t>.</w:t>
      </w:r>
    </w:p>
    <w:p w14:paraId="02E151C0" w14:textId="77777777" w:rsidR="00976FE6" w:rsidRDefault="00DD1B32" w:rsidP="009A3F71">
      <w:pPr>
        <w:pStyle w:val="Heading1"/>
        <w:jc w:val="both"/>
      </w:pPr>
      <w:bookmarkStart w:id="250" w:name="_Toc384367141"/>
      <w:bookmarkStart w:id="251" w:name="_Toc384367203"/>
      <w:bookmarkStart w:id="252" w:name="_Toc384367285"/>
      <w:bookmarkStart w:id="253" w:name="_Toc384379515"/>
      <w:bookmarkStart w:id="254" w:name="_Toc384379563"/>
      <w:bookmarkStart w:id="255" w:name="_Toc384379611"/>
      <w:bookmarkStart w:id="256" w:name="_Toc384379702"/>
      <w:bookmarkStart w:id="257" w:name="_Toc384379751"/>
      <w:bookmarkStart w:id="258" w:name="_Toc384379800"/>
      <w:bookmarkStart w:id="259" w:name="_Toc384380156"/>
      <w:bookmarkStart w:id="260" w:name="_Toc338229704"/>
      <w:bookmarkStart w:id="261" w:name="_Toc384379703"/>
      <w:bookmarkStart w:id="262" w:name="_Toc491246783"/>
      <w:bookmarkStart w:id="263" w:name="_Toc491247185"/>
      <w:bookmarkStart w:id="264" w:name="_Toc185501800"/>
      <w:bookmarkEnd w:id="250"/>
      <w:bookmarkEnd w:id="251"/>
      <w:bookmarkEnd w:id="252"/>
      <w:bookmarkEnd w:id="253"/>
      <w:bookmarkEnd w:id="254"/>
      <w:bookmarkEnd w:id="255"/>
      <w:bookmarkEnd w:id="256"/>
      <w:bookmarkEnd w:id="257"/>
      <w:bookmarkEnd w:id="258"/>
      <w:bookmarkEnd w:id="259"/>
      <w:r w:rsidRPr="009377AC">
        <w:t>HORIZONTAL</w:t>
      </w:r>
      <w:r w:rsidR="00A612AB" w:rsidRPr="009377AC">
        <w:t xml:space="preserve"> AND VERTICAL ALIGNMENT</w:t>
      </w:r>
      <w:bookmarkEnd w:id="260"/>
      <w:bookmarkEnd w:id="261"/>
      <w:bookmarkEnd w:id="262"/>
      <w:bookmarkEnd w:id="263"/>
      <w:bookmarkEnd w:id="264"/>
    </w:p>
    <w:p w14:paraId="1909EE65" w14:textId="77777777" w:rsidR="00EA1D43" w:rsidRPr="00EA1D43" w:rsidRDefault="00A71719" w:rsidP="000E4840">
      <w:pPr>
        <w:pStyle w:val="Instructions"/>
      </w:pPr>
      <w:r>
        <w:t>Discuss general horizontal and vertical alignment, including location of bridges and other structures.</w:t>
      </w:r>
    </w:p>
    <w:p w14:paraId="2D0B62A6" w14:textId="167B995E" w:rsidR="00E21688" w:rsidRPr="00E21688" w:rsidRDefault="00E21688" w:rsidP="004A39E6">
      <w:pPr>
        <w:pStyle w:val="Heading2"/>
        <w:ind w:left="360"/>
        <w:jc w:val="both"/>
      </w:pPr>
      <w:bookmarkStart w:id="265" w:name="_Toc384379704"/>
      <w:bookmarkStart w:id="266" w:name="_Toc491246784"/>
      <w:bookmarkStart w:id="267" w:name="_Toc491247186"/>
      <w:bookmarkStart w:id="268" w:name="_Toc185501801"/>
      <w:r>
        <w:t>Horizontal Alignment</w:t>
      </w:r>
      <w:bookmarkEnd w:id="265"/>
      <w:bookmarkEnd w:id="266"/>
      <w:bookmarkEnd w:id="267"/>
      <w:bookmarkEnd w:id="268"/>
    </w:p>
    <w:p w14:paraId="28D44F80" w14:textId="77777777" w:rsidR="00C76EA7" w:rsidRDefault="00C76EA7" w:rsidP="00395033">
      <w:pPr>
        <w:spacing w:after="120"/>
      </w:pPr>
    </w:p>
    <w:p w14:paraId="73FAA921" w14:textId="77777777" w:rsidR="00AC28E4" w:rsidRDefault="00E21688" w:rsidP="004A39E6">
      <w:pPr>
        <w:pStyle w:val="Heading2"/>
        <w:ind w:left="360"/>
        <w:jc w:val="both"/>
      </w:pPr>
      <w:bookmarkStart w:id="269" w:name="_Toc384379705"/>
      <w:bookmarkStart w:id="270" w:name="_Toc491246785"/>
      <w:bookmarkStart w:id="271" w:name="_Toc491247187"/>
      <w:bookmarkStart w:id="272" w:name="_Toc185501802"/>
      <w:r>
        <w:t>Vertical Alignment</w:t>
      </w:r>
      <w:bookmarkEnd w:id="269"/>
      <w:bookmarkEnd w:id="270"/>
      <w:bookmarkEnd w:id="271"/>
      <w:bookmarkEnd w:id="272"/>
      <w:r>
        <w:t xml:space="preserve"> </w:t>
      </w:r>
    </w:p>
    <w:p w14:paraId="723749B3" w14:textId="77777777" w:rsidR="003F7119" w:rsidRDefault="003F7119" w:rsidP="00395033">
      <w:pPr>
        <w:spacing w:after="120"/>
      </w:pPr>
    </w:p>
    <w:p w14:paraId="4E135BD3" w14:textId="77777777" w:rsidR="00A612AB" w:rsidRPr="009377AC" w:rsidRDefault="00DD1B32" w:rsidP="009A3F71">
      <w:pPr>
        <w:pStyle w:val="Heading1"/>
        <w:jc w:val="both"/>
      </w:pPr>
      <w:bookmarkStart w:id="273" w:name="_Toc338229705"/>
      <w:bookmarkStart w:id="274" w:name="_Toc384379706"/>
      <w:bookmarkStart w:id="275" w:name="_Toc491246786"/>
      <w:bookmarkStart w:id="276" w:name="_Toc491247188"/>
      <w:bookmarkStart w:id="277" w:name="_Toc185501803"/>
      <w:r w:rsidRPr="009377AC">
        <w:t>EROSION</w:t>
      </w:r>
      <w:r w:rsidR="00A612AB" w:rsidRPr="009377AC">
        <w:t xml:space="preserve"> AND SEDIMENT CONTROL</w:t>
      </w:r>
      <w:bookmarkEnd w:id="273"/>
      <w:bookmarkEnd w:id="274"/>
      <w:bookmarkEnd w:id="275"/>
      <w:bookmarkEnd w:id="276"/>
      <w:bookmarkEnd w:id="277"/>
    </w:p>
    <w:p w14:paraId="57B69AF9" w14:textId="6647F17E" w:rsidR="001B454F" w:rsidRDefault="001B454F" w:rsidP="000E4840">
      <w:pPr>
        <w:pStyle w:val="Instructions"/>
      </w:pPr>
      <w:r>
        <w:t xml:space="preserve">Provide a description of the </w:t>
      </w:r>
      <w:r w:rsidR="00F436EF">
        <w:t>Erosion and Sediment Control on</w:t>
      </w:r>
      <w:r>
        <w:t xml:space="preserve"> the project.  </w:t>
      </w:r>
    </w:p>
    <w:p w14:paraId="13641CD3" w14:textId="77777777" w:rsidR="007C658E" w:rsidRDefault="001B454F" w:rsidP="000E4840">
      <w:pPr>
        <w:pStyle w:val="Instructions"/>
      </w:pPr>
      <w:r>
        <w:t xml:space="preserve">EXAMPLE: </w:t>
      </w:r>
    </w:p>
    <w:p w14:paraId="02B28061" w14:textId="77777777" w:rsidR="00DB4731" w:rsidRDefault="002255A8" w:rsidP="000E4840">
      <w:pPr>
        <w:pStyle w:val="Instructions"/>
      </w:pPr>
      <w:r w:rsidRPr="00CC4231">
        <w:t xml:space="preserve">The project includes temporary and permanent measures to control or prevent erosion and sedimentation during and post project construction. The </w:t>
      </w:r>
      <w:r w:rsidR="001A7DD0">
        <w:t>c</w:t>
      </w:r>
      <w:r w:rsidRPr="00CC4231">
        <w:t>ontractor will prepare a Storm Water Pollution Prevention Plan (SWPPP) prior to construction that</w:t>
      </w:r>
      <w:r w:rsidR="00A538A7">
        <w:t xml:space="preserve"> conforms to the DOT&amp;PF Best Management Practices (BMPs) for Erosion and Sediment Control in accordance with the DOT&amp;PF contract specifications and </w:t>
      </w:r>
      <w:r w:rsidRPr="00CC4231">
        <w:t xml:space="preserve">follows the guidelines of the Erosion and Sediment Control Plan (ESCP) provided to the </w:t>
      </w:r>
      <w:r w:rsidR="001A7DD0">
        <w:t>c</w:t>
      </w:r>
      <w:r w:rsidRPr="00CC4231">
        <w:t xml:space="preserve">ontractor. The </w:t>
      </w:r>
      <w:r w:rsidR="001A7DD0">
        <w:t>c</w:t>
      </w:r>
      <w:r w:rsidRPr="00CC4231">
        <w:t xml:space="preserve">ontractor will submit the SWPPP for approval by the </w:t>
      </w:r>
      <w:r w:rsidR="001A7DD0">
        <w:t>Construction Project Engineer</w:t>
      </w:r>
      <w:r w:rsidRPr="00CC4231">
        <w:t xml:space="preserve">. The </w:t>
      </w:r>
      <w:r w:rsidR="001A7DD0">
        <w:t>c</w:t>
      </w:r>
      <w:r w:rsidRPr="00CC4231">
        <w:t xml:space="preserve">ontractor </w:t>
      </w:r>
      <w:r w:rsidR="00E5674F">
        <w:t>will</w:t>
      </w:r>
      <w:r w:rsidR="00E5674F" w:rsidRPr="00CC4231">
        <w:t xml:space="preserve"> </w:t>
      </w:r>
      <w:r w:rsidRPr="00CC4231">
        <w:t xml:space="preserve">conduct construction activities in accordance with the approved SWPPP. </w:t>
      </w:r>
      <w:r w:rsidR="002E2CC4">
        <w:t xml:space="preserve">Appropriate erosion and siltation controls will be used and maintained in optimal condition during construction and all other exposed soils/fills will be permanently stabilized. </w:t>
      </w:r>
      <w:r w:rsidRPr="00CC4231">
        <w:t xml:space="preserve">Temporary BMP’s will remain in place until </w:t>
      </w:r>
      <w:r w:rsidRPr="00CC4231">
        <w:lastRenderedPageBreak/>
        <w:t>permanent erosion and sediment control measures are in place and soil is permanently stabilized.</w:t>
      </w:r>
      <w:r w:rsidR="00DB4731">
        <w:t xml:space="preserve"> </w:t>
      </w:r>
    </w:p>
    <w:p w14:paraId="14F3C5C9" w14:textId="33A669BA" w:rsidR="00A612AB" w:rsidRDefault="00DD1B32" w:rsidP="009A3F71">
      <w:pPr>
        <w:pStyle w:val="Heading1"/>
        <w:jc w:val="both"/>
      </w:pPr>
      <w:bookmarkStart w:id="278" w:name="_Toc338229706"/>
      <w:bookmarkStart w:id="279" w:name="_Toc384379707"/>
      <w:bookmarkStart w:id="280" w:name="_Toc491246787"/>
      <w:bookmarkStart w:id="281" w:name="_Toc491247189"/>
      <w:bookmarkStart w:id="282" w:name="_Toc185501804"/>
      <w:r w:rsidRPr="009377AC">
        <w:t>DRAINAGE</w:t>
      </w:r>
      <w:bookmarkEnd w:id="278"/>
      <w:bookmarkEnd w:id="279"/>
      <w:bookmarkEnd w:id="280"/>
      <w:bookmarkEnd w:id="281"/>
      <w:bookmarkEnd w:id="282"/>
    </w:p>
    <w:p w14:paraId="66F75A81" w14:textId="77777777" w:rsidR="0071231A" w:rsidRDefault="0071231A" w:rsidP="000E4840">
      <w:pPr>
        <w:pStyle w:val="Instructions"/>
      </w:pPr>
      <w:r>
        <w:t xml:space="preserve">Add information about the general drainage of your project.  The first paragraph or two should address project specific characteristics.  </w:t>
      </w:r>
    </w:p>
    <w:p w14:paraId="3A57F755" w14:textId="77777777" w:rsidR="0071231A" w:rsidRDefault="0071231A" w:rsidP="000E4840">
      <w:pPr>
        <w:pStyle w:val="Instructions"/>
      </w:pPr>
      <w:r>
        <w:t>EXAMPLES:</w:t>
      </w:r>
    </w:p>
    <w:p w14:paraId="5BB84401" w14:textId="49230645" w:rsidR="0071231A" w:rsidRDefault="0071231A" w:rsidP="000E4840">
      <w:pPr>
        <w:pStyle w:val="Instructions"/>
      </w:pPr>
      <w:r>
        <w:t>3R Project – No widening</w:t>
      </w:r>
      <w:r w:rsidR="4AE36619">
        <w:t xml:space="preserve"> or</w:t>
      </w:r>
      <w:r w:rsidR="2BCEC261">
        <w:t xml:space="preserve"> </w:t>
      </w:r>
      <w:r w:rsidR="7C476C1E">
        <w:t>c</w:t>
      </w:r>
      <w:r>
        <w:t xml:space="preserve">hange in Vertical Grade, </w:t>
      </w:r>
      <w:r w:rsidR="4B2C8FFC">
        <w:t>n</w:t>
      </w:r>
      <w:r>
        <w:t>o significant change to current drainage patterns or discharge point</w:t>
      </w:r>
    </w:p>
    <w:p w14:paraId="4715C92F" w14:textId="77777777" w:rsidR="0071231A" w:rsidRDefault="0071231A" w:rsidP="000E4840">
      <w:pPr>
        <w:pStyle w:val="Instructions"/>
      </w:pPr>
      <w:r>
        <w:t xml:space="preserve">The project will reestablish the v-ditch running along the east side of the roadway. No storm </w:t>
      </w:r>
      <w:proofErr w:type="gramStart"/>
      <w:r>
        <w:t>drain pipes</w:t>
      </w:r>
      <w:proofErr w:type="gramEnd"/>
      <w:r>
        <w:t xml:space="preserve"> are present along the project corridor.  Culverts will be placed to maintain existing storm water flow patterns.  Some of the existing culverts will be upsized to improve current conditions. The storm water may flow into the South Fork of Campbell Creek (located approximately 0.40 mile to the north).  Due to topographical constraints and spatial separation, there is no potential for storm water to flow beyond the roadside ditches and into the Class A wetland on Trappers Trail Road (located upslope of proposed construction activities).   </w:t>
      </w:r>
    </w:p>
    <w:p w14:paraId="29D3DC5A" w14:textId="5FB46AD1" w:rsidR="0071231A" w:rsidRDefault="0071231A" w:rsidP="000E4840">
      <w:pPr>
        <w:pStyle w:val="Instructions"/>
      </w:pPr>
      <w:r>
        <w:t xml:space="preserve">3R Project – Widening to add passing </w:t>
      </w:r>
      <w:proofErr w:type="gramStart"/>
      <w:r>
        <w:t>lane,  Widening</w:t>
      </w:r>
      <w:proofErr w:type="gramEnd"/>
      <w:r>
        <w:t xml:space="preserve"> ditches, Pathway realignment, </w:t>
      </w:r>
      <w:r w:rsidR="41F8F9CE">
        <w:t xml:space="preserve">Rock blasting, </w:t>
      </w:r>
      <w:r>
        <w:t xml:space="preserve">Culvert replacement and up-sizing, more impervious area, No significant changes to current drainage patterns or discharge point </w:t>
      </w:r>
    </w:p>
    <w:p w14:paraId="3FB93F17" w14:textId="4476265F" w:rsidR="0071231A" w:rsidRPr="00EA1D43" w:rsidRDefault="0071231A" w:rsidP="000E4840">
      <w:pPr>
        <w:pStyle w:val="Instructions"/>
      </w:pPr>
      <w:r>
        <w:t xml:space="preserve">The project will widen the roadway to accommodate the extension of the northbound passing lane.   The additional lane will increase the width from 40 feet to 52 feet.  The newly constructed flat bottom ditches running along the north side of the roadway will be wider than the existing ditches to improve accessibility for Maintenance and Operations, improve drainage, and alleviate rock falls from entering the roadway.  A flat bottom ditch will be constructed along the north side of the pathway realignment to improve an identified drainage problem. Throughout the project, culverts will be </w:t>
      </w:r>
      <w:proofErr w:type="gramStart"/>
      <w:r>
        <w:t>replaced</w:t>
      </w:r>
      <w:proofErr w:type="gramEnd"/>
      <w:r>
        <w:t xml:space="preserve"> and riprap will be added to inlets and outlets, as needed. </w:t>
      </w:r>
      <w:r w:rsidR="00470699">
        <w:t>W</w:t>
      </w:r>
      <w:r>
        <w:t>ithin the project area, surface water moves via ditches into culverts, then passes beneath the Seward Highway and the ARRC tracks before entering the north shore of Turnagain Arm.</w:t>
      </w:r>
      <w:r w:rsidR="00142584" w:rsidDel="00142584">
        <w:t xml:space="preserve"> </w:t>
      </w:r>
    </w:p>
    <w:p w14:paraId="25B7C3C6" w14:textId="77777777" w:rsidR="00C1784C" w:rsidRPr="00C1784C" w:rsidRDefault="00C1784C" w:rsidP="00C1784C">
      <w:pPr>
        <w:keepNext/>
        <w:numPr>
          <w:ilvl w:val="1"/>
          <w:numId w:val="2"/>
        </w:numPr>
        <w:tabs>
          <w:tab w:val="left" w:pos="360"/>
          <w:tab w:val="left" w:pos="8640"/>
        </w:tabs>
        <w:spacing w:after="240"/>
        <w:ind w:left="360"/>
        <w:outlineLvl w:val="1"/>
        <w:rPr>
          <w:b/>
        </w:rPr>
      </w:pPr>
      <w:bookmarkStart w:id="283" w:name="_Toc491151660"/>
      <w:bookmarkStart w:id="284" w:name="_Toc491152807"/>
      <w:bookmarkStart w:id="285" w:name="_Toc491247299"/>
      <w:bookmarkStart w:id="286" w:name="_Toc491247508"/>
      <w:bookmarkStart w:id="287" w:name="_Toc384379708"/>
      <w:bookmarkStart w:id="288" w:name="_Toc491246788"/>
      <w:bookmarkStart w:id="289" w:name="_Toc491247190"/>
      <w:r w:rsidRPr="00C1784C">
        <w:rPr>
          <w:b/>
        </w:rPr>
        <w:t>Drainage within the Municipality of Anchorage (MOA) and MS4 Permit Compliance</w:t>
      </w:r>
      <w:bookmarkEnd w:id="283"/>
      <w:bookmarkEnd w:id="284"/>
      <w:bookmarkEnd w:id="285"/>
      <w:bookmarkEnd w:id="286"/>
    </w:p>
    <w:bookmarkEnd w:id="287"/>
    <w:bookmarkEnd w:id="288"/>
    <w:bookmarkEnd w:id="289"/>
    <w:p w14:paraId="24F8E879" w14:textId="665540E1" w:rsidR="00B8634A" w:rsidRDefault="00B8634A" w:rsidP="000E4840">
      <w:pPr>
        <w:pStyle w:val="Instructions"/>
      </w:pPr>
      <w:r>
        <w:t>This section only applies to projects located within the Municipality of Anchorage that are covered by the MS4 permit area.  Delete section if not applicable.</w:t>
      </w:r>
    </w:p>
    <w:p w14:paraId="76743C0E" w14:textId="03AAE5DA" w:rsidR="00F436EF" w:rsidRPr="00F436EF" w:rsidRDefault="00F436EF" w:rsidP="000E4840">
      <w:pPr>
        <w:pStyle w:val="Instructions"/>
      </w:pPr>
      <w:r>
        <w:t xml:space="preserve">There are two guiding documents that need to be addressed in the DSR: the </w:t>
      </w:r>
      <w:hyperlink r:id="rId37">
        <w:r w:rsidRPr="322BEF16">
          <w:rPr>
            <w:color w:val="0000FF"/>
            <w:u w:val="single"/>
          </w:rPr>
          <w:t>Drainage Project Coordination Policy MOU</w:t>
        </w:r>
      </w:hyperlink>
      <w:r>
        <w:t xml:space="preserve"> and the </w:t>
      </w:r>
      <w:hyperlink r:id="rId38">
        <w:r w:rsidRPr="322BEF16">
          <w:rPr>
            <w:color w:val="0000FF"/>
            <w:u w:val="single"/>
          </w:rPr>
          <w:t>MS4 permit</w:t>
        </w:r>
      </w:hyperlink>
      <w:r>
        <w:t xml:space="preserve">.  It’s recommended that the Designer </w:t>
      </w:r>
      <w:proofErr w:type="gramStart"/>
      <w:r>
        <w:t>review  both</w:t>
      </w:r>
      <w:proofErr w:type="gramEnd"/>
      <w:r>
        <w:t xml:space="preserve"> documents prior to writing this section.  </w:t>
      </w:r>
    </w:p>
    <w:p w14:paraId="05E48AD1" w14:textId="77777777" w:rsidR="00F436EF" w:rsidRPr="00F436EF" w:rsidRDefault="00F436EF" w:rsidP="000E4840">
      <w:pPr>
        <w:pStyle w:val="Instructions"/>
      </w:pPr>
      <w:r w:rsidRPr="00F436EF">
        <w:t xml:space="preserve">Add information concerning compliance to the Drainage MOU and MS4 permit.  As part of the Drainage MOU, update the language based on the scope of the project.  All work should be </w:t>
      </w:r>
      <w:r w:rsidRPr="00F436EF">
        <w:lastRenderedPageBreak/>
        <w:t xml:space="preserve">discussed with the Environmental Analyst and should match the work covered in the Environmental Document and permits. </w:t>
      </w:r>
      <w:r w:rsidRPr="00F436EF">
        <w:rPr>
          <w:iCs/>
        </w:rPr>
        <w:t xml:space="preserve">  </w:t>
      </w:r>
    </w:p>
    <w:p w14:paraId="6D120C92" w14:textId="77777777" w:rsidR="00826190" w:rsidRDefault="00826190" w:rsidP="000E4840">
      <w:pPr>
        <w:pStyle w:val="Instructions"/>
      </w:pPr>
      <w:r>
        <w:t>EXAMPLE:</w:t>
      </w:r>
    </w:p>
    <w:p w14:paraId="68792437" w14:textId="02ADE744" w:rsidR="000970BF" w:rsidRPr="000970BF" w:rsidRDefault="000970BF" w:rsidP="000E4840">
      <w:pPr>
        <w:pStyle w:val="Instructions"/>
      </w:pPr>
      <w:r w:rsidRPr="000970BF">
        <w:t xml:space="preserve">The National Pollutant Discharge Elimination System permit program originated under section 402 of the Clean Water Act (CWA, 33 USC §1251), and requires that stormwater discharges to surface water be authorized by permit. In Alaska, the Alaska Department of Environmental Conservation (DEC) has primacy for issuing these permits via the Alaska Pollutant Discharge Elimination System (APDES). DEC has jointly authorized the Municipality of Anchorage (MOA) and the DOT&amp;PF to discharge stormwater from municipal separate storm sewer systems (MS4) to surface water and wetlands within the MOA through an individual MS4 permit. This permit, </w:t>
      </w:r>
      <w:r w:rsidRPr="000970BF">
        <w:rPr>
          <w:i/>
        </w:rPr>
        <w:t>APDES Permit No. AKS052558</w:t>
      </w:r>
      <w:r w:rsidRPr="000970BF">
        <w:t xml:space="preserve">, is effective from August 1, </w:t>
      </w:r>
      <w:proofErr w:type="gramStart"/>
      <w:r w:rsidR="002A1A24" w:rsidRPr="000970BF">
        <w:t>20</w:t>
      </w:r>
      <w:r w:rsidR="002A1A24">
        <w:t>20</w:t>
      </w:r>
      <w:proofErr w:type="gramEnd"/>
      <w:r w:rsidR="002A1A24" w:rsidRPr="000970BF">
        <w:t xml:space="preserve"> </w:t>
      </w:r>
      <w:r w:rsidRPr="000970BF">
        <w:t>to July 31, 202</w:t>
      </w:r>
      <w:r w:rsidR="002A1A24">
        <w:t>5</w:t>
      </w:r>
      <w:r w:rsidRPr="000970BF">
        <w:t xml:space="preserve">.  </w:t>
      </w:r>
    </w:p>
    <w:p w14:paraId="0A6F3078" w14:textId="4E409FC8" w:rsidR="000970BF" w:rsidRPr="000970BF" w:rsidRDefault="000970BF" w:rsidP="000E4840">
      <w:pPr>
        <w:pStyle w:val="Instructions"/>
      </w:pPr>
      <w:r>
        <w:t xml:space="preserve">To comply with the permit; the project will incorporate, at a minimum, the pollution control </w:t>
      </w:r>
      <w:proofErr w:type="gramStart"/>
      <w:r>
        <w:t>measures</w:t>
      </w:r>
      <w:proofErr w:type="gramEnd"/>
      <w:r>
        <w:t xml:space="preserve"> and Best Management Practices (BMPs) as required by the DEC-approved Storm Water Management Program (SWMP) developed by the MOA</w:t>
      </w:r>
      <w:r w:rsidR="00E85ABB">
        <w:t xml:space="preserve"> and amended by DOT&amp;PF</w:t>
      </w:r>
      <w:r>
        <w:t>. Essential requirements include but are not necessarily limited to:</w:t>
      </w:r>
    </w:p>
    <w:p w14:paraId="27269346" w14:textId="1E930B5A" w:rsidR="001168E5" w:rsidRDefault="001168E5" w:rsidP="000E4840">
      <w:pPr>
        <w:pStyle w:val="Instructions"/>
      </w:pPr>
      <w:r>
        <w:t>•</w:t>
      </w:r>
      <w:r>
        <w:tab/>
        <w:t xml:space="preserve">The project follows the criteria set forth in the DOT&amp;PF’s Alaska Highway Drainage Manual and the </w:t>
      </w:r>
      <w:r w:rsidR="005E2908">
        <w:t>MOA’s</w:t>
      </w:r>
      <w:r>
        <w:t xml:space="preserve"> Drainage Design Guidelines</w:t>
      </w:r>
      <w:r w:rsidR="00E44F13" w:rsidRPr="00E44F13">
        <w:t xml:space="preserve"> </w:t>
      </w:r>
      <w:r w:rsidR="00E44F13">
        <w:t>as modified by DOT&amp;PF</w:t>
      </w:r>
      <w:r>
        <w:t xml:space="preserve">.  </w:t>
      </w:r>
    </w:p>
    <w:p w14:paraId="0DECBC06" w14:textId="592FA05C" w:rsidR="001168E5" w:rsidRDefault="001168E5" w:rsidP="000E4840">
      <w:pPr>
        <w:pStyle w:val="Instructions"/>
      </w:pPr>
      <w:r>
        <w:t>•</w:t>
      </w:r>
      <w:r>
        <w:tab/>
        <w:t>The contractor will develop a SWPPP prior to construction that follows the guidelines of the ESCP provided to the contractor.  The SWPPP will comply with the APDES permitting program and the Alaska Construction General Permit (CGP).</w:t>
      </w:r>
    </w:p>
    <w:p w14:paraId="4DF5F29E" w14:textId="29C46D34" w:rsidR="001168E5" w:rsidRDefault="001168E5" w:rsidP="000E4840">
      <w:pPr>
        <w:pStyle w:val="Instructions"/>
      </w:pPr>
      <w:r>
        <w:t>•</w:t>
      </w:r>
      <w:r>
        <w:tab/>
      </w:r>
      <w:r w:rsidR="00B8634A">
        <w:t xml:space="preserve">The contractor will describe how to minimize and reduce erosion in the contractor’s SWPPP.  </w:t>
      </w:r>
    </w:p>
    <w:p w14:paraId="6F697954" w14:textId="77777777" w:rsidR="001168E5" w:rsidRDefault="001168E5" w:rsidP="000E4840">
      <w:pPr>
        <w:pStyle w:val="Instructions"/>
      </w:pPr>
      <w:r>
        <w:t>•</w:t>
      </w:r>
      <w:r>
        <w:tab/>
        <w:t xml:space="preserve">The contractor will comply with all permit conditions with respect to installation and maintenance of control measures, inspections, monitoring (if necessary), corrective actions, reporting and recordkeeping.  </w:t>
      </w:r>
    </w:p>
    <w:p w14:paraId="3C6074DE" w14:textId="77777777" w:rsidR="001168E5" w:rsidRDefault="001168E5" w:rsidP="000E4840">
      <w:pPr>
        <w:pStyle w:val="Instructions"/>
      </w:pPr>
      <w:r>
        <w:t>•</w:t>
      </w:r>
      <w:r>
        <w:tab/>
        <w:t>The contractor will address all discharge in the SWPPP.  The contractor will prepare a Hazardous Material Control Plan</w:t>
      </w:r>
      <w:r w:rsidR="00542908">
        <w:t xml:space="preserve"> (HMCP)</w:t>
      </w:r>
      <w:r>
        <w:t>.</w:t>
      </w:r>
    </w:p>
    <w:p w14:paraId="5B702B1C" w14:textId="77777777" w:rsidR="001168E5" w:rsidRDefault="001168E5" w:rsidP="000E4840">
      <w:pPr>
        <w:pStyle w:val="Instructions"/>
      </w:pPr>
      <w:r>
        <w:t>•</w:t>
      </w:r>
      <w:r>
        <w:tab/>
        <w:t xml:space="preserve">The maintenance of the pipes, sewers, and other conveyances will remain the responsibility of the </w:t>
      </w:r>
      <w:r w:rsidRPr="004223B4">
        <w:rPr>
          <w:shd w:val="clear" w:color="auto" w:fill="D9D9D9" w:themeFill="background1" w:themeFillShade="D9"/>
        </w:rPr>
        <w:t>AGENCY</w:t>
      </w:r>
      <w:r>
        <w:t xml:space="preserve">.  </w:t>
      </w:r>
    </w:p>
    <w:p w14:paraId="7932AF6E" w14:textId="77777777" w:rsidR="00FD69F4" w:rsidRDefault="001168E5" w:rsidP="000E4840">
      <w:pPr>
        <w:pStyle w:val="Instructions"/>
      </w:pPr>
      <w:r>
        <w:t>•</w:t>
      </w:r>
      <w:r>
        <w:tab/>
        <w:t>State of Alaska will maintain outreach and education through the State of Alaska website.  Project specific information will be posted at the project site once construction activity begins.</w:t>
      </w:r>
    </w:p>
    <w:p w14:paraId="2880FC22" w14:textId="4040D941" w:rsidR="000E11B6" w:rsidRDefault="000E11B6" w:rsidP="009A3F71">
      <w:pPr>
        <w:pStyle w:val="Heading1"/>
        <w:jc w:val="both"/>
      </w:pPr>
      <w:bookmarkStart w:id="290" w:name="_Toc372791783"/>
      <w:bookmarkStart w:id="291" w:name="_Toc373215191"/>
      <w:bookmarkStart w:id="292" w:name="_Toc373215457"/>
      <w:bookmarkStart w:id="293" w:name="_Toc372791784"/>
      <w:bookmarkStart w:id="294" w:name="_Toc373215192"/>
      <w:bookmarkStart w:id="295" w:name="_Toc373215458"/>
      <w:bookmarkStart w:id="296" w:name="_Toc372791785"/>
      <w:bookmarkStart w:id="297" w:name="_Toc373215193"/>
      <w:bookmarkStart w:id="298" w:name="_Toc373215459"/>
      <w:bookmarkStart w:id="299" w:name="_Toc372791786"/>
      <w:bookmarkStart w:id="300" w:name="_Toc373215194"/>
      <w:bookmarkStart w:id="301" w:name="_Toc373215460"/>
      <w:bookmarkStart w:id="302" w:name="_Toc372791787"/>
      <w:bookmarkStart w:id="303" w:name="_Toc373215195"/>
      <w:bookmarkStart w:id="304" w:name="_Toc373215461"/>
      <w:bookmarkStart w:id="305" w:name="_Toc372791788"/>
      <w:bookmarkStart w:id="306" w:name="_Toc373215196"/>
      <w:bookmarkStart w:id="307" w:name="_Toc373215462"/>
      <w:bookmarkStart w:id="308" w:name="_Toc372791789"/>
      <w:bookmarkStart w:id="309" w:name="_Toc373215197"/>
      <w:bookmarkStart w:id="310" w:name="_Toc373215463"/>
      <w:bookmarkStart w:id="311" w:name="_Toc372791790"/>
      <w:bookmarkStart w:id="312" w:name="_Toc373215198"/>
      <w:bookmarkStart w:id="313" w:name="_Toc373215464"/>
      <w:bookmarkStart w:id="314" w:name="_Toc372791791"/>
      <w:bookmarkStart w:id="315" w:name="_Toc373215199"/>
      <w:bookmarkStart w:id="316" w:name="_Toc373215465"/>
      <w:bookmarkStart w:id="317" w:name="_Toc372791792"/>
      <w:bookmarkStart w:id="318" w:name="_Toc373215200"/>
      <w:bookmarkStart w:id="319" w:name="_Toc373215466"/>
      <w:bookmarkStart w:id="320" w:name="_Toc338229707"/>
      <w:bookmarkStart w:id="321" w:name="_Toc384379709"/>
      <w:bookmarkStart w:id="322" w:name="_Toc491246789"/>
      <w:bookmarkStart w:id="323" w:name="_Toc491247191"/>
      <w:bookmarkStart w:id="324" w:name="_Toc185501805"/>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941461">
        <w:t>SOIL CONDITIONS</w:t>
      </w:r>
      <w:bookmarkEnd w:id="320"/>
      <w:bookmarkEnd w:id="321"/>
      <w:bookmarkEnd w:id="322"/>
      <w:bookmarkEnd w:id="323"/>
      <w:bookmarkEnd w:id="324"/>
    </w:p>
    <w:p w14:paraId="775570DA" w14:textId="235A1020" w:rsidR="001B454F" w:rsidRDefault="001B454F" w:rsidP="000E4840">
      <w:pPr>
        <w:pStyle w:val="Instructions"/>
      </w:pPr>
      <w:r>
        <w:t xml:space="preserve">Discuss the </w:t>
      </w:r>
      <w:r w:rsidR="00EF188B">
        <w:t>soil</w:t>
      </w:r>
      <w:r>
        <w:t xml:space="preserve"> conditions in the project area.  Use </w:t>
      </w:r>
      <w:r w:rsidR="00EF188B">
        <w:t>resources</w:t>
      </w:r>
      <w:r>
        <w:t xml:space="preserve"> including the </w:t>
      </w:r>
      <w:r w:rsidR="00AF3ED8">
        <w:t>E</w:t>
      </w:r>
      <w:r>
        <w:t xml:space="preserve">nvironmental </w:t>
      </w:r>
      <w:r w:rsidR="00AF3ED8">
        <w:t>D</w:t>
      </w:r>
      <w:r>
        <w:t>ocument, geotechnical report</w:t>
      </w:r>
      <w:r w:rsidR="00AF3ED8">
        <w:t>s</w:t>
      </w:r>
      <w:r>
        <w:t xml:space="preserve"> or the pavement </w:t>
      </w:r>
      <w:r w:rsidR="00EF188B">
        <w:t>recommendations to develop this section.</w:t>
      </w:r>
      <w:r w:rsidR="00E57369">
        <w:t xml:space="preserve"> </w:t>
      </w:r>
    </w:p>
    <w:p w14:paraId="23D7467F" w14:textId="77777777" w:rsidR="00CE0385" w:rsidRDefault="001B454F" w:rsidP="000E4840">
      <w:pPr>
        <w:pStyle w:val="Instructions"/>
      </w:pPr>
      <w:r>
        <w:t xml:space="preserve">EXAMPLE: </w:t>
      </w:r>
    </w:p>
    <w:p w14:paraId="14B82DD0" w14:textId="3DDDC7A5" w:rsidR="001B454F" w:rsidRDefault="009206D1" w:rsidP="000E4840">
      <w:pPr>
        <w:pStyle w:val="Instructions"/>
      </w:pPr>
      <w:r>
        <w:t xml:space="preserve">A </w:t>
      </w:r>
      <w:r w:rsidR="001B454F">
        <w:t xml:space="preserve">geotechnical report is being developed for this project. Areas of rock excavation were determined by visual inspection during site visits and using Google Maps. Geotechnical </w:t>
      </w:r>
      <w:r w:rsidR="001B454F">
        <w:lastRenderedPageBreak/>
        <w:t xml:space="preserve">information taken from the </w:t>
      </w:r>
      <w:r w:rsidR="00FB0A77">
        <w:t xml:space="preserve">Seward Hwy </w:t>
      </w:r>
      <w:r w:rsidR="001B454F">
        <w:t xml:space="preserve">MP 99-105 Preliminary Engineering Report and </w:t>
      </w:r>
      <w:r w:rsidR="00FB0A77">
        <w:t xml:space="preserve">Seward Hwy </w:t>
      </w:r>
      <w:r w:rsidR="001B454F">
        <w:t>MP 96-102 Design Study Report indicates the soil in this area to be relatively consistent. The soils consist of silty sand with gravel and silty gravels with sand and cobbles. The material is dense to very dense with varying amounts of non-plastic fines. Bedrock consists of dark gray, slightly weathered argillite and greywacke</w:t>
      </w:r>
      <w:r w:rsidR="00000D0E">
        <w:t>.</w:t>
      </w:r>
    </w:p>
    <w:p w14:paraId="78C23676" w14:textId="77777777" w:rsidR="0037373F" w:rsidRPr="0037373F" w:rsidRDefault="0037373F" w:rsidP="009A3F71">
      <w:pPr>
        <w:jc w:val="both"/>
      </w:pPr>
    </w:p>
    <w:p w14:paraId="4DB04C05" w14:textId="77777777" w:rsidR="00A612AB" w:rsidRPr="009377AC" w:rsidRDefault="00DD1B32" w:rsidP="009A3F71">
      <w:pPr>
        <w:pStyle w:val="Heading1"/>
        <w:jc w:val="both"/>
      </w:pPr>
      <w:bookmarkStart w:id="325" w:name="_Toc338229708"/>
      <w:bookmarkStart w:id="326" w:name="_Toc384379710"/>
      <w:bookmarkStart w:id="327" w:name="_Toc491246790"/>
      <w:bookmarkStart w:id="328" w:name="_Toc491247192"/>
      <w:bookmarkStart w:id="329" w:name="_Toc185501806"/>
      <w:r w:rsidRPr="009377AC">
        <w:t>ACCESS</w:t>
      </w:r>
      <w:r w:rsidR="00A612AB" w:rsidRPr="009377AC">
        <w:t xml:space="preserve"> CONTROL FEATURES</w:t>
      </w:r>
      <w:bookmarkEnd w:id="325"/>
      <w:bookmarkEnd w:id="326"/>
      <w:bookmarkEnd w:id="327"/>
      <w:bookmarkEnd w:id="328"/>
      <w:bookmarkEnd w:id="329"/>
    </w:p>
    <w:p w14:paraId="7F613F18" w14:textId="77777777" w:rsidR="00000D0E" w:rsidRDefault="00EF188B" w:rsidP="000E4840">
      <w:pPr>
        <w:pStyle w:val="Instructions"/>
      </w:pPr>
      <w:r>
        <w:t>Use the statement below if it applies to your project.</w:t>
      </w:r>
    </w:p>
    <w:p w14:paraId="327FD79A" w14:textId="77777777" w:rsidR="00FA7A59" w:rsidRPr="00FA7A59" w:rsidRDefault="00FA7A59" w:rsidP="00FA7A59">
      <w:pPr>
        <w:tabs>
          <w:tab w:val="left" w:pos="2116"/>
        </w:tabs>
        <w:rPr>
          <w:rFonts w:ascii="Times New Roman" w:eastAsia="Times New Roman" w:hAnsi="Times New Roman" w:cs="Times New Roman"/>
          <w:sz w:val="24"/>
          <w:szCs w:val="24"/>
        </w:rPr>
      </w:pPr>
      <w:r w:rsidRPr="00FA7A59">
        <w:rPr>
          <w:rFonts w:ascii="Times New Roman" w:eastAsia="Times New Roman" w:hAnsi="Times New Roman" w:cs="Times New Roman"/>
          <w:sz w:val="24"/>
          <w:szCs w:val="24"/>
        </w:rPr>
        <w:t>Is this project on an Interstate and will driveways be modified or added?</w:t>
      </w:r>
    </w:p>
    <w:p w14:paraId="4FBD244D" w14:textId="6D7EEEA2" w:rsidR="00FA7A59" w:rsidRDefault="00B84FCE" w:rsidP="00FA7A59">
      <w:pPr>
        <w:pStyle w:val="BodyText"/>
      </w:pPr>
      <w:sdt>
        <w:sdtPr>
          <w:rPr>
            <w:rFonts w:ascii="Times New Roman" w:eastAsia="Times New Roman" w:hAnsi="Times New Roman" w:cs="Times New Roman"/>
            <w:sz w:val="24"/>
          </w:rPr>
          <w:id w:val="366649332"/>
          <w14:checkbox>
            <w14:checked w14:val="0"/>
            <w14:checkedState w14:val="2612" w14:font="MS Gothic"/>
            <w14:uncheckedState w14:val="2610" w14:font="MS Gothic"/>
          </w14:checkbox>
        </w:sdtPr>
        <w:sdtEndPr/>
        <w:sdtContent>
          <w:r w:rsidR="00FA7A59" w:rsidRPr="00FA7A59">
            <w:rPr>
              <w:rFonts w:ascii="Segoe UI Symbol" w:eastAsia="Times New Roman" w:hAnsi="Segoe UI Symbol" w:cs="Segoe UI Symbol"/>
              <w:sz w:val="24"/>
            </w:rPr>
            <w:t>☐</w:t>
          </w:r>
        </w:sdtContent>
      </w:sdt>
      <w:r w:rsidR="00FA7A59" w:rsidRPr="00FA7A59">
        <w:rPr>
          <w:rFonts w:ascii="Times New Roman" w:eastAsia="Times New Roman" w:hAnsi="Times New Roman" w:cs="Times New Roman"/>
          <w:sz w:val="24"/>
        </w:rPr>
        <w:t xml:space="preserve"> </w:t>
      </w:r>
      <w:commentRangeStart w:id="330"/>
      <w:r w:rsidR="00FA7A59" w:rsidRPr="00FA7A59">
        <w:rPr>
          <w:rFonts w:ascii="Times New Roman" w:eastAsia="Times New Roman" w:hAnsi="Times New Roman" w:cs="Times New Roman"/>
          <w:sz w:val="24"/>
        </w:rPr>
        <w:t xml:space="preserve">Yes </w:t>
      </w:r>
      <w:commentRangeEnd w:id="330"/>
      <w:r w:rsidR="00FA7A59" w:rsidRPr="00FA7A59">
        <w:rPr>
          <w:rFonts w:ascii="Times New Roman" w:eastAsia="Times New Roman" w:hAnsi="Times New Roman" w:cs="Times New Roman"/>
          <w:sz w:val="16"/>
          <w:szCs w:val="16"/>
        </w:rPr>
        <w:commentReference w:id="330"/>
      </w:r>
      <w:r w:rsidR="00FA7A59" w:rsidRPr="00FA7A59">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422409314"/>
          <w14:checkbox>
            <w14:checked w14:val="0"/>
            <w14:checkedState w14:val="2612" w14:font="MS Gothic"/>
            <w14:uncheckedState w14:val="2610" w14:font="MS Gothic"/>
          </w14:checkbox>
        </w:sdtPr>
        <w:sdtEndPr/>
        <w:sdtContent>
          <w:r w:rsidR="00FA7A59" w:rsidRPr="00FA7A59">
            <w:rPr>
              <w:rFonts w:ascii="Times New Roman" w:eastAsia="Times New Roman" w:hAnsi="Times New Roman" w:cs="Times New Roman" w:hint="eastAsia"/>
              <w:sz w:val="24"/>
            </w:rPr>
            <w:t>☐</w:t>
          </w:r>
        </w:sdtContent>
      </w:sdt>
      <w:r w:rsidR="00FA7A59" w:rsidRPr="00FA7A59">
        <w:rPr>
          <w:rFonts w:ascii="Times New Roman" w:eastAsia="Times New Roman" w:hAnsi="Times New Roman" w:cs="Times New Roman"/>
          <w:sz w:val="24"/>
        </w:rPr>
        <w:t xml:space="preserve"> No</w:t>
      </w:r>
    </w:p>
    <w:p w14:paraId="50BE6F68" w14:textId="62B1880C" w:rsidR="00A612AB" w:rsidRPr="009377AC" w:rsidRDefault="00D778C1" w:rsidP="009A3F71">
      <w:pPr>
        <w:pStyle w:val="BodyText"/>
      </w:pPr>
      <w:r>
        <w:t>New</w:t>
      </w:r>
      <w:r w:rsidR="00AD3E6F">
        <w:t xml:space="preserve"> access to the highway will be </w:t>
      </w:r>
      <w:r>
        <w:t>managed</w:t>
      </w:r>
      <w:r w:rsidR="00AD3E6F">
        <w:t xml:space="preserve"> through driveway permits</w:t>
      </w:r>
      <w:r w:rsidR="009A0F47">
        <w:t xml:space="preserve"> and future project evaluation. </w:t>
      </w:r>
      <w:r w:rsidR="00AD3E6F">
        <w:t xml:space="preserve"> </w:t>
      </w:r>
    </w:p>
    <w:p w14:paraId="34C4D401" w14:textId="77777777" w:rsidR="00941461" w:rsidRDefault="00941461" w:rsidP="009A3F71">
      <w:pPr>
        <w:pStyle w:val="Heading1"/>
        <w:jc w:val="both"/>
      </w:pPr>
      <w:bookmarkStart w:id="331" w:name="_Toc338229709"/>
      <w:bookmarkStart w:id="332" w:name="_Toc384379711"/>
      <w:bookmarkStart w:id="333" w:name="_Toc491246791"/>
      <w:bookmarkStart w:id="334" w:name="_Toc491247193"/>
      <w:bookmarkStart w:id="335" w:name="_Toc185501807"/>
      <w:r w:rsidRPr="00941461" w:rsidDel="00AF31FA">
        <w:t>TRAFFIC ANALYSIS</w:t>
      </w:r>
      <w:bookmarkEnd w:id="331"/>
      <w:bookmarkEnd w:id="332"/>
      <w:bookmarkEnd w:id="333"/>
      <w:bookmarkEnd w:id="334"/>
      <w:bookmarkEnd w:id="335"/>
      <w:r w:rsidRPr="00941461" w:rsidDel="00AF31FA">
        <w:t xml:space="preserve"> </w:t>
      </w:r>
    </w:p>
    <w:p w14:paraId="7E06016D" w14:textId="77777777" w:rsidR="00A612AB" w:rsidRDefault="00AE0CA9" w:rsidP="000E4840">
      <w:pPr>
        <w:pStyle w:val="Instructions"/>
      </w:pPr>
      <w:r>
        <w:t xml:space="preserve">Discuss the traffic analyses done to support the need for specific project features such as: </w:t>
      </w:r>
    </w:p>
    <w:p w14:paraId="4771B559" w14:textId="4B9F9944" w:rsidR="00AE0CA9" w:rsidRDefault="001A7DD0" w:rsidP="000E4840">
      <w:pPr>
        <w:pStyle w:val="Instructions"/>
      </w:pPr>
      <w:r>
        <w:tab/>
      </w:r>
      <w:r>
        <w:tab/>
      </w:r>
      <w:r w:rsidR="00AE0CA9">
        <w:t>Addition of turn lanes</w:t>
      </w:r>
      <w:r w:rsidR="5149FC7D">
        <w:t>,</w:t>
      </w:r>
    </w:p>
    <w:p w14:paraId="7046EFD2" w14:textId="7EA1E154" w:rsidR="00AE0CA9" w:rsidRDefault="00AE0CA9" w:rsidP="000E4840">
      <w:pPr>
        <w:pStyle w:val="Instructions"/>
      </w:pPr>
      <w:r>
        <w:tab/>
      </w:r>
      <w:r>
        <w:tab/>
        <w:t xml:space="preserve">Widening of shoulders, </w:t>
      </w:r>
      <w:r w:rsidR="56CA9F63">
        <w:t>and/</w:t>
      </w:r>
      <w:r>
        <w:t>or</w:t>
      </w:r>
    </w:p>
    <w:p w14:paraId="6C6B38FB" w14:textId="602C76DE" w:rsidR="00AE0CA9" w:rsidRDefault="00AE0CA9" w:rsidP="000E4840">
      <w:pPr>
        <w:pStyle w:val="Instructions"/>
      </w:pPr>
      <w:r>
        <w:tab/>
      </w:r>
      <w:r>
        <w:tab/>
        <w:t>Installation of traffic signals</w:t>
      </w:r>
      <w:r w:rsidR="22F3D505">
        <w:t>.</w:t>
      </w:r>
    </w:p>
    <w:p w14:paraId="6875F263" w14:textId="77777777" w:rsidR="00AE0CA9" w:rsidRDefault="00AE0CA9" w:rsidP="000E4840">
      <w:pPr>
        <w:pStyle w:val="Instructions"/>
      </w:pPr>
      <w:r>
        <w:t>Analyses can include:</w:t>
      </w:r>
    </w:p>
    <w:p w14:paraId="0FE0ADE3" w14:textId="40E03C85" w:rsidR="00AE0CA9" w:rsidRDefault="00AE0CA9" w:rsidP="000E4840">
      <w:pPr>
        <w:pStyle w:val="Instructions"/>
      </w:pPr>
      <w:r>
        <w:tab/>
      </w:r>
      <w:r>
        <w:tab/>
        <w:t>Signal warrants</w:t>
      </w:r>
      <w:r w:rsidR="002D249E">
        <w:t>*</w:t>
      </w:r>
      <w:r w:rsidR="2AA4A15C">
        <w:t>,</w:t>
      </w:r>
    </w:p>
    <w:p w14:paraId="397BA2D9" w14:textId="520B2CBD" w:rsidR="00AE0CA9" w:rsidRDefault="00AE0CA9" w:rsidP="000E4840">
      <w:pPr>
        <w:pStyle w:val="Instructions"/>
      </w:pPr>
      <w:r>
        <w:tab/>
      </w:r>
      <w:r>
        <w:tab/>
        <w:t xml:space="preserve">Capacity analysis, </w:t>
      </w:r>
      <w:r w:rsidR="3ADC8AD4">
        <w:t>and/</w:t>
      </w:r>
      <w:r>
        <w:t>or</w:t>
      </w:r>
    </w:p>
    <w:p w14:paraId="57234050" w14:textId="3E01DA81" w:rsidR="00FF000B" w:rsidRDefault="00AE0CA9" w:rsidP="000E4840">
      <w:pPr>
        <w:pStyle w:val="Instructions"/>
      </w:pPr>
      <w:r>
        <w:tab/>
      </w:r>
      <w:r>
        <w:tab/>
        <w:t>Roundabout analysis</w:t>
      </w:r>
      <w:r w:rsidR="131ED3C2">
        <w:t>.</w:t>
      </w:r>
    </w:p>
    <w:p w14:paraId="7E6722F6" w14:textId="77777777" w:rsidR="00831076" w:rsidRDefault="00EF188B" w:rsidP="000E4840">
      <w:pPr>
        <w:pStyle w:val="Instructions"/>
      </w:pPr>
      <w:r>
        <w:t xml:space="preserve">Discuss reported crashes as appropriate.  </w:t>
      </w:r>
      <w:bookmarkStart w:id="336" w:name="_Toc373215204"/>
      <w:bookmarkStart w:id="337" w:name="_Toc373215470"/>
      <w:bookmarkStart w:id="338" w:name="_Toc338229710"/>
      <w:bookmarkEnd w:id="336"/>
      <w:bookmarkEnd w:id="337"/>
    </w:p>
    <w:p w14:paraId="58C36FAF" w14:textId="2D7F579E" w:rsidR="00E00A53" w:rsidRPr="00684AD4" w:rsidRDefault="00B061F5" w:rsidP="00E00A53">
      <w:pPr>
        <w:pStyle w:val="Instructions"/>
      </w:pPr>
      <w:r>
        <w:t>*</w:t>
      </w:r>
      <w:r w:rsidR="002D249E">
        <w:t xml:space="preserve">DOT&amp;PF has a Roundabout First Policy that requires a single lane roundabout be considered at all locations where a new traffic signal is being considered.  Justification for not installing a </w:t>
      </w:r>
      <w:proofErr w:type="gramStart"/>
      <w:r w:rsidR="002D249E">
        <w:t>roundabout needs</w:t>
      </w:r>
      <w:proofErr w:type="gramEnd"/>
      <w:r w:rsidR="002D249E">
        <w:t xml:space="preserve"> to be included in the DSR (Section 430.5.5).</w:t>
      </w:r>
    </w:p>
    <w:p w14:paraId="244FABB8" w14:textId="6D273B23" w:rsidR="00A612AB" w:rsidRPr="003164CD" w:rsidRDefault="00DD1B32" w:rsidP="009A3F71">
      <w:pPr>
        <w:pStyle w:val="Heading1"/>
        <w:jc w:val="both"/>
      </w:pPr>
      <w:bookmarkStart w:id="339" w:name="_Toc384379712"/>
      <w:bookmarkStart w:id="340" w:name="_Toc491246792"/>
      <w:bookmarkStart w:id="341" w:name="_Toc491247194"/>
      <w:bookmarkStart w:id="342" w:name="_Toc185501808"/>
      <w:r w:rsidRPr="003164CD">
        <w:t>SAFETY</w:t>
      </w:r>
      <w:r w:rsidR="00A612AB" w:rsidRPr="003164CD">
        <w:t xml:space="preserve"> IMPROVEMENTS</w:t>
      </w:r>
      <w:bookmarkEnd w:id="338"/>
      <w:bookmarkEnd w:id="339"/>
      <w:bookmarkEnd w:id="340"/>
      <w:bookmarkEnd w:id="341"/>
      <w:bookmarkEnd w:id="342"/>
    </w:p>
    <w:p w14:paraId="1F7B76A1" w14:textId="77777777" w:rsidR="0038081E" w:rsidRDefault="00FA5A75" w:rsidP="000E4840">
      <w:pPr>
        <w:pStyle w:val="Instructions"/>
      </w:pPr>
      <w:r>
        <w:t>Discuss project specific safety improvement features included that will reduce known or potential safety deficiencies. If the project is an HSIP project, include the original project nomination</w:t>
      </w:r>
      <w:r w:rsidR="00EF188B">
        <w:t xml:space="preserve"> in the appendix of this report.</w:t>
      </w:r>
    </w:p>
    <w:p w14:paraId="5E82CE96" w14:textId="203E8F5A" w:rsidR="00FC0FF9" w:rsidRDefault="00A652A9" w:rsidP="000E4840">
      <w:pPr>
        <w:pStyle w:val="Instructions"/>
      </w:pPr>
      <w:r>
        <w:t>Use the</w:t>
      </w:r>
      <w:r w:rsidR="00FC0FF9">
        <w:t xml:space="preserve"> Moose-Vehicle Priority List 2006-2010</w:t>
      </w:r>
      <w:r>
        <w:t xml:space="preserve"> as a guide</w:t>
      </w:r>
      <w:r w:rsidR="00115EAA">
        <w:t xml:space="preserve"> to areas of concern. If the proposed</w:t>
      </w:r>
      <w:r w:rsidR="00D34992">
        <w:t xml:space="preserve"> 3R, 4R or other major funding</w:t>
      </w:r>
      <w:r w:rsidR="00115EAA">
        <w:t xml:space="preserve"> project is in one of the locations on the</w:t>
      </w:r>
      <w:r w:rsidR="00D34992">
        <w:t xml:space="preserve"> </w:t>
      </w:r>
      <w:proofErr w:type="gramStart"/>
      <w:r w:rsidR="00D34992">
        <w:t>95 percentile</w:t>
      </w:r>
      <w:proofErr w:type="gramEnd"/>
      <w:r w:rsidR="00115EAA">
        <w:t xml:space="preserve"> list discuss the ranking of the road</w:t>
      </w:r>
      <w:r w:rsidR="004F557A">
        <w:t xml:space="preserve"> and</w:t>
      </w:r>
      <w:r>
        <w:t xml:space="preserve"> make sure the project c</w:t>
      </w:r>
      <w:r w:rsidR="00FC0FF9">
        <w:t>onsider</w:t>
      </w:r>
      <w:r>
        <w:t>s</w:t>
      </w:r>
      <w:r w:rsidR="00FC0FF9">
        <w:t xml:space="preserve"> benefit/cost of mitigation </w:t>
      </w:r>
      <w:r>
        <w:t>possibilities</w:t>
      </w:r>
      <w:r w:rsidR="29329127">
        <w:t xml:space="preserve"> such as</w:t>
      </w:r>
      <w:r>
        <w:t xml:space="preserve"> vegetation management, off-site habitat/corridors, lighting, fencing, etc. </w:t>
      </w:r>
    </w:p>
    <w:p w14:paraId="000514EE" w14:textId="7AEB49B4" w:rsidR="00C1784C" w:rsidRDefault="000C5336" w:rsidP="000E4840">
      <w:pPr>
        <w:pStyle w:val="Instructions"/>
      </w:pPr>
      <w:r>
        <w:lastRenderedPageBreak/>
        <w:t xml:space="preserve">Before including continuous highway lighting, refer to the Highway Lighting Guidance Memo at: </w:t>
      </w:r>
      <w:hyperlink r:id="rId39" w:history="1">
        <w:r w:rsidR="006B5C7F" w:rsidRPr="00CB6767">
          <w:rPr>
            <w:rStyle w:val="Hyperlink"/>
            <w:rFonts w:cs="Calibri"/>
          </w:rPr>
          <w:t>https://dot.alaska.gov/creg/design/highways/Design_Guidance/Lighting/20-05-19_CR_LIGHTING_SELECTION_BILLING_GUIDANCE.pdf</w:t>
        </w:r>
      </w:hyperlink>
      <w:r w:rsidR="006B5C7F">
        <w:t xml:space="preserve"> </w:t>
      </w:r>
    </w:p>
    <w:p w14:paraId="31D8D166" w14:textId="325D66FF" w:rsidR="00A612AB" w:rsidRPr="009377AC" w:rsidRDefault="00DD1B32" w:rsidP="009A3F71">
      <w:pPr>
        <w:pStyle w:val="Heading1"/>
        <w:jc w:val="both"/>
      </w:pPr>
      <w:bookmarkStart w:id="343" w:name="_Toc338229711"/>
      <w:bookmarkStart w:id="344" w:name="_Toc384379713"/>
      <w:bookmarkStart w:id="345" w:name="_Toc491246793"/>
      <w:bookmarkStart w:id="346" w:name="_Toc491247195"/>
      <w:bookmarkStart w:id="347" w:name="_Toc185501809"/>
      <w:r w:rsidRPr="009377AC">
        <w:t>RIGHT</w:t>
      </w:r>
      <w:r w:rsidR="00A612AB" w:rsidRPr="009377AC">
        <w:t>-OF-WAY REQUIREMENTS</w:t>
      </w:r>
      <w:bookmarkEnd w:id="343"/>
      <w:bookmarkEnd w:id="344"/>
      <w:bookmarkEnd w:id="345"/>
      <w:bookmarkEnd w:id="346"/>
      <w:bookmarkEnd w:id="347"/>
    </w:p>
    <w:p w14:paraId="65E60866" w14:textId="596D781F" w:rsidR="00A16180" w:rsidRDefault="002B5B26" w:rsidP="000E4840">
      <w:pPr>
        <w:pStyle w:val="Instructions"/>
      </w:pPr>
      <w:r>
        <w:t xml:space="preserve">Will the proposed project require additional ROW? </w:t>
      </w:r>
      <w:r w:rsidR="00C10FCD">
        <w:t>If so,</w:t>
      </w:r>
      <w:r w:rsidR="00000D0E">
        <w:t xml:space="preserve"> describe</w:t>
      </w:r>
      <w:r w:rsidR="00C10FCD">
        <w:t xml:space="preserve"> where </w:t>
      </w:r>
      <w:r w:rsidR="000C7ED0">
        <w:t>and how much</w:t>
      </w:r>
      <w:r w:rsidR="00000D0E">
        <w:t>.</w:t>
      </w:r>
      <w:r w:rsidR="000C7ED0">
        <w:t xml:space="preserve"> Where will </w:t>
      </w:r>
      <w:r w:rsidR="0090135A">
        <w:t xml:space="preserve">the </w:t>
      </w:r>
      <w:r w:rsidR="000C7ED0">
        <w:t>permanent work</w:t>
      </w:r>
      <w:r w:rsidR="005E2289">
        <w:t xml:space="preserve"> be constructed</w:t>
      </w:r>
      <w:r w:rsidR="00AF3ED8">
        <w:t>?</w:t>
      </w:r>
      <w:r w:rsidR="005E2289">
        <w:t xml:space="preserve"> </w:t>
      </w:r>
      <w:r w:rsidR="00AF3ED8">
        <w:t>W</w:t>
      </w:r>
      <w:r w:rsidR="005E2289">
        <w:t>ithin the existing R</w:t>
      </w:r>
      <w:r w:rsidR="0090135A">
        <w:t>OW</w:t>
      </w:r>
      <w:r w:rsidR="00AF3ED8">
        <w:t>?</w:t>
      </w:r>
      <w:r w:rsidR="005E2289">
        <w:t xml:space="preserve"> </w:t>
      </w:r>
      <w:r w:rsidR="00AF3ED8">
        <w:t>E</w:t>
      </w:r>
      <w:r w:rsidR="005E2289">
        <w:t>asements</w:t>
      </w:r>
      <w:r w:rsidR="00AF3ED8">
        <w:t>?</w:t>
      </w:r>
      <w:r w:rsidR="005E2289">
        <w:t xml:space="preserve"> </w:t>
      </w:r>
      <w:r w:rsidR="00AF3ED8">
        <w:t>P</w:t>
      </w:r>
      <w:r w:rsidR="005E2289">
        <w:t>ermitted ARRC R</w:t>
      </w:r>
      <w:r w:rsidR="5C9DC660">
        <w:t>OW</w:t>
      </w:r>
      <w:r w:rsidR="000C7ED0">
        <w:t>?</w:t>
      </w:r>
    </w:p>
    <w:p w14:paraId="44DD22CC" w14:textId="57A63153" w:rsidR="00001378" w:rsidRDefault="00001378" w:rsidP="000E4840">
      <w:pPr>
        <w:pStyle w:val="Instructions"/>
      </w:pPr>
      <w:r>
        <w:t>If the proposed project requires</w:t>
      </w:r>
      <w:r w:rsidR="008473B1">
        <w:t xml:space="preserve"> additional ROW describe the type of acquisitions</w:t>
      </w:r>
      <w:r w:rsidR="00F641AA">
        <w:t xml:space="preserve"> (</w:t>
      </w:r>
      <w:r w:rsidR="008473B1">
        <w:t xml:space="preserve">full, partial, strip etc.) that may be needed, but do not </w:t>
      </w:r>
      <w:r w:rsidR="6F2BEACF">
        <w:t>exactly specify</w:t>
      </w:r>
      <w:r w:rsidR="008473B1">
        <w:t xml:space="preserve"> how many. </w:t>
      </w:r>
      <w:r>
        <w:t xml:space="preserve"> </w:t>
      </w:r>
      <w:r w:rsidR="0089520E">
        <w:t>If possible</w:t>
      </w:r>
      <w:r w:rsidR="00AF3ED8">
        <w:t>,</w:t>
      </w:r>
      <w:r w:rsidR="0089520E">
        <w:t xml:space="preserve"> use words like </w:t>
      </w:r>
      <w:r w:rsidR="6A7C077D">
        <w:t>‘</w:t>
      </w:r>
      <w:r w:rsidR="0089520E">
        <w:t>approximately</w:t>
      </w:r>
      <w:r w:rsidR="72FF6862">
        <w:t>’</w:t>
      </w:r>
      <w:r w:rsidR="00266CC9">
        <w:t>.</w:t>
      </w:r>
      <w:r w:rsidR="0089520E">
        <w:t xml:space="preserve"> </w:t>
      </w:r>
    </w:p>
    <w:p w14:paraId="728CBB9B" w14:textId="77777777" w:rsidR="00001378" w:rsidRDefault="00001378" w:rsidP="000E4840">
      <w:pPr>
        <w:pStyle w:val="Instructions"/>
      </w:pPr>
      <w:r>
        <w:t>EXAMPLE:</w:t>
      </w:r>
    </w:p>
    <w:p w14:paraId="1C061ECC" w14:textId="2F778AE2" w:rsidR="00001378" w:rsidRPr="00044AC8" w:rsidRDefault="00001378" w:rsidP="000E4840">
      <w:pPr>
        <w:pStyle w:val="Instructions"/>
      </w:pPr>
      <w:r w:rsidRPr="00044AC8">
        <w:t xml:space="preserve">The Abbott Road Rehabilitation </w:t>
      </w:r>
      <w:r w:rsidR="00FB0A77">
        <w:t>p</w:t>
      </w:r>
      <w:r w:rsidR="00FB0A77" w:rsidRPr="00044AC8">
        <w:t xml:space="preserve">roject </w:t>
      </w:r>
      <w:r w:rsidRPr="00044AC8">
        <w:t xml:space="preserve">will require additional ROW. </w:t>
      </w:r>
    </w:p>
    <w:p w14:paraId="31D84AC2" w14:textId="0B39F3E6" w:rsidR="00001378" w:rsidRPr="00044AC8" w:rsidRDefault="00001378" w:rsidP="000E4840">
      <w:pPr>
        <w:pStyle w:val="Instructions"/>
      </w:pPr>
      <w:r>
        <w:t>The first half of the project (from Lake Otis Parkway to Elmore Road) will have little need for additional rights</w:t>
      </w:r>
      <w:r w:rsidR="7C52C634">
        <w:t xml:space="preserve"> of way</w:t>
      </w:r>
      <w:r w:rsidR="0090135A">
        <w:t xml:space="preserve"> (ROW)</w:t>
      </w:r>
      <w:r>
        <w:t xml:space="preserve">. The preferred alternative shifts the alignment to the south of the existing centerline, minimizing ROW impacts. </w:t>
      </w:r>
    </w:p>
    <w:p w14:paraId="51B8B55D" w14:textId="1DBF24DB" w:rsidR="00001378" w:rsidRPr="00044AC8" w:rsidRDefault="00001378" w:rsidP="000E4840">
      <w:pPr>
        <w:pStyle w:val="Instructions"/>
      </w:pPr>
      <w:r>
        <w:t>The second half of the project (Elmore Road to Birch Road) passes through a narrow</w:t>
      </w:r>
      <w:r w:rsidR="5AC17764">
        <w:t>er</w:t>
      </w:r>
      <w:r>
        <w:t xml:space="preserve"> ROW corridor (averaging approximately 100-130 feet in total width), with rolling topography. ROW acquisitions in this section are largely strip acquisitions, predominately on the south side of Abbott Road. </w:t>
      </w:r>
    </w:p>
    <w:p w14:paraId="3612962A" w14:textId="77777777" w:rsidR="00FE013E" w:rsidRDefault="00001378" w:rsidP="000E4840">
      <w:pPr>
        <w:pStyle w:val="Instructions"/>
      </w:pPr>
      <w:r w:rsidRPr="00044AC8">
        <w:t>Temporary Construction Easements and Permits will be required to construct the project.</w:t>
      </w:r>
      <w:r>
        <w:t xml:space="preserve"> </w:t>
      </w:r>
    </w:p>
    <w:p w14:paraId="021799E2" w14:textId="2392F6FC" w:rsidR="00B7229F" w:rsidRPr="009377AC" w:rsidRDefault="00DD1B32" w:rsidP="009A3F71">
      <w:pPr>
        <w:pStyle w:val="Heading1"/>
        <w:jc w:val="both"/>
      </w:pPr>
      <w:bookmarkStart w:id="348" w:name="_Toc338229712"/>
      <w:bookmarkStart w:id="349" w:name="_Toc384379714"/>
      <w:bookmarkStart w:id="350" w:name="_Toc491246794"/>
      <w:bookmarkStart w:id="351" w:name="_Toc491247196"/>
      <w:bookmarkStart w:id="352" w:name="_Toc185501810"/>
      <w:r w:rsidRPr="009377AC">
        <w:t>PEDESTRIAN</w:t>
      </w:r>
      <w:r w:rsidR="00B7229F" w:rsidRPr="009377AC">
        <w:t xml:space="preserve"> AND BICYCLE FACILITIES</w:t>
      </w:r>
      <w:bookmarkEnd w:id="348"/>
      <w:bookmarkEnd w:id="349"/>
      <w:bookmarkEnd w:id="350"/>
      <w:bookmarkEnd w:id="351"/>
      <w:bookmarkEnd w:id="352"/>
    </w:p>
    <w:p w14:paraId="5E7737A9" w14:textId="4317BA8E" w:rsidR="004455CC" w:rsidRDefault="000C7ED0" w:rsidP="000E4840">
      <w:pPr>
        <w:pStyle w:val="Instructions"/>
      </w:pPr>
      <w:r>
        <w:t>Discuss pedestrian and bicycle accommodations</w:t>
      </w:r>
      <w:r w:rsidR="00533DA5">
        <w:t>.</w:t>
      </w:r>
      <w:r>
        <w:t xml:space="preserve"> </w:t>
      </w:r>
      <w:r w:rsidR="00533DA5">
        <w:t>T</w:t>
      </w:r>
      <w:r>
        <w:t xml:space="preserve">his includes but is not limited </w:t>
      </w:r>
      <w:proofErr w:type="gramStart"/>
      <w:r>
        <w:t>to</w:t>
      </w:r>
      <w:r w:rsidR="00533DA5">
        <w:t>:</w:t>
      </w:r>
      <w:proofErr w:type="gramEnd"/>
      <w:r>
        <w:t xml:space="preserve"> </w:t>
      </w:r>
      <w:r w:rsidR="00FB0A77">
        <w:t>s</w:t>
      </w:r>
      <w:r>
        <w:t>houlders, bike lanes, sidewalks, shared pathways,</w:t>
      </w:r>
      <w:r w:rsidR="00C10FCD">
        <w:t xml:space="preserve"> and</w:t>
      </w:r>
      <w:r>
        <w:t xml:space="preserve"> </w:t>
      </w:r>
      <w:r w:rsidR="00C10FCD">
        <w:t xml:space="preserve">pedestrian </w:t>
      </w:r>
      <w:proofErr w:type="spellStart"/>
      <w:r w:rsidR="00C10FCD">
        <w:t>undercrossings</w:t>
      </w:r>
      <w:proofErr w:type="spellEnd"/>
      <w:r w:rsidR="00C10FCD">
        <w:t xml:space="preserve">. </w:t>
      </w:r>
    </w:p>
    <w:p w14:paraId="1E9F2FF5" w14:textId="77777777" w:rsidR="00D23490" w:rsidRPr="008B7355" w:rsidRDefault="00D23490" w:rsidP="00D23490"/>
    <w:p w14:paraId="5BFF8126" w14:textId="77777777" w:rsidR="00B026F8" w:rsidRPr="009377AC" w:rsidRDefault="00DD1B32" w:rsidP="009A3F71">
      <w:pPr>
        <w:pStyle w:val="Heading1"/>
        <w:jc w:val="both"/>
      </w:pPr>
      <w:bookmarkStart w:id="353" w:name="_Toc338229713"/>
      <w:bookmarkStart w:id="354" w:name="_Toc384379715"/>
      <w:bookmarkStart w:id="355" w:name="_Toc491246795"/>
      <w:bookmarkStart w:id="356" w:name="_Toc491247197"/>
      <w:bookmarkStart w:id="357" w:name="_Toc185501811"/>
      <w:r w:rsidRPr="009377AC">
        <w:t>UTILITY</w:t>
      </w:r>
      <w:r w:rsidR="00B026F8" w:rsidRPr="009377AC">
        <w:t xml:space="preserve"> RELOCATION AND COORDINATION</w:t>
      </w:r>
      <w:bookmarkEnd w:id="353"/>
      <w:bookmarkEnd w:id="354"/>
      <w:bookmarkEnd w:id="355"/>
      <w:bookmarkEnd w:id="356"/>
      <w:bookmarkEnd w:id="357"/>
    </w:p>
    <w:p w14:paraId="740A8304" w14:textId="77777777" w:rsidR="00085920" w:rsidRDefault="00085920" w:rsidP="000E4840">
      <w:pPr>
        <w:pStyle w:val="Instructions"/>
      </w:pPr>
      <w:r>
        <w:t xml:space="preserve">ARRC Crossing Coordination: For all projects, the project team must fill out the Railroad Crossing Engineer’s Checklist (found here: </w:t>
      </w:r>
      <w:hyperlink r:id="rId40" w:history="1">
        <w:r w:rsidRPr="00A644AA">
          <w:rPr>
            <w:rStyle w:val="Hyperlink"/>
          </w:rPr>
          <w:t>http://www.dot.state.ak.us/creg/design/highways/Submittals/ARRC_Certification/</w:t>
        </w:r>
      </w:hyperlink>
      <w:r>
        <w:rPr>
          <w:rStyle w:val="Hyperlink"/>
        </w:rPr>
        <w:t>)</w:t>
      </w:r>
    </w:p>
    <w:p w14:paraId="52512617" w14:textId="77777777" w:rsidR="00085920" w:rsidRDefault="00085920" w:rsidP="000E4840">
      <w:pPr>
        <w:pStyle w:val="Instructions"/>
      </w:pPr>
      <w:r>
        <w:t>The design team should follow the flowchart (page 3) to determine which forms need to be included along with the checklist.  At the time of draft DSR submittal, submit the entire ARRC Crossing Certification package for review.</w:t>
      </w:r>
    </w:p>
    <w:p w14:paraId="0E2F2117" w14:textId="663AABF2" w:rsidR="004705E7" w:rsidRDefault="00BB72A9" w:rsidP="009A3F71">
      <w:pPr>
        <w:pStyle w:val="BodyText"/>
      </w:pPr>
      <w:r>
        <w:t xml:space="preserve">Utility companies with facilities in the project limits include </w:t>
      </w:r>
      <w:r w:rsidRPr="001C03D7">
        <w:rPr>
          <w:highlight w:val="lightGray"/>
        </w:rPr>
        <w:t>_____________________</w:t>
      </w:r>
      <w:r w:rsidR="004705E7" w:rsidRPr="001C03D7">
        <w:rPr>
          <w:highlight w:val="lightGray"/>
        </w:rPr>
        <w:t xml:space="preserve">. </w:t>
      </w:r>
      <w:r w:rsidR="0090135A">
        <w:rPr>
          <w:highlight w:val="lightGray"/>
        </w:rPr>
        <w:t xml:space="preserve"> </w:t>
      </w:r>
      <w:r w:rsidR="004705E7" w:rsidRPr="001C03D7">
        <w:rPr>
          <w:highlight w:val="lightGray"/>
        </w:rPr>
        <w:t xml:space="preserve">Utilities will require </w:t>
      </w:r>
      <w:proofErr w:type="gramStart"/>
      <w:r w:rsidR="004705E7" w:rsidRPr="001C03D7">
        <w:rPr>
          <w:highlight w:val="lightGray"/>
        </w:rPr>
        <w:t>relocation</w:t>
      </w:r>
      <w:proofErr w:type="gramEnd"/>
      <w:r w:rsidR="004705E7" w:rsidRPr="001C03D7">
        <w:rPr>
          <w:highlight w:val="lightGray"/>
        </w:rPr>
        <w:t xml:space="preserve"> and agreements will need to be developed, at select locations throughout the project, to address the following conflicts:</w:t>
      </w:r>
      <w:r>
        <w:t xml:space="preserve"> </w:t>
      </w:r>
      <w:r w:rsidRPr="00BB72A9">
        <w:t xml:space="preserve"> </w:t>
      </w:r>
    </w:p>
    <w:p w14:paraId="411535F0" w14:textId="77777777" w:rsidR="004705E7" w:rsidRPr="001C03D7" w:rsidRDefault="00D64193" w:rsidP="004A39E6">
      <w:pPr>
        <w:pStyle w:val="Heading2"/>
        <w:ind w:left="360"/>
        <w:jc w:val="both"/>
        <w:rPr>
          <w:highlight w:val="lightGray"/>
        </w:rPr>
      </w:pPr>
      <w:bookmarkStart w:id="358" w:name="_Toc384379716"/>
      <w:bookmarkStart w:id="359" w:name="_Toc491246796"/>
      <w:bookmarkStart w:id="360" w:name="_Toc491247198"/>
      <w:bookmarkStart w:id="361" w:name="_Toc185501812"/>
      <w:r w:rsidRPr="001C03D7">
        <w:rPr>
          <w:highlight w:val="lightGray"/>
        </w:rPr>
        <w:lastRenderedPageBreak/>
        <w:t>Utility Company</w:t>
      </w:r>
      <w:bookmarkEnd w:id="358"/>
      <w:bookmarkEnd w:id="359"/>
      <w:bookmarkEnd w:id="360"/>
      <w:bookmarkEnd w:id="361"/>
      <w:r w:rsidRPr="001C03D7">
        <w:rPr>
          <w:highlight w:val="lightGray"/>
        </w:rPr>
        <w:t xml:space="preserve"> </w:t>
      </w:r>
    </w:p>
    <w:p w14:paraId="65C31612" w14:textId="77777777" w:rsidR="00393520" w:rsidRPr="00BB72A9" w:rsidRDefault="00393520" w:rsidP="009A3F71">
      <w:pPr>
        <w:jc w:val="both"/>
      </w:pPr>
    </w:p>
    <w:p w14:paraId="0832A13C" w14:textId="77777777" w:rsidR="00B348E4" w:rsidRPr="001C03D7" w:rsidRDefault="00D64193" w:rsidP="004A39E6">
      <w:pPr>
        <w:pStyle w:val="Heading2"/>
        <w:ind w:left="360"/>
        <w:jc w:val="both"/>
        <w:rPr>
          <w:highlight w:val="lightGray"/>
        </w:rPr>
      </w:pPr>
      <w:bookmarkStart w:id="362" w:name="_Toc384379717"/>
      <w:bookmarkStart w:id="363" w:name="_Toc491246797"/>
      <w:bookmarkStart w:id="364" w:name="_Toc491247199"/>
      <w:bookmarkStart w:id="365" w:name="_Toc185501813"/>
      <w:r w:rsidRPr="001C03D7">
        <w:rPr>
          <w:highlight w:val="lightGray"/>
        </w:rPr>
        <w:t>Utility Company</w:t>
      </w:r>
      <w:bookmarkEnd w:id="362"/>
      <w:bookmarkEnd w:id="363"/>
      <w:bookmarkEnd w:id="364"/>
      <w:bookmarkEnd w:id="365"/>
    </w:p>
    <w:p w14:paraId="1AEFF8B0" w14:textId="77777777" w:rsidR="00523E6B" w:rsidRDefault="00523E6B" w:rsidP="00523E6B">
      <w:pPr>
        <w:pStyle w:val="Heading1"/>
        <w:jc w:val="both"/>
      </w:pPr>
      <w:bookmarkStart w:id="366" w:name="_Toc161035541"/>
      <w:bookmarkStart w:id="367" w:name="_Toc161043727"/>
      <w:bookmarkStart w:id="368" w:name="_Toc173246711"/>
      <w:bookmarkStart w:id="369" w:name="_Toc384379718"/>
      <w:bookmarkStart w:id="370" w:name="_Toc491246798"/>
      <w:bookmarkStart w:id="371" w:name="_Toc491247200"/>
      <w:bookmarkStart w:id="372" w:name="_Toc185501814"/>
      <w:bookmarkEnd w:id="366"/>
      <w:bookmarkEnd w:id="367"/>
      <w:bookmarkEnd w:id="368"/>
      <w:commentRangeStart w:id="373"/>
      <w:r>
        <w:t>PRELIMINARY WORK ZONE TRAFFIC CONTROL</w:t>
      </w:r>
      <w:bookmarkEnd w:id="369"/>
      <w:bookmarkEnd w:id="370"/>
      <w:bookmarkEnd w:id="371"/>
      <w:commentRangeEnd w:id="373"/>
      <w:r w:rsidR="004D0589">
        <w:rPr>
          <w:rStyle w:val="CommentReference"/>
          <w:b w:val="0"/>
          <w:caps w:val="0"/>
        </w:rPr>
        <w:commentReference w:id="373"/>
      </w:r>
      <w:bookmarkEnd w:id="372"/>
    </w:p>
    <w:p w14:paraId="03244558" w14:textId="68923336" w:rsidR="00CE0385" w:rsidRPr="007C658E" w:rsidRDefault="00CE0385" w:rsidP="000E4840">
      <w:pPr>
        <w:pStyle w:val="Instructions"/>
      </w:pPr>
      <w:r>
        <w:t>This section follow</w:t>
      </w:r>
      <w:r w:rsidR="00492D23">
        <w:t>s</w:t>
      </w:r>
      <w:r>
        <w:t xml:space="preserve"> the </w:t>
      </w:r>
      <w:r w:rsidR="0020526A">
        <w:t>HPCM</w:t>
      </w:r>
      <w:r>
        <w:t xml:space="preserve"> Chapter 14.  </w:t>
      </w:r>
      <w:r w:rsidR="00154B86">
        <w:t xml:space="preserve">All projects will </w:t>
      </w:r>
      <w:r w:rsidR="00EB30CE">
        <w:t>develop</w:t>
      </w:r>
      <w:r w:rsidR="00154B86">
        <w:t xml:space="preserve"> a Tra</w:t>
      </w:r>
      <w:r w:rsidR="00A845A4">
        <w:t>nsportation</w:t>
      </w:r>
      <w:r w:rsidR="00154B86">
        <w:t xml:space="preserve"> Management Plan including a </w:t>
      </w:r>
      <w:r w:rsidR="00622B30">
        <w:t xml:space="preserve">Temporary </w:t>
      </w:r>
      <w:r w:rsidR="00154B86">
        <w:t xml:space="preserve">Traffic Control Plan and may contain a Transportation Operations Plan and Public Information </w:t>
      </w:r>
      <w:r w:rsidR="000260D0">
        <w:t xml:space="preserve">&amp; Outreach </w:t>
      </w:r>
      <w:r w:rsidR="00154B86">
        <w:t>Plan.</w:t>
      </w:r>
    </w:p>
    <w:p w14:paraId="712C0DD6" w14:textId="37BB43EC" w:rsidR="00154B86" w:rsidRPr="00F1544D" w:rsidRDefault="00154B86" w:rsidP="000E4840">
      <w:pPr>
        <w:pStyle w:val="Instructions"/>
      </w:pPr>
      <w:r>
        <w:t>EXAMPLE (Significant Project):</w:t>
      </w:r>
    </w:p>
    <w:p w14:paraId="79F4DB5B" w14:textId="39989F89" w:rsidR="00154B86" w:rsidRPr="000A0C9A" w:rsidRDefault="00523E6B" w:rsidP="000E4840">
      <w:pPr>
        <w:pStyle w:val="Instructions"/>
      </w:pPr>
      <w:commentRangeStart w:id="374"/>
      <w:r w:rsidRPr="000A0C9A">
        <w:t xml:space="preserve">The </w:t>
      </w:r>
      <w:r w:rsidR="0020526A">
        <w:t>HPCM</w:t>
      </w:r>
      <w:r w:rsidRPr="000A0C9A">
        <w:t xml:space="preserve"> Section 1400.2 sets forth the criteria for determining if a project is ‘significant’ for purposes of determining the level of effort required in developing a Tra</w:t>
      </w:r>
      <w:r w:rsidR="00A845A4">
        <w:t>nsportation</w:t>
      </w:r>
      <w:r w:rsidRPr="000A0C9A">
        <w:t xml:space="preserve"> Management Plan (TMP).  Significant </w:t>
      </w:r>
      <w:r w:rsidR="004F0B2E">
        <w:t>P</w:t>
      </w:r>
      <w:r w:rsidRPr="000A0C9A">
        <w:t xml:space="preserve">rojects fall into either a Category 1 or </w:t>
      </w:r>
      <w:commentRangeStart w:id="375"/>
      <w:r w:rsidRPr="000A0C9A">
        <w:t>Category 2</w:t>
      </w:r>
      <w:commentRangeEnd w:id="375"/>
      <w:r w:rsidR="00200516">
        <w:rPr>
          <w:rStyle w:val="CommentReference"/>
          <w:color w:val="auto"/>
        </w:rPr>
        <w:commentReference w:id="375"/>
      </w:r>
      <w:r w:rsidRPr="000A0C9A">
        <w:t xml:space="preserve"> classification</w:t>
      </w:r>
      <w:r w:rsidR="00DB5F18">
        <w:t xml:space="preserve">.  </w:t>
      </w:r>
      <w:commentRangeEnd w:id="374"/>
      <w:r w:rsidR="00154B86">
        <w:rPr>
          <w:rStyle w:val="CommentReference"/>
          <w:color w:val="auto"/>
        </w:rPr>
        <w:commentReference w:id="374"/>
      </w:r>
    </w:p>
    <w:p w14:paraId="5D4F61D4" w14:textId="77777777" w:rsidR="00523E6B" w:rsidRPr="000A0C9A" w:rsidRDefault="00523E6B" w:rsidP="000E4840">
      <w:pPr>
        <w:pStyle w:val="Instructions"/>
      </w:pPr>
      <w:r w:rsidRPr="000A0C9A">
        <w:t>Category 1:</w:t>
      </w:r>
    </w:p>
    <w:p w14:paraId="4968F435" w14:textId="1BB7B2EC" w:rsidR="00523E6B" w:rsidRPr="000A0C9A" w:rsidRDefault="00523E6B" w:rsidP="000E4840">
      <w:pPr>
        <w:pStyle w:val="Instructions"/>
      </w:pPr>
      <w:r w:rsidRPr="000A0C9A">
        <w:t xml:space="preserve">Project occupies a location for more than three </w:t>
      </w:r>
      <w:r w:rsidR="00DB5F18">
        <w:t xml:space="preserve">consecutive </w:t>
      </w:r>
      <w:r w:rsidRPr="000A0C9A">
        <w:t xml:space="preserve">days with either intermittent or continuous lane closures on Interstate Highways within a Transportation Management Area – </w:t>
      </w:r>
      <w:r w:rsidR="00A65CC5" w:rsidRPr="000A0C9A">
        <w:rPr>
          <w:b/>
        </w:rPr>
        <w:t>Criteria Met</w:t>
      </w:r>
      <w:r w:rsidR="00A65CC5">
        <w:rPr>
          <w:b/>
        </w:rPr>
        <w:t xml:space="preserve"> </w:t>
      </w:r>
      <w:r w:rsidR="002D3932">
        <w:rPr>
          <w:b/>
        </w:rPr>
        <w:t>(</w:t>
      </w:r>
      <w:r w:rsidR="00A65CC5">
        <w:rPr>
          <w:b/>
        </w:rPr>
        <w:t xml:space="preserve">or </w:t>
      </w:r>
      <w:r w:rsidR="00A65CC5" w:rsidRPr="000A0C9A">
        <w:rPr>
          <w:b/>
        </w:rPr>
        <w:t>Criteria</w:t>
      </w:r>
      <w:r w:rsidR="00A65CC5">
        <w:rPr>
          <w:b/>
        </w:rPr>
        <w:t xml:space="preserve"> Not</w:t>
      </w:r>
      <w:r w:rsidR="00A65CC5" w:rsidRPr="000A0C9A">
        <w:rPr>
          <w:b/>
        </w:rPr>
        <w:t xml:space="preserve"> Met</w:t>
      </w:r>
      <w:r w:rsidR="002D3932">
        <w:rPr>
          <w:b/>
        </w:rPr>
        <w:t>)</w:t>
      </w:r>
    </w:p>
    <w:p w14:paraId="5A6D7F34" w14:textId="77777777" w:rsidR="00523E6B" w:rsidRPr="000A0C9A" w:rsidRDefault="00523E6B" w:rsidP="000E4840">
      <w:pPr>
        <w:pStyle w:val="Instructions"/>
      </w:pPr>
      <w:r w:rsidRPr="000A0C9A">
        <w:t>Category 2:</w:t>
      </w:r>
    </w:p>
    <w:p w14:paraId="0EFA82AB" w14:textId="52789AE5" w:rsidR="00523E6B" w:rsidRPr="000A0C9A" w:rsidRDefault="00523E6B" w:rsidP="000E4840">
      <w:pPr>
        <w:pStyle w:val="Instructions"/>
      </w:pPr>
      <w:r w:rsidRPr="000A0C9A">
        <w:t xml:space="preserve">Any project that, alone or in combination with other concurrent projects nearby, is anticipated to require greater than normal attention to traffic control to eliminate sustained work zone impacts greater than what would be considered acceptable – </w:t>
      </w:r>
      <w:r w:rsidR="00A65CC5" w:rsidRPr="000A0C9A">
        <w:rPr>
          <w:b/>
        </w:rPr>
        <w:t>Criteria Met</w:t>
      </w:r>
      <w:r w:rsidR="00A65CC5">
        <w:rPr>
          <w:b/>
        </w:rPr>
        <w:t xml:space="preserve"> </w:t>
      </w:r>
      <w:r w:rsidR="002D3932">
        <w:rPr>
          <w:b/>
        </w:rPr>
        <w:t>(</w:t>
      </w:r>
      <w:r w:rsidR="00A65CC5">
        <w:rPr>
          <w:b/>
        </w:rPr>
        <w:t xml:space="preserve">or </w:t>
      </w:r>
      <w:r w:rsidR="00A65CC5" w:rsidRPr="000A0C9A">
        <w:rPr>
          <w:b/>
        </w:rPr>
        <w:t>Criteria</w:t>
      </w:r>
      <w:r w:rsidR="00A65CC5">
        <w:rPr>
          <w:b/>
        </w:rPr>
        <w:t xml:space="preserve"> Not</w:t>
      </w:r>
      <w:r w:rsidR="00A65CC5" w:rsidRPr="000A0C9A">
        <w:rPr>
          <w:b/>
        </w:rPr>
        <w:t xml:space="preserve"> Met</w:t>
      </w:r>
      <w:r w:rsidR="002D3932">
        <w:rPr>
          <w:b/>
        </w:rPr>
        <w:t>)</w:t>
      </w:r>
    </w:p>
    <w:p w14:paraId="3B7389A0" w14:textId="6D2EBE06" w:rsidR="00523E6B" w:rsidRDefault="002D3932" w:rsidP="000E4840">
      <w:pPr>
        <w:pStyle w:val="Instructions"/>
      </w:pPr>
      <w:r>
        <w:t>T</w:t>
      </w:r>
      <w:r w:rsidR="00523E6B" w:rsidRPr="000A0C9A">
        <w:t xml:space="preserve">he project </w:t>
      </w:r>
      <w:r>
        <w:t xml:space="preserve">meets the criteria for </w:t>
      </w:r>
      <w:r w:rsidR="00523E6B" w:rsidRPr="000A0C9A">
        <w:t xml:space="preserve">a Category 2 Significant Project and a full </w:t>
      </w:r>
      <w:r w:rsidR="004F0B2E">
        <w:t>TMP</w:t>
      </w:r>
      <w:r w:rsidR="00523E6B" w:rsidRPr="000A0C9A">
        <w:t>, including</w:t>
      </w:r>
      <w:r w:rsidR="00622B30">
        <w:t xml:space="preserve"> Temporary</w:t>
      </w:r>
      <w:r w:rsidR="00523E6B" w:rsidRPr="000A0C9A">
        <w:t xml:space="preserve"> </w:t>
      </w:r>
      <w:r w:rsidR="00E85612">
        <w:t xml:space="preserve">Traffic Control, </w:t>
      </w:r>
      <w:r w:rsidR="00523E6B" w:rsidRPr="000A0C9A">
        <w:t xml:space="preserve">Transportation Operations, </w:t>
      </w:r>
      <w:r w:rsidR="00E85612">
        <w:t xml:space="preserve">and </w:t>
      </w:r>
      <w:r w:rsidR="00523E6B" w:rsidRPr="000A0C9A">
        <w:t>Public Information</w:t>
      </w:r>
      <w:r w:rsidR="00E85612">
        <w:t xml:space="preserve"> &amp; Outreach</w:t>
      </w:r>
      <w:r w:rsidR="00523E6B" w:rsidRPr="000A0C9A">
        <w:t xml:space="preserve"> Plans </w:t>
      </w:r>
      <w:commentRangeStart w:id="376"/>
      <w:r w:rsidR="00FE5D4D">
        <w:t>ha</w:t>
      </w:r>
      <w:r w:rsidR="00E85612">
        <w:t>ve</w:t>
      </w:r>
      <w:r w:rsidR="00FE5D4D">
        <w:t xml:space="preserve"> been</w:t>
      </w:r>
      <w:commentRangeEnd w:id="376"/>
      <w:r w:rsidR="00824BC4">
        <w:rPr>
          <w:rStyle w:val="CommentReference"/>
          <w:color w:val="auto"/>
        </w:rPr>
        <w:commentReference w:id="376"/>
      </w:r>
      <w:r w:rsidR="00523E6B" w:rsidRPr="000A0C9A">
        <w:t xml:space="preserve"> developed.</w:t>
      </w:r>
    </w:p>
    <w:p w14:paraId="66CAA856" w14:textId="6E5BAEF3" w:rsidR="005B1834" w:rsidRPr="000A0C9A" w:rsidRDefault="005B1834" w:rsidP="000E4840">
      <w:pPr>
        <w:pStyle w:val="Instructions"/>
      </w:pPr>
      <w:r>
        <w:t>The Transportation Management Plan is in</w:t>
      </w:r>
      <w:r w:rsidR="00A845A4">
        <w:t>cluded by reference</w:t>
      </w:r>
      <w:r>
        <w:t xml:space="preserve"> </w:t>
      </w:r>
      <w:r w:rsidR="009F6763">
        <w:t>and will be provided to Construction staff.</w:t>
      </w:r>
      <w:r w:rsidR="00492D23" w:rsidRPr="00492D23">
        <w:t xml:space="preserve"> </w:t>
      </w:r>
      <w:r w:rsidR="00492D23">
        <w:t>The following sections summarize the major points of the plan.</w:t>
      </w:r>
    </w:p>
    <w:p w14:paraId="785CECD7" w14:textId="77777777" w:rsidR="00F1544D" w:rsidRPr="00F1544D" w:rsidRDefault="00F1544D" w:rsidP="000E4840">
      <w:pPr>
        <w:pStyle w:val="Instructions"/>
      </w:pPr>
      <w:r>
        <w:t>EXAMPLE (Not Significant Project</w:t>
      </w:r>
      <w:r w:rsidR="00A65CC5">
        <w:t>)</w:t>
      </w:r>
      <w:r>
        <w:t>:</w:t>
      </w:r>
    </w:p>
    <w:p w14:paraId="05C67150" w14:textId="3B9B7154" w:rsidR="009F6763" w:rsidRDefault="00F1544D" w:rsidP="000E4840">
      <w:pPr>
        <w:pStyle w:val="Instructions"/>
      </w:pPr>
      <w:r>
        <w:t>The HP</w:t>
      </w:r>
      <w:r w:rsidR="00171186">
        <w:t>C</w:t>
      </w:r>
      <w:r>
        <w:t xml:space="preserve">M Section 1400.2 sets forth the criteria for determining if a project is to be classified as a </w:t>
      </w:r>
      <w:r w:rsidR="00154B86">
        <w:t>s</w:t>
      </w:r>
      <w:r>
        <w:t xml:space="preserve">ignificant </w:t>
      </w:r>
      <w:r w:rsidR="00154B86">
        <w:t>p</w:t>
      </w:r>
      <w:r>
        <w:t>roject for purposes of determining the level of effort required in developing a T</w:t>
      </w:r>
      <w:r w:rsidR="004F0B2E">
        <w:t>ra</w:t>
      </w:r>
      <w:r w:rsidR="00A845A4">
        <w:t>nsportation</w:t>
      </w:r>
      <w:r w:rsidR="004F0B2E">
        <w:t xml:space="preserve"> </w:t>
      </w:r>
      <w:r>
        <w:t>M</w:t>
      </w:r>
      <w:r w:rsidR="004F0B2E">
        <w:t xml:space="preserve">anagement </w:t>
      </w:r>
      <w:r>
        <w:t>P</w:t>
      </w:r>
      <w:r w:rsidR="004F0B2E">
        <w:t>lan</w:t>
      </w:r>
      <w:r>
        <w:t xml:space="preserve">. </w:t>
      </w:r>
    </w:p>
    <w:p w14:paraId="1FF6E10E" w14:textId="58D7D0FA" w:rsidR="00F1544D" w:rsidRDefault="004F0B2E" w:rsidP="000E4840">
      <w:pPr>
        <w:pStyle w:val="Instructions"/>
      </w:pPr>
      <w:r>
        <w:t>Criteria 1 is not met as t</w:t>
      </w:r>
      <w:r w:rsidR="00F1544D">
        <w:t>h</w:t>
      </w:r>
      <w:r w:rsidR="0009228C">
        <w:t>e</w:t>
      </w:r>
      <w:r w:rsidR="00F1544D">
        <w:t xml:space="preserve"> </w:t>
      </w:r>
      <w:r w:rsidR="0009228C">
        <w:t>roadway</w:t>
      </w:r>
      <w:r w:rsidR="00F1544D">
        <w:t xml:space="preserve"> is </w:t>
      </w:r>
      <w:r>
        <w:t xml:space="preserve">not </w:t>
      </w:r>
      <w:r w:rsidR="0009228C">
        <w:t>classified as a</w:t>
      </w:r>
      <w:r>
        <w:t xml:space="preserve">n Interstate Highway </w:t>
      </w:r>
      <w:r w:rsidR="00F1544D">
        <w:t xml:space="preserve">within the Anchorage </w:t>
      </w:r>
      <w:r>
        <w:t>Transportation Management Area.  Category 2 is not met as the anticipated work zone impacts, by the project or projects within the area,</w:t>
      </w:r>
      <w:r w:rsidR="00DD0B88">
        <w:t xml:space="preserve"> would not </w:t>
      </w:r>
      <w:r w:rsidR="1CA6A4FF">
        <w:t xml:space="preserve">exceed </w:t>
      </w:r>
      <w:r>
        <w:t xml:space="preserve">what would be considered acceptable. </w:t>
      </w:r>
      <w:r w:rsidR="00F1544D">
        <w:t xml:space="preserve">Therefore, the project is not considered a </w:t>
      </w:r>
      <w:r w:rsidR="00154B86">
        <w:t>s</w:t>
      </w:r>
      <w:r w:rsidR="00F1544D">
        <w:t xml:space="preserve">ignificant </w:t>
      </w:r>
      <w:r w:rsidR="00154B86">
        <w:t>p</w:t>
      </w:r>
      <w:r w:rsidR="00F1544D">
        <w:t xml:space="preserve">roject. </w:t>
      </w:r>
    </w:p>
    <w:p w14:paraId="2F1ECE72" w14:textId="629D7037" w:rsidR="005B1834" w:rsidRPr="00F1544D" w:rsidRDefault="005B1834" w:rsidP="000E4840">
      <w:pPr>
        <w:pStyle w:val="Instructions"/>
      </w:pPr>
      <w:r>
        <w:lastRenderedPageBreak/>
        <w:t>The Transportation Management Plan is in</w:t>
      </w:r>
      <w:r w:rsidR="0049286D">
        <w:t>cluded by reference</w:t>
      </w:r>
      <w:r w:rsidR="009F6763">
        <w:t xml:space="preserve"> and will be provided to Construction staff</w:t>
      </w:r>
      <w:r>
        <w:t>.</w:t>
      </w:r>
      <w:r w:rsidR="00492D23">
        <w:t xml:space="preserve">  The following sections summarize the major points of the plan.</w:t>
      </w:r>
    </w:p>
    <w:p w14:paraId="5D248DC2" w14:textId="77777777" w:rsidR="00523E6B" w:rsidRDefault="00523E6B" w:rsidP="00523E6B">
      <w:pPr>
        <w:jc w:val="both"/>
        <w:rPr>
          <w:szCs w:val="24"/>
        </w:rPr>
      </w:pPr>
    </w:p>
    <w:p w14:paraId="582395D9" w14:textId="46DC6CA0" w:rsidR="004D0589" w:rsidRDefault="004D0589" w:rsidP="004A39E6">
      <w:pPr>
        <w:pStyle w:val="Heading2"/>
        <w:ind w:left="360"/>
        <w:jc w:val="both"/>
      </w:pPr>
      <w:bookmarkStart w:id="377" w:name="_Toc185501815"/>
      <w:bookmarkStart w:id="378" w:name="_Toc384379719"/>
      <w:bookmarkStart w:id="379" w:name="_Toc491246799"/>
      <w:bookmarkStart w:id="380" w:name="_Toc491247201"/>
      <w:r>
        <w:t>Tra</w:t>
      </w:r>
      <w:r w:rsidR="00A845A4">
        <w:t>nsportation</w:t>
      </w:r>
      <w:r>
        <w:t xml:space="preserve"> Management Plan</w:t>
      </w:r>
      <w:bookmarkEnd w:id="377"/>
    </w:p>
    <w:p w14:paraId="42C95A6A" w14:textId="1140136A" w:rsidR="005B1834" w:rsidRDefault="004D0589" w:rsidP="000E4840">
      <w:pPr>
        <w:pStyle w:val="Instructions"/>
      </w:pPr>
      <w:r>
        <w:t xml:space="preserve">Document how the project addressed HPCM Section 1400.3.1 – this should be a summary of key points </w:t>
      </w:r>
      <w:r w:rsidR="005B1834">
        <w:t>with</w:t>
      </w:r>
      <w:r>
        <w:t xml:space="preserve"> more detailed information included in the TMP.  </w:t>
      </w:r>
      <w:r w:rsidR="003B6122">
        <w:t xml:space="preserve">Note the TMP is meant to be passed to Construction for their use.  </w:t>
      </w:r>
    </w:p>
    <w:p w14:paraId="6769B2DC" w14:textId="6C8198A1" w:rsidR="004D0589" w:rsidRDefault="004D0589" w:rsidP="000E4840">
      <w:pPr>
        <w:pStyle w:val="Instructions"/>
      </w:pPr>
      <w:r>
        <w:t>From Section 1400.3.1:</w:t>
      </w:r>
    </w:p>
    <w:p w14:paraId="1C2BC01D" w14:textId="77777777" w:rsidR="004D0589" w:rsidRDefault="004D0589" w:rsidP="000E4840">
      <w:pPr>
        <w:pStyle w:val="Instructions"/>
      </w:pPr>
      <w:r w:rsidRPr="004D0589">
        <w:t xml:space="preserve">1. Involve stakeholders as appropriate. </w:t>
      </w:r>
    </w:p>
    <w:p w14:paraId="4C867F4C" w14:textId="77777777" w:rsidR="004D0589" w:rsidRDefault="004D0589" w:rsidP="000E4840">
      <w:pPr>
        <w:pStyle w:val="Instructions"/>
      </w:pPr>
      <w:r w:rsidRPr="004D0589">
        <w:t xml:space="preserve">2. Provide information on potential construction impacts on traffic mobility during public hearings and meetings. </w:t>
      </w:r>
    </w:p>
    <w:p w14:paraId="5CBEA1FF" w14:textId="77777777" w:rsidR="004D0589" w:rsidRDefault="004D0589" w:rsidP="000E4840">
      <w:pPr>
        <w:pStyle w:val="Instructions"/>
      </w:pPr>
      <w:r w:rsidRPr="004D0589">
        <w:t xml:space="preserve">3. Identify existing road users, including vulnerable road users. </w:t>
      </w:r>
    </w:p>
    <w:p w14:paraId="7BA9F312" w14:textId="77777777" w:rsidR="004D0589" w:rsidRDefault="004D0589" w:rsidP="000E4840">
      <w:pPr>
        <w:pStyle w:val="Instructions"/>
      </w:pPr>
      <w:r w:rsidRPr="004D0589">
        <w:t xml:space="preserve">4. Consider whether road capacity under anticipated construction conditions needs to be analyzed. </w:t>
      </w:r>
    </w:p>
    <w:p w14:paraId="0BA5A4F0" w14:textId="36074096" w:rsidR="00F66CA3" w:rsidRDefault="004D0589" w:rsidP="000E4840">
      <w:pPr>
        <w:pStyle w:val="Instructions"/>
      </w:pPr>
      <w:r w:rsidRPr="004D0589">
        <w:t xml:space="preserve">5. Consider whether there are </w:t>
      </w:r>
      <w:r w:rsidR="00EB1B03" w:rsidRPr="004D0589">
        <w:t>safety</w:t>
      </w:r>
      <w:r w:rsidRPr="004D0589">
        <w:t xml:space="preserve"> concerns that need to be addressed. </w:t>
      </w:r>
    </w:p>
    <w:p w14:paraId="2D8D716D" w14:textId="2CE730A2" w:rsidR="00F66CA3" w:rsidRDefault="004D0589" w:rsidP="000E4840">
      <w:pPr>
        <w:pStyle w:val="Instructions"/>
      </w:pPr>
      <w:r>
        <w:t xml:space="preserve">6. Consider whether it is appropriate to include a TOP and/or Public Information Plan </w:t>
      </w:r>
      <w:r w:rsidR="16C440BD">
        <w:t>(</w:t>
      </w:r>
      <w:r>
        <w:t>or portions thereof</w:t>
      </w:r>
      <w:r w:rsidR="535725BE">
        <w:t>)</w:t>
      </w:r>
      <w:r>
        <w:t xml:space="preserve">. </w:t>
      </w:r>
    </w:p>
    <w:p w14:paraId="32F3A025" w14:textId="77777777" w:rsidR="00F66CA3" w:rsidRDefault="004D0589" w:rsidP="000E4840">
      <w:pPr>
        <w:pStyle w:val="Instructions"/>
      </w:pPr>
      <w:r w:rsidRPr="004D0589">
        <w:t xml:space="preserve">7. Consider access requirements for the contractor, inspectors, and other agency stakeholders to get in and out of: work zones; storage and stockpile areas; and the project office. </w:t>
      </w:r>
    </w:p>
    <w:p w14:paraId="6DB5CAE1" w14:textId="77777777" w:rsidR="00F66CA3" w:rsidRDefault="004D0589" w:rsidP="000E4840">
      <w:pPr>
        <w:pStyle w:val="Instructions"/>
      </w:pPr>
      <w:r w:rsidRPr="004D0589">
        <w:t xml:space="preserve">8. Consider whether any utilities hinder access to perform the work. </w:t>
      </w:r>
    </w:p>
    <w:p w14:paraId="07D281DE" w14:textId="77777777" w:rsidR="00F66CA3" w:rsidRDefault="004D0589" w:rsidP="000E4840">
      <w:pPr>
        <w:pStyle w:val="Instructions"/>
      </w:pPr>
      <w:r w:rsidRPr="004D0589">
        <w:t xml:space="preserve">9. Coordinate with the Division of Measurement Standards and Commercial Vehicle Enforcement (MSCVE) to identify existing and pending oversize/overweight vehicle permits that will require accommodation on the project. </w:t>
      </w:r>
    </w:p>
    <w:p w14:paraId="0925205A" w14:textId="77777777" w:rsidR="00F66CA3" w:rsidRDefault="004D0589" w:rsidP="000E4840">
      <w:pPr>
        <w:pStyle w:val="Instructions"/>
      </w:pPr>
      <w:r w:rsidRPr="004D0589">
        <w:t xml:space="preserve">10. Consider whether there is adequate room and ROW to perform the work with the size and types of equipment expected. </w:t>
      </w:r>
    </w:p>
    <w:p w14:paraId="15691E23" w14:textId="7B923CA0" w:rsidR="004D0589" w:rsidRPr="004D0589" w:rsidRDefault="004D0589" w:rsidP="00B858F0">
      <w:pPr>
        <w:pStyle w:val="Instructions"/>
      </w:pPr>
      <w:r w:rsidRPr="004D0589">
        <w:t xml:space="preserve">11. Ensure anticipated temporary construction impacts are consistent with the relevant section in the Environmental Document. </w:t>
      </w:r>
    </w:p>
    <w:p w14:paraId="5E5F23BE" w14:textId="6A78EED2" w:rsidR="00523E6B" w:rsidRPr="003A23EE" w:rsidRDefault="00DB05D6" w:rsidP="004A39E6">
      <w:pPr>
        <w:pStyle w:val="Heading2"/>
        <w:ind w:left="360"/>
        <w:jc w:val="both"/>
      </w:pPr>
      <w:bookmarkStart w:id="381" w:name="_Toc185501816"/>
      <w:commentRangeStart w:id="382"/>
      <w:r>
        <w:t xml:space="preserve">Temporary </w:t>
      </w:r>
      <w:r w:rsidR="00523E6B">
        <w:t>Traffic Control Plan</w:t>
      </w:r>
      <w:r w:rsidR="000A0C9A">
        <w:t xml:space="preserve"> </w:t>
      </w:r>
      <w:commentRangeEnd w:id="382"/>
      <w:r w:rsidR="007E7182">
        <w:rPr>
          <w:rStyle w:val="CommentReference"/>
          <w:b w:val="0"/>
        </w:rPr>
        <w:commentReference w:id="382"/>
      </w:r>
      <w:bookmarkEnd w:id="378"/>
      <w:bookmarkEnd w:id="379"/>
      <w:bookmarkEnd w:id="380"/>
      <w:bookmarkEnd w:id="381"/>
    </w:p>
    <w:p w14:paraId="73A5FF77" w14:textId="4817E752" w:rsidR="00E85612" w:rsidRDefault="00E85612" w:rsidP="000E4840">
      <w:pPr>
        <w:pStyle w:val="Instructions"/>
      </w:pPr>
      <w:r>
        <w:t xml:space="preserve">All projects will have a </w:t>
      </w:r>
      <w:r w:rsidR="00DB05D6">
        <w:t>Temporary Traffic</w:t>
      </w:r>
      <w:r>
        <w:t xml:space="preserve"> Control Plan.</w:t>
      </w:r>
    </w:p>
    <w:p w14:paraId="02EB08D1" w14:textId="26750DFA" w:rsidR="000A0C9A" w:rsidRPr="007408FC" w:rsidRDefault="00F1544D" w:rsidP="000E4840">
      <w:pPr>
        <w:pStyle w:val="Instructions"/>
      </w:pPr>
      <w:r>
        <w:t>EXAMPLE:</w:t>
      </w:r>
    </w:p>
    <w:p w14:paraId="0DBDF6C5" w14:textId="7D50F10C" w:rsidR="000A0C9A" w:rsidRDefault="00DD0B88" w:rsidP="000E4840">
      <w:pPr>
        <w:pStyle w:val="Instructions"/>
      </w:pPr>
      <w:r>
        <w:t xml:space="preserve">Design has created a </w:t>
      </w:r>
      <w:r w:rsidR="00DB05D6">
        <w:t xml:space="preserve">Temporary </w:t>
      </w:r>
      <w:r>
        <w:t>T</w:t>
      </w:r>
      <w:r w:rsidR="00A327E8">
        <w:t xml:space="preserve">raffic </w:t>
      </w:r>
      <w:r>
        <w:t>C</w:t>
      </w:r>
      <w:r w:rsidR="00A327E8">
        <w:t xml:space="preserve">ontrol </w:t>
      </w:r>
      <w:r>
        <w:t>P</w:t>
      </w:r>
      <w:r w:rsidR="00A327E8">
        <w:t>lan (</w:t>
      </w:r>
      <w:r w:rsidR="00DB05D6">
        <w:t>T</w:t>
      </w:r>
      <w:r w:rsidR="00A327E8">
        <w:t>TCP)</w:t>
      </w:r>
      <w:r>
        <w:t xml:space="preserve"> as part of the TMP </w:t>
      </w:r>
      <w:r w:rsidR="3C459FA8">
        <w:t xml:space="preserve">which </w:t>
      </w:r>
      <w:r>
        <w:t xml:space="preserve">will be used </w:t>
      </w:r>
      <w:r w:rsidR="00DB05D6">
        <w:t>along with</w:t>
      </w:r>
      <w:r>
        <w:t xml:space="preserve"> the contractor’s</w:t>
      </w:r>
      <w:r w:rsidR="00DB05D6">
        <w:t xml:space="preserve"> </w:t>
      </w:r>
      <w:r w:rsidR="00DF0C6B">
        <w:t xml:space="preserve">specific </w:t>
      </w:r>
      <w:r w:rsidR="00DB05D6">
        <w:t>T</w:t>
      </w:r>
      <w:r>
        <w:t xml:space="preserve">TCP.   </w:t>
      </w:r>
      <w:r w:rsidR="000A0C9A">
        <w:t xml:space="preserve">The </w:t>
      </w:r>
      <w:r w:rsidR="00DF0C6B">
        <w:t>T</w:t>
      </w:r>
      <w:r w:rsidR="00832CFD">
        <w:t>T</w:t>
      </w:r>
      <w:r w:rsidR="000A0C9A">
        <w:t>CP</w:t>
      </w:r>
      <w:r w:rsidR="00832CFD">
        <w:t xml:space="preserve"> was developed</w:t>
      </w:r>
      <w:r w:rsidR="000A0C9A">
        <w:t xml:space="preserve"> to safely guide and protect the traveling public in work zones, in accordance with the </w:t>
      </w:r>
      <w:r w:rsidR="00033084">
        <w:t>ATM</w:t>
      </w:r>
      <w:r w:rsidR="00832CFD">
        <w:t xml:space="preserve">, Chapter 9 of the </w:t>
      </w:r>
      <w:r w:rsidR="00832CFD">
        <w:lastRenderedPageBreak/>
        <w:t xml:space="preserve">AASHTO Roadside Design Guide </w:t>
      </w:r>
      <w:r w:rsidR="000A0C9A">
        <w:t>and the project specifications. The</w:t>
      </w:r>
      <w:r w:rsidR="00832CFD">
        <w:t xml:space="preserve"> contractor’s</w:t>
      </w:r>
      <w:r w:rsidR="000A0C9A">
        <w:t xml:space="preserve"> </w:t>
      </w:r>
      <w:r w:rsidR="00DF0C6B">
        <w:t>T</w:t>
      </w:r>
      <w:r w:rsidR="00832CFD">
        <w:t>TCP</w:t>
      </w:r>
      <w:r w:rsidR="000A0C9A">
        <w:t xml:space="preserve"> will be assessed and approved by the </w:t>
      </w:r>
      <w:r w:rsidR="00DF0C6B">
        <w:t>d</w:t>
      </w:r>
      <w:r w:rsidR="001055A2">
        <w:t>epartment</w:t>
      </w:r>
      <w:r w:rsidR="000A0C9A">
        <w:t>.</w:t>
      </w:r>
      <w:r w:rsidR="00B924E4">
        <w:t xml:space="preserve"> </w:t>
      </w:r>
    </w:p>
    <w:p w14:paraId="5373C914" w14:textId="77777777" w:rsidR="00523E6B" w:rsidRDefault="00523E6B" w:rsidP="00523E6B">
      <w:pPr>
        <w:jc w:val="both"/>
        <w:rPr>
          <w:szCs w:val="24"/>
        </w:rPr>
      </w:pPr>
    </w:p>
    <w:p w14:paraId="1BF5F842" w14:textId="48D356B4" w:rsidR="00523E6B" w:rsidRDefault="00523E6B" w:rsidP="004A39E6">
      <w:pPr>
        <w:pStyle w:val="Heading2"/>
        <w:ind w:left="360"/>
        <w:jc w:val="both"/>
      </w:pPr>
      <w:bookmarkStart w:id="383" w:name="_Toc384379720"/>
      <w:bookmarkStart w:id="384" w:name="_Toc491246800"/>
      <w:bookmarkStart w:id="385" w:name="_Toc491247202"/>
      <w:bookmarkStart w:id="386" w:name="_Toc185501817"/>
      <w:commentRangeStart w:id="387"/>
      <w:r>
        <w:t>Public Information</w:t>
      </w:r>
      <w:r w:rsidR="00E85612">
        <w:t xml:space="preserve"> &amp; Outreach</w:t>
      </w:r>
      <w:r>
        <w:t xml:space="preserve"> Plan</w:t>
      </w:r>
      <w:bookmarkEnd w:id="383"/>
      <w:r w:rsidR="00542908">
        <w:t xml:space="preserve"> </w:t>
      </w:r>
      <w:bookmarkEnd w:id="384"/>
      <w:bookmarkEnd w:id="385"/>
      <w:commentRangeEnd w:id="387"/>
      <w:r w:rsidR="00F66CA3">
        <w:rPr>
          <w:rStyle w:val="CommentReference"/>
          <w:b w:val="0"/>
        </w:rPr>
        <w:commentReference w:id="387"/>
      </w:r>
      <w:bookmarkEnd w:id="386"/>
    </w:p>
    <w:p w14:paraId="4641B658" w14:textId="64A380DE" w:rsidR="007230EC" w:rsidRPr="005D6437" w:rsidRDefault="007230EC" w:rsidP="000E4840">
      <w:pPr>
        <w:pStyle w:val="Instructions"/>
      </w:pPr>
      <w:r w:rsidRPr="005D6437">
        <w:t>EXAMPLE</w:t>
      </w:r>
      <w:r w:rsidR="00F66CA3">
        <w:t xml:space="preserve"> (Not Significant Project)</w:t>
      </w:r>
      <w:r w:rsidRPr="005D6437">
        <w:t>:</w:t>
      </w:r>
    </w:p>
    <w:p w14:paraId="16DF6536" w14:textId="63918A0C" w:rsidR="00905D84" w:rsidRDefault="0086095D" w:rsidP="000E4840">
      <w:pPr>
        <w:pStyle w:val="Instructions"/>
      </w:pPr>
      <w:r>
        <w:t xml:space="preserve">Design has conducted outreach to the public about construction impacts including local business, </w:t>
      </w:r>
      <w:r w:rsidR="004D0589">
        <w:t>residents,</w:t>
      </w:r>
      <w:r>
        <w:t xml:space="preserve"> and road travelers during development of the project.  This included </w:t>
      </w:r>
      <w:r w:rsidR="2D610AB7">
        <w:t xml:space="preserve">formal </w:t>
      </w:r>
      <w:r>
        <w:t xml:space="preserve">discussions at public meetings, Transportation </w:t>
      </w:r>
      <w:r w:rsidR="003B6122">
        <w:t>Fairs,</w:t>
      </w:r>
      <w:r>
        <w:t xml:space="preserve"> and </w:t>
      </w:r>
      <w:r w:rsidR="4D352AF5">
        <w:t>direct discussion with</w:t>
      </w:r>
      <w:r>
        <w:t xml:space="preserve"> individuals </w:t>
      </w:r>
      <w:r w:rsidR="2E550223">
        <w:t>regarding</w:t>
      </w:r>
      <w:r>
        <w:t xml:space="preserve"> the project’s impacts.  </w:t>
      </w:r>
    </w:p>
    <w:p w14:paraId="0D2464CC" w14:textId="458ADD22" w:rsidR="0086095D" w:rsidRPr="007408FC" w:rsidRDefault="0086095D" w:rsidP="000E4840">
      <w:pPr>
        <w:pStyle w:val="Instructions"/>
      </w:pPr>
      <w:r>
        <w:t>The contractor is responsible for</w:t>
      </w:r>
      <w:r w:rsidRPr="00B924E4">
        <w:t xml:space="preserve"> providing advance notice to the public, including local businesses, residents, and road travelers, of construction activities that could cause delays, detours, or affect access to adjacent properties</w:t>
      </w:r>
      <w:r w:rsidR="00905D84">
        <w:t xml:space="preserve"> as required by the project specifications Section 643-3.03 Public Notice</w:t>
      </w:r>
      <w:r w:rsidRPr="00B924E4">
        <w:t>.</w:t>
      </w:r>
    </w:p>
    <w:p w14:paraId="50098162" w14:textId="4E1E97A7" w:rsidR="0005616C" w:rsidRDefault="0005616C" w:rsidP="000E4840">
      <w:pPr>
        <w:pStyle w:val="Instructions"/>
      </w:pPr>
      <w:r>
        <w:t>EXAMPLE:</w:t>
      </w:r>
    </w:p>
    <w:p w14:paraId="61FD3AEA" w14:textId="090ABD6C" w:rsidR="00A53556" w:rsidRPr="009317DF" w:rsidRDefault="00A53556" w:rsidP="000E4840">
      <w:pPr>
        <w:pStyle w:val="Instructions"/>
      </w:pPr>
      <w:r w:rsidRPr="009317DF">
        <w:t>A P</w:t>
      </w:r>
      <w:r w:rsidR="00A327E8">
        <w:t>ublic Information</w:t>
      </w:r>
      <w:r w:rsidR="00E85612">
        <w:t xml:space="preserve"> &amp; Outreach</w:t>
      </w:r>
      <w:r w:rsidR="00A327E8">
        <w:t xml:space="preserve"> Plan (P</w:t>
      </w:r>
      <w:r w:rsidRPr="009317DF">
        <w:t>I</w:t>
      </w:r>
      <w:r w:rsidR="00E85612">
        <w:t>O</w:t>
      </w:r>
      <w:r w:rsidRPr="009317DF">
        <w:t>P</w:t>
      </w:r>
      <w:r w:rsidR="00A327E8">
        <w:t>)</w:t>
      </w:r>
      <w:r w:rsidRPr="009317DF">
        <w:t xml:space="preserve"> </w:t>
      </w:r>
      <w:r w:rsidR="0005616C">
        <w:t>was</w:t>
      </w:r>
      <w:r w:rsidRPr="009317DF">
        <w:t xml:space="preserve"> developed</w:t>
      </w:r>
      <w:r w:rsidR="003B6122">
        <w:t xml:space="preserve"> as part of the TMP. It </w:t>
      </w:r>
      <w:r w:rsidRPr="009317DF">
        <w:t>specif</w:t>
      </w:r>
      <w:r w:rsidR="0005616C">
        <w:t>i</w:t>
      </w:r>
      <w:r w:rsidR="003B6122">
        <w:t>es</w:t>
      </w:r>
      <w:r w:rsidRPr="009317DF">
        <w:t xml:space="preserve"> the ways and means that the </w:t>
      </w:r>
      <w:r w:rsidR="0005616C">
        <w:t>project</w:t>
      </w:r>
      <w:r w:rsidRPr="009317DF">
        <w:t xml:space="preserve"> will use to inform the public of upcoming activities impact</w:t>
      </w:r>
      <w:r w:rsidR="0005616C">
        <w:t>ing</w:t>
      </w:r>
      <w:r w:rsidRPr="009317DF">
        <w:t xml:space="preserve"> local stakeholders, the roadway </w:t>
      </w:r>
      <w:r w:rsidR="00060F90" w:rsidRPr="009317DF">
        <w:t>users,</w:t>
      </w:r>
      <w:r w:rsidRPr="009317DF">
        <w:t xml:space="preserve"> and public entities.  The PI</w:t>
      </w:r>
      <w:r w:rsidR="00E85612">
        <w:t>O</w:t>
      </w:r>
      <w:r w:rsidRPr="009317DF">
        <w:t>P contain</w:t>
      </w:r>
      <w:r w:rsidR="00137DD3">
        <w:t>s</w:t>
      </w:r>
      <w:r w:rsidRPr="009317DF">
        <w:t xml:space="preserve"> measures to inform stakeholders of project scope, expected work zone impacts, closure details, and recommended action to avoid impacts and changing conditions during construction.  Measures to disseminate information include:</w:t>
      </w:r>
    </w:p>
    <w:p w14:paraId="4ACA00E5" w14:textId="2D9E38A1" w:rsidR="00A53556" w:rsidRPr="00EF55CD" w:rsidRDefault="00EF55CD" w:rsidP="000E4840">
      <w:pPr>
        <w:pStyle w:val="Instructions"/>
      </w:pPr>
      <w:r>
        <w:t>*</w:t>
      </w:r>
      <w:r>
        <w:tab/>
      </w:r>
      <w:r w:rsidR="00A53556">
        <w:t>Contractor’s Worksite Traffic Supervisor</w:t>
      </w:r>
      <w:r w:rsidR="6FE3EBAE">
        <w:t>,</w:t>
      </w:r>
    </w:p>
    <w:p w14:paraId="53D99E59" w14:textId="33FF867A" w:rsidR="00A53556" w:rsidRPr="00AA6993" w:rsidRDefault="00EF55CD" w:rsidP="000E4840">
      <w:pPr>
        <w:pStyle w:val="Instructions"/>
      </w:pPr>
      <w:r>
        <w:t>*</w:t>
      </w:r>
      <w:r>
        <w:tab/>
      </w:r>
      <w:r w:rsidR="00A53556">
        <w:t>Department’s Construction section thr</w:t>
      </w:r>
      <w:r w:rsidR="2903250F">
        <w:t>ough</w:t>
      </w:r>
      <w:r w:rsidR="00A53556">
        <w:t xml:space="preserve"> the </w:t>
      </w:r>
      <w:r w:rsidR="1F7E2369">
        <w:t>D</w:t>
      </w:r>
      <w:r w:rsidR="00A53556">
        <w:t>epartment’s 511 system</w:t>
      </w:r>
      <w:r w:rsidR="6FE3EBAE">
        <w:t>,</w:t>
      </w:r>
    </w:p>
    <w:p w14:paraId="5E9C9EC9" w14:textId="6CD6D2B4" w:rsidR="00A53556" w:rsidRPr="00E85ABB" w:rsidRDefault="00EF55CD" w:rsidP="000E4840">
      <w:pPr>
        <w:pStyle w:val="Instructions"/>
      </w:pPr>
      <w:r>
        <w:t>*</w:t>
      </w:r>
      <w:r>
        <w:tab/>
      </w:r>
      <w:r w:rsidR="00A53556">
        <w:t xml:space="preserve">Television, </w:t>
      </w:r>
      <w:r w:rsidR="003C5FD1">
        <w:t>r</w:t>
      </w:r>
      <w:r w:rsidR="00A53556">
        <w:t xml:space="preserve">adio, </w:t>
      </w:r>
      <w:r w:rsidR="003C5FD1">
        <w:t xml:space="preserve">social media, </w:t>
      </w:r>
      <w:r w:rsidR="00A53556">
        <w:t>and/or newspaper</w:t>
      </w:r>
      <w:r w:rsidR="0B6E40E3">
        <w:t>, and</w:t>
      </w:r>
    </w:p>
    <w:p w14:paraId="398478C9" w14:textId="478AC4E3" w:rsidR="00A53556" w:rsidRPr="0092258D" w:rsidRDefault="00EF55CD" w:rsidP="000E4840">
      <w:pPr>
        <w:pStyle w:val="Instructions"/>
      </w:pPr>
      <w:r>
        <w:t>*</w:t>
      </w:r>
      <w:r>
        <w:tab/>
      </w:r>
      <w:r w:rsidR="00A53556">
        <w:t>Other location-specific communication tools</w:t>
      </w:r>
      <w:r w:rsidR="4AAE97BF">
        <w:t>.</w:t>
      </w:r>
    </w:p>
    <w:p w14:paraId="2A1A82D9" w14:textId="0B11A388" w:rsidR="00A53556" w:rsidRPr="00A53556" w:rsidRDefault="00A53556" w:rsidP="000E4840">
      <w:pPr>
        <w:pStyle w:val="Instructions"/>
      </w:pPr>
      <w:r w:rsidRPr="009317DF">
        <w:t>The traveling public should not be caught unaware by any closures, detours, delays, night work, or any potentially disruptive activity.</w:t>
      </w:r>
    </w:p>
    <w:p w14:paraId="561A91C7" w14:textId="77777777" w:rsidR="00523E6B" w:rsidRPr="00E43E14" w:rsidRDefault="00523E6B" w:rsidP="00523E6B">
      <w:pPr>
        <w:jc w:val="both"/>
      </w:pPr>
    </w:p>
    <w:p w14:paraId="54575C0E" w14:textId="085E422C" w:rsidR="00523E6B" w:rsidRDefault="00523E6B" w:rsidP="004A39E6">
      <w:pPr>
        <w:pStyle w:val="Heading2"/>
        <w:ind w:left="360"/>
        <w:jc w:val="both"/>
      </w:pPr>
      <w:bookmarkStart w:id="388" w:name="_Toc185501818"/>
      <w:bookmarkStart w:id="389" w:name="_Toc384379721"/>
      <w:bookmarkStart w:id="390" w:name="_Toc491246801"/>
      <w:bookmarkStart w:id="391" w:name="_Toc491247203"/>
      <w:r>
        <w:t>Transportation Operations Plan</w:t>
      </w:r>
      <w:bookmarkEnd w:id="388"/>
      <w:r w:rsidR="000A0C9A">
        <w:t xml:space="preserve"> </w:t>
      </w:r>
      <w:bookmarkEnd w:id="389"/>
      <w:bookmarkEnd w:id="390"/>
      <w:bookmarkEnd w:id="391"/>
    </w:p>
    <w:p w14:paraId="367359FB" w14:textId="311D0938" w:rsidR="005A4C74" w:rsidRDefault="007408FC" w:rsidP="000E4840">
      <w:pPr>
        <w:pStyle w:val="Instructions"/>
      </w:pPr>
      <w:r>
        <w:t>EXAMPLE</w:t>
      </w:r>
      <w:r w:rsidR="00137DD3">
        <w:t xml:space="preserve"> (Not Significant Project)</w:t>
      </w:r>
      <w:r>
        <w:t>:</w:t>
      </w:r>
      <w:r w:rsidR="005A4C74" w:rsidRPr="005A4C74">
        <w:t xml:space="preserve"> </w:t>
      </w:r>
    </w:p>
    <w:p w14:paraId="024FC44F" w14:textId="64429607" w:rsidR="000A0C9A" w:rsidRPr="007408FC" w:rsidRDefault="005A4C74" w:rsidP="000E4840">
      <w:pPr>
        <w:pStyle w:val="Instructions"/>
      </w:pPr>
      <w:r>
        <w:t xml:space="preserve">The </w:t>
      </w:r>
      <w:r w:rsidR="008458BF">
        <w:t>d</w:t>
      </w:r>
      <w:r>
        <w:t xml:space="preserve">epartment </w:t>
      </w:r>
      <w:r w:rsidR="00367AA7">
        <w:t>has/will</w:t>
      </w:r>
      <w:r>
        <w:t xml:space="preserve"> coordinate with relevant public agencies</w:t>
      </w:r>
      <w:r w:rsidR="00137DD3">
        <w:t xml:space="preserve">, </w:t>
      </w:r>
      <w:r>
        <w:t xml:space="preserve">event </w:t>
      </w:r>
      <w:r w:rsidR="00137DD3">
        <w:t xml:space="preserve">organizers </w:t>
      </w:r>
      <w:r w:rsidR="26C5CC57">
        <w:t xml:space="preserve">to </w:t>
      </w:r>
      <w:r>
        <w:t xml:space="preserve">incorporate means and methods for minimizing traffic impacts with the contractor not covered by the </w:t>
      </w:r>
      <w:r w:rsidR="00DF0C6B">
        <w:t>T</w:t>
      </w:r>
      <w:r>
        <w:t>TCP or the PI</w:t>
      </w:r>
      <w:r w:rsidR="007C443E">
        <w:t>O</w:t>
      </w:r>
      <w:r>
        <w:t xml:space="preserve">P within the project plans.   </w:t>
      </w:r>
    </w:p>
    <w:p w14:paraId="492AC12C" w14:textId="2A090961" w:rsidR="00684AD4" w:rsidRPr="007408FC" w:rsidRDefault="00440D92" w:rsidP="004223B4">
      <w:pPr>
        <w:pStyle w:val="Heading1"/>
        <w:jc w:val="both"/>
      </w:pPr>
      <w:bookmarkStart w:id="392" w:name="_Toc491246802"/>
      <w:bookmarkStart w:id="393" w:name="_Toc491247204"/>
      <w:bookmarkStart w:id="394" w:name="_Toc185501819"/>
      <w:r>
        <w:t>STRUCTURAL SECTION AND PAVEMENT DESIGN</w:t>
      </w:r>
      <w:bookmarkEnd w:id="392"/>
      <w:bookmarkEnd w:id="393"/>
      <w:bookmarkEnd w:id="394"/>
    </w:p>
    <w:p w14:paraId="084190DA" w14:textId="77777777" w:rsidR="00020F29" w:rsidRDefault="001A6E0A" w:rsidP="000E4840">
      <w:pPr>
        <w:pStyle w:val="Instructions"/>
      </w:pPr>
      <w:bookmarkStart w:id="395" w:name="_Toc384379631"/>
      <w:bookmarkStart w:id="396" w:name="_Toc384379722"/>
      <w:bookmarkStart w:id="397" w:name="_Toc384379771"/>
      <w:bookmarkStart w:id="398" w:name="_Toc384379820"/>
      <w:bookmarkStart w:id="399" w:name="_Toc384367162"/>
      <w:bookmarkStart w:id="400" w:name="_Toc384367224"/>
      <w:bookmarkStart w:id="401" w:name="_Toc384367306"/>
      <w:bookmarkStart w:id="402" w:name="_Toc384379536"/>
      <w:bookmarkStart w:id="403" w:name="_Toc384379584"/>
      <w:bookmarkStart w:id="404" w:name="_Toc384379633"/>
      <w:bookmarkStart w:id="405" w:name="_Toc384379724"/>
      <w:bookmarkStart w:id="406" w:name="_Toc384379773"/>
      <w:bookmarkStart w:id="407" w:name="_Toc384379822"/>
      <w:bookmarkStart w:id="408" w:name="_Toc38437972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t>EXAMPLE</w:t>
      </w:r>
      <w:r w:rsidR="00020F29">
        <w:t xml:space="preserve">: </w:t>
      </w:r>
    </w:p>
    <w:p w14:paraId="20703463" w14:textId="2C7C8D24" w:rsidR="001C365F" w:rsidRPr="003125BD" w:rsidRDefault="001C365F" w:rsidP="000E4840">
      <w:pPr>
        <w:pStyle w:val="Instructions"/>
      </w:pPr>
      <w:r>
        <w:lastRenderedPageBreak/>
        <w:t>The existing pavement thickness on this portion of the Sterling Highway varies from two to four inches.  The pavement surface contains ruts and displays longitudinal cracking, alligator cracking, potholing</w:t>
      </w:r>
      <w:r w:rsidR="719BFF8C">
        <w:t>,</w:t>
      </w:r>
      <w:r>
        <w:t xml:space="preserve"> and frost heaving.</w:t>
      </w:r>
    </w:p>
    <w:p w14:paraId="0B96886B" w14:textId="29517103" w:rsidR="001C365F" w:rsidRPr="003125BD" w:rsidRDefault="001C365F" w:rsidP="000E4840">
      <w:pPr>
        <w:pStyle w:val="Instructions"/>
      </w:pPr>
      <w:r w:rsidRPr="003125BD">
        <w:t xml:space="preserve">The planned resurfacing improvements will include adding a ½” </w:t>
      </w:r>
      <w:proofErr w:type="spellStart"/>
      <w:r w:rsidRPr="003125BD">
        <w:t>prelevel</w:t>
      </w:r>
      <w:proofErr w:type="spellEnd"/>
      <w:r w:rsidRPr="003125BD">
        <w:t xml:space="preserve"> over the existing asphalt and overlaying with 2 inches of Hot Mix Asphalt</w:t>
      </w:r>
      <w:r w:rsidR="00E44F13">
        <w:t xml:space="preserve"> (HMA)</w:t>
      </w:r>
      <w:r w:rsidRPr="003125BD">
        <w:t xml:space="preserve">, Type II; Class A. </w:t>
      </w:r>
    </w:p>
    <w:p w14:paraId="28FC2B2B" w14:textId="77777777" w:rsidR="001C365F" w:rsidRPr="003125BD" w:rsidRDefault="001C365F" w:rsidP="000E4840">
      <w:pPr>
        <w:pStyle w:val="Instructions"/>
      </w:pPr>
      <w:r w:rsidRPr="003125BD">
        <w:t xml:space="preserve">In areas called out for structural section improvements, 40 inches of road embankment will be removed, geotextile placed, and reconstructed with 36 inches of Selected Material, Type A, 2 inches of Aggregate Base Course, Grading D-1 and capped with 4 inches of HMA.  In three locations with frost-heaving, geo-grid will be placed in addition to geotextile.  </w:t>
      </w:r>
    </w:p>
    <w:p w14:paraId="6D10D03C" w14:textId="77777777" w:rsidR="001C365F" w:rsidRPr="003125BD" w:rsidRDefault="001C365F" w:rsidP="000E4840">
      <w:pPr>
        <w:pStyle w:val="Instructions"/>
      </w:pPr>
      <w:r w:rsidRPr="003125BD">
        <w:t xml:space="preserve">Pavement recommendations are provided in Appendix </w:t>
      </w:r>
      <w:r>
        <w:t>__</w:t>
      </w:r>
      <w:r w:rsidRPr="003125BD">
        <w:t>.</w:t>
      </w:r>
    </w:p>
    <w:p w14:paraId="39116FCE" w14:textId="77777777" w:rsidR="001C365F" w:rsidRPr="003125BD" w:rsidRDefault="001C365F" w:rsidP="000E4840">
      <w:pPr>
        <w:pStyle w:val="Instructions"/>
      </w:pPr>
      <w:r w:rsidRPr="003125BD">
        <w:t>Material sources for this project will be contractor supplied.</w:t>
      </w:r>
    </w:p>
    <w:p w14:paraId="6A704FA1" w14:textId="414BA381" w:rsidR="00A612AB" w:rsidRDefault="00DD1B32" w:rsidP="009A3F71">
      <w:pPr>
        <w:pStyle w:val="Heading1"/>
        <w:jc w:val="both"/>
      </w:pPr>
      <w:bookmarkStart w:id="409" w:name="_Toc490747793"/>
      <w:bookmarkStart w:id="410" w:name="_Toc490747897"/>
      <w:bookmarkStart w:id="411" w:name="_Toc490747964"/>
      <w:bookmarkStart w:id="412" w:name="_Toc490748098"/>
      <w:bookmarkStart w:id="413" w:name="_Toc491246803"/>
      <w:bookmarkStart w:id="414" w:name="_Toc491246856"/>
      <w:bookmarkStart w:id="415" w:name="_Toc491247071"/>
      <w:bookmarkStart w:id="416" w:name="_Toc491247135"/>
      <w:bookmarkStart w:id="417" w:name="_Toc491247205"/>
      <w:bookmarkStart w:id="418" w:name="_Toc491247269"/>
      <w:bookmarkStart w:id="419" w:name="_Toc491247414"/>
      <w:bookmarkStart w:id="420" w:name="_Toc491247478"/>
      <w:bookmarkStart w:id="421" w:name="_Toc491247578"/>
      <w:bookmarkStart w:id="422" w:name="_Toc491247642"/>
      <w:bookmarkStart w:id="423" w:name="_Toc491247705"/>
      <w:bookmarkStart w:id="424" w:name="_Toc490747794"/>
      <w:bookmarkStart w:id="425" w:name="_Toc490747898"/>
      <w:bookmarkStart w:id="426" w:name="_Toc490747965"/>
      <w:bookmarkStart w:id="427" w:name="_Toc490748099"/>
      <w:bookmarkStart w:id="428" w:name="_Toc491246804"/>
      <w:bookmarkStart w:id="429" w:name="_Toc491246857"/>
      <w:bookmarkStart w:id="430" w:name="_Toc491247072"/>
      <w:bookmarkStart w:id="431" w:name="_Toc491247136"/>
      <w:bookmarkStart w:id="432" w:name="_Toc491247206"/>
      <w:bookmarkStart w:id="433" w:name="_Toc491247270"/>
      <w:bookmarkStart w:id="434" w:name="_Toc491247415"/>
      <w:bookmarkStart w:id="435" w:name="_Toc491247479"/>
      <w:bookmarkStart w:id="436" w:name="_Toc491247579"/>
      <w:bookmarkStart w:id="437" w:name="_Toc491247643"/>
      <w:bookmarkStart w:id="438" w:name="_Toc491247706"/>
      <w:bookmarkStart w:id="439" w:name="_Toc338229715"/>
      <w:bookmarkStart w:id="440" w:name="_Toc384379726"/>
      <w:bookmarkStart w:id="441" w:name="_Toc491246805"/>
      <w:bookmarkStart w:id="442" w:name="_Toc491247207"/>
      <w:bookmarkStart w:id="443" w:name="_Toc185501820"/>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9377AC">
        <w:t>COST</w:t>
      </w:r>
      <w:r w:rsidR="00A612AB" w:rsidRPr="009377AC">
        <w:t xml:space="preserve"> ESTIMATE</w:t>
      </w:r>
      <w:bookmarkEnd w:id="439"/>
      <w:bookmarkEnd w:id="440"/>
      <w:bookmarkEnd w:id="441"/>
      <w:bookmarkEnd w:id="442"/>
      <w:bookmarkEnd w:id="443"/>
    </w:p>
    <w:p w14:paraId="71ABB32B" w14:textId="69828546" w:rsidR="00C77520" w:rsidRPr="00991084" w:rsidRDefault="00F2022C" w:rsidP="000E4840">
      <w:pPr>
        <w:pStyle w:val="Instructions"/>
      </w:pPr>
      <w:r>
        <w:t>Ask the Pr</w:t>
      </w:r>
      <w:r w:rsidR="009E5F6A">
        <w:t xml:space="preserve">oject Manager </w:t>
      </w:r>
      <w:r>
        <w:t xml:space="preserve">for these values. </w:t>
      </w:r>
      <w:r w:rsidR="009E5F6A">
        <w:t>They</w:t>
      </w:r>
      <w:r w:rsidR="00C77520">
        <w:t xml:space="preserve"> should be taken from the</w:t>
      </w:r>
      <w:r w:rsidR="00C77CAE">
        <w:t xml:space="preserve"> Federally Obligated Status Report (</w:t>
      </w:r>
      <w:r w:rsidR="00C77520">
        <w:t>FOSR</w:t>
      </w:r>
      <w:r w:rsidR="00C77CAE">
        <w:t>)</w:t>
      </w:r>
      <w:r w:rsidR="00505379">
        <w:t xml:space="preserve"> and should match the Phase 2, 3, 4, </w:t>
      </w:r>
      <w:r w:rsidR="6CF9E754">
        <w:t>and</w:t>
      </w:r>
      <w:r w:rsidR="00505379">
        <w:t xml:space="preserve"> 7 funds</w:t>
      </w:r>
      <w:r w:rsidR="00F61B88">
        <w:t xml:space="preserve">. They are only </w:t>
      </w:r>
      <w:r w:rsidR="00C77520">
        <w:t>planning</w:t>
      </w:r>
      <w:r w:rsidR="00F61B88">
        <w:t>-level</w:t>
      </w:r>
      <w:r w:rsidR="00C77520">
        <w:t xml:space="preserve"> values and do not need to be exact.</w:t>
      </w:r>
      <w:r w:rsidR="00382AFD">
        <w:t xml:space="preserve"> Do not include a detailed cost estimate in this document.</w:t>
      </w:r>
    </w:p>
    <w:p w14:paraId="63057719" w14:textId="77777777" w:rsidR="00A612AB" w:rsidRPr="008B7355" w:rsidRDefault="00A612AB" w:rsidP="009A3F71">
      <w:pPr>
        <w:pStyle w:val="BodyText"/>
      </w:pPr>
      <w:r w:rsidRPr="008B7355">
        <w:t xml:space="preserve">The project cost estimate is as follows:   </w:t>
      </w:r>
    </w:p>
    <w:tbl>
      <w:tblPr>
        <w:tblW w:w="0" w:type="auto"/>
        <w:tblInd w:w="1638" w:type="dxa"/>
        <w:tblLayout w:type="fixed"/>
        <w:tblLook w:val="0000" w:firstRow="0" w:lastRow="0" w:firstColumn="0" w:lastColumn="0" w:noHBand="0" w:noVBand="0"/>
      </w:tblPr>
      <w:tblGrid>
        <w:gridCol w:w="3764"/>
        <w:gridCol w:w="323"/>
        <w:gridCol w:w="1721"/>
      </w:tblGrid>
      <w:tr w:rsidR="00A612AB" w:rsidRPr="009377AC" w14:paraId="5ED57E8C" w14:textId="77777777" w:rsidTr="001203C2">
        <w:trPr>
          <w:trHeight w:val="288"/>
        </w:trPr>
        <w:tc>
          <w:tcPr>
            <w:tcW w:w="3764" w:type="dxa"/>
          </w:tcPr>
          <w:p w14:paraId="63B6EB4C" w14:textId="77777777" w:rsidR="00A612AB" w:rsidRPr="009377AC" w:rsidRDefault="00A612AB" w:rsidP="009A3F71">
            <w:pPr>
              <w:pStyle w:val="BodyText"/>
            </w:pPr>
            <w:r w:rsidRPr="009377AC">
              <w:t>Preliminary Engineering</w:t>
            </w:r>
          </w:p>
        </w:tc>
        <w:tc>
          <w:tcPr>
            <w:tcW w:w="323" w:type="dxa"/>
          </w:tcPr>
          <w:p w14:paraId="7B6DAE0E" w14:textId="77777777" w:rsidR="00A612AB" w:rsidRPr="009377AC" w:rsidRDefault="00A612AB" w:rsidP="009A3F71">
            <w:pPr>
              <w:pStyle w:val="BodyText"/>
            </w:pPr>
            <w:r w:rsidRPr="009377AC">
              <w:t>$</w:t>
            </w:r>
          </w:p>
        </w:tc>
        <w:tc>
          <w:tcPr>
            <w:tcW w:w="1721" w:type="dxa"/>
          </w:tcPr>
          <w:p w14:paraId="39BB3B0F" w14:textId="77777777" w:rsidR="00A612AB" w:rsidRPr="009377AC" w:rsidRDefault="00591DE7" w:rsidP="00523E6B">
            <w:pPr>
              <w:pStyle w:val="BodyText"/>
              <w:jc w:val="right"/>
            </w:pPr>
            <w:proofErr w:type="gramStart"/>
            <w:r w:rsidRPr="001C03D7">
              <w:rPr>
                <w:highlight w:val="lightGray"/>
              </w:rPr>
              <w:t>XXX,XXX</w:t>
            </w:r>
            <w:proofErr w:type="gramEnd"/>
          </w:p>
        </w:tc>
      </w:tr>
      <w:tr w:rsidR="00A612AB" w:rsidRPr="009377AC" w14:paraId="3710FB25" w14:textId="77777777" w:rsidTr="001203C2">
        <w:trPr>
          <w:trHeight w:val="288"/>
        </w:trPr>
        <w:tc>
          <w:tcPr>
            <w:tcW w:w="3764" w:type="dxa"/>
          </w:tcPr>
          <w:p w14:paraId="3F64A15E" w14:textId="77777777" w:rsidR="00A612AB" w:rsidRPr="009377AC" w:rsidRDefault="00523E6B" w:rsidP="00505379">
            <w:pPr>
              <w:pStyle w:val="BodyText"/>
            </w:pPr>
            <w:r w:rsidRPr="009377AC">
              <w:t xml:space="preserve">Right-of-Way </w:t>
            </w:r>
          </w:p>
        </w:tc>
        <w:tc>
          <w:tcPr>
            <w:tcW w:w="323" w:type="dxa"/>
          </w:tcPr>
          <w:p w14:paraId="128F6B31" w14:textId="77777777" w:rsidR="00A612AB" w:rsidRPr="009377AC" w:rsidRDefault="00A612AB" w:rsidP="009A3F71">
            <w:pPr>
              <w:pStyle w:val="BodyText"/>
            </w:pPr>
            <w:r w:rsidRPr="009377AC">
              <w:t>$</w:t>
            </w:r>
          </w:p>
        </w:tc>
        <w:tc>
          <w:tcPr>
            <w:tcW w:w="1721" w:type="dxa"/>
          </w:tcPr>
          <w:p w14:paraId="230FFAB0" w14:textId="77777777" w:rsidR="00A612AB" w:rsidRPr="009377AC" w:rsidRDefault="00591DE7" w:rsidP="00523E6B">
            <w:pPr>
              <w:pStyle w:val="BodyText"/>
              <w:jc w:val="right"/>
            </w:pPr>
            <w:proofErr w:type="gramStart"/>
            <w:r w:rsidRPr="001C03D7">
              <w:rPr>
                <w:highlight w:val="lightGray"/>
              </w:rPr>
              <w:t>XXX,XXX</w:t>
            </w:r>
            <w:proofErr w:type="gramEnd"/>
          </w:p>
        </w:tc>
      </w:tr>
      <w:tr w:rsidR="00A612AB" w:rsidRPr="009377AC" w14:paraId="35E1393F" w14:textId="77777777" w:rsidTr="001203C2">
        <w:trPr>
          <w:trHeight w:val="288"/>
        </w:trPr>
        <w:tc>
          <w:tcPr>
            <w:tcW w:w="3764" w:type="dxa"/>
          </w:tcPr>
          <w:p w14:paraId="217F7FAD" w14:textId="77777777" w:rsidR="00A612AB" w:rsidRPr="009377AC" w:rsidRDefault="00523E6B" w:rsidP="00523E6B">
            <w:pPr>
              <w:pStyle w:val="BodyText"/>
            </w:pPr>
            <w:r w:rsidRPr="009377AC">
              <w:t xml:space="preserve">Utility Relocation </w:t>
            </w:r>
          </w:p>
        </w:tc>
        <w:tc>
          <w:tcPr>
            <w:tcW w:w="323" w:type="dxa"/>
          </w:tcPr>
          <w:p w14:paraId="3351E365" w14:textId="77777777" w:rsidR="00A612AB" w:rsidRPr="009377AC" w:rsidRDefault="00A612AB" w:rsidP="009A3F71">
            <w:pPr>
              <w:pStyle w:val="BodyText"/>
            </w:pPr>
            <w:r w:rsidRPr="009377AC">
              <w:t>$</w:t>
            </w:r>
          </w:p>
        </w:tc>
        <w:tc>
          <w:tcPr>
            <w:tcW w:w="1721" w:type="dxa"/>
          </w:tcPr>
          <w:p w14:paraId="678D6178" w14:textId="77777777" w:rsidR="00856649" w:rsidRPr="009377AC" w:rsidRDefault="00591DE7" w:rsidP="00523E6B">
            <w:pPr>
              <w:pStyle w:val="BodyText"/>
              <w:jc w:val="right"/>
            </w:pPr>
            <w:proofErr w:type="gramStart"/>
            <w:r w:rsidRPr="001C03D7">
              <w:rPr>
                <w:highlight w:val="lightGray"/>
              </w:rPr>
              <w:t>XXX,XXX</w:t>
            </w:r>
            <w:proofErr w:type="gramEnd"/>
          </w:p>
        </w:tc>
      </w:tr>
      <w:tr w:rsidR="00A612AB" w:rsidRPr="009377AC" w14:paraId="0252CD76" w14:textId="77777777" w:rsidTr="001203C2">
        <w:trPr>
          <w:trHeight w:val="288"/>
        </w:trPr>
        <w:tc>
          <w:tcPr>
            <w:tcW w:w="3764" w:type="dxa"/>
            <w:tcBorders>
              <w:bottom w:val="single" w:sz="4" w:space="0" w:color="auto"/>
            </w:tcBorders>
          </w:tcPr>
          <w:p w14:paraId="1C5DFB02" w14:textId="77777777" w:rsidR="00A612AB" w:rsidRPr="009377AC" w:rsidRDefault="00A612AB" w:rsidP="009A3F71">
            <w:pPr>
              <w:pStyle w:val="BodyText"/>
            </w:pPr>
            <w:r w:rsidRPr="009377AC">
              <w:t>Construction</w:t>
            </w:r>
          </w:p>
        </w:tc>
        <w:tc>
          <w:tcPr>
            <w:tcW w:w="323" w:type="dxa"/>
            <w:tcBorders>
              <w:bottom w:val="single" w:sz="4" w:space="0" w:color="auto"/>
            </w:tcBorders>
          </w:tcPr>
          <w:p w14:paraId="5C733C63" w14:textId="77777777" w:rsidR="00A612AB" w:rsidRPr="009377AC" w:rsidRDefault="00A612AB" w:rsidP="009A3F71">
            <w:pPr>
              <w:pStyle w:val="BodyText"/>
            </w:pPr>
            <w:r w:rsidRPr="009377AC">
              <w:t>$</w:t>
            </w:r>
          </w:p>
        </w:tc>
        <w:tc>
          <w:tcPr>
            <w:tcW w:w="1721" w:type="dxa"/>
            <w:tcBorders>
              <w:bottom w:val="single" w:sz="4" w:space="0" w:color="auto"/>
            </w:tcBorders>
          </w:tcPr>
          <w:p w14:paraId="4BE098CD" w14:textId="77777777" w:rsidR="00A612AB" w:rsidRPr="009377AC" w:rsidRDefault="00505379" w:rsidP="00523E6B">
            <w:pPr>
              <w:pStyle w:val="BodyText"/>
              <w:jc w:val="right"/>
            </w:pPr>
            <w:proofErr w:type="gramStart"/>
            <w:r w:rsidRPr="001C03D7">
              <w:rPr>
                <w:highlight w:val="lightGray"/>
              </w:rPr>
              <w:t>X,</w:t>
            </w:r>
            <w:r w:rsidR="00591DE7" w:rsidRPr="001C03D7">
              <w:rPr>
                <w:highlight w:val="lightGray"/>
              </w:rPr>
              <w:t>XXX</w:t>
            </w:r>
            <w:proofErr w:type="gramEnd"/>
            <w:r w:rsidR="00591DE7" w:rsidRPr="001C03D7">
              <w:rPr>
                <w:highlight w:val="lightGray"/>
              </w:rPr>
              <w:t>,XXX</w:t>
            </w:r>
          </w:p>
        </w:tc>
      </w:tr>
      <w:tr w:rsidR="00A612AB" w:rsidRPr="009377AC" w14:paraId="612777CE" w14:textId="77777777" w:rsidTr="001203C2">
        <w:trPr>
          <w:trHeight w:val="288"/>
        </w:trPr>
        <w:tc>
          <w:tcPr>
            <w:tcW w:w="3764" w:type="dxa"/>
            <w:tcBorders>
              <w:top w:val="single" w:sz="4" w:space="0" w:color="auto"/>
            </w:tcBorders>
          </w:tcPr>
          <w:p w14:paraId="3DA0EB4E" w14:textId="77777777" w:rsidR="00A612AB" w:rsidRPr="009377AC" w:rsidRDefault="00A612AB" w:rsidP="009A3F71">
            <w:pPr>
              <w:pStyle w:val="BodyText"/>
            </w:pPr>
            <w:r w:rsidRPr="009377AC">
              <w:t>Total</w:t>
            </w:r>
          </w:p>
        </w:tc>
        <w:tc>
          <w:tcPr>
            <w:tcW w:w="323" w:type="dxa"/>
            <w:tcBorders>
              <w:top w:val="single" w:sz="4" w:space="0" w:color="auto"/>
            </w:tcBorders>
          </w:tcPr>
          <w:p w14:paraId="616FD518" w14:textId="77777777" w:rsidR="00A612AB" w:rsidRPr="009377AC" w:rsidRDefault="00A612AB" w:rsidP="009A3F71">
            <w:pPr>
              <w:pStyle w:val="BodyText"/>
            </w:pPr>
            <w:r w:rsidRPr="009377AC">
              <w:t>$</w:t>
            </w:r>
          </w:p>
        </w:tc>
        <w:tc>
          <w:tcPr>
            <w:tcW w:w="1721" w:type="dxa"/>
            <w:tcBorders>
              <w:top w:val="single" w:sz="4" w:space="0" w:color="auto"/>
            </w:tcBorders>
          </w:tcPr>
          <w:p w14:paraId="1A4EEEAF" w14:textId="77777777" w:rsidR="00A612AB" w:rsidRPr="009377AC" w:rsidRDefault="00591DE7" w:rsidP="00523E6B">
            <w:pPr>
              <w:pStyle w:val="BodyText"/>
              <w:jc w:val="right"/>
            </w:pPr>
            <w:proofErr w:type="gramStart"/>
            <w:r w:rsidRPr="001C03D7">
              <w:rPr>
                <w:highlight w:val="lightGray"/>
              </w:rPr>
              <w:t>X,XXX</w:t>
            </w:r>
            <w:proofErr w:type="gramEnd"/>
            <w:r w:rsidRPr="001C03D7">
              <w:rPr>
                <w:highlight w:val="lightGray"/>
              </w:rPr>
              <w:t>,XXX</w:t>
            </w:r>
          </w:p>
        </w:tc>
      </w:tr>
    </w:tbl>
    <w:p w14:paraId="422BF792" w14:textId="4F3FBC80" w:rsidR="00AD5743" w:rsidRDefault="00F74F59" w:rsidP="000E4840">
      <w:pPr>
        <w:pStyle w:val="Instructions"/>
      </w:pPr>
      <w:r>
        <w:t xml:space="preserve">For projects that meet the </w:t>
      </w:r>
      <w:commentRangeStart w:id="444"/>
      <w:r>
        <w:t>VE dollar thresholds</w:t>
      </w:r>
      <w:commentRangeEnd w:id="444"/>
      <w:r w:rsidR="00512830">
        <w:rPr>
          <w:rStyle w:val="CommentReference"/>
          <w:color w:val="auto"/>
        </w:rPr>
        <w:commentReference w:id="444"/>
      </w:r>
      <w:r w:rsidR="74E9AD9D">
        <w:t>,</w:t>
      </w:r>
      <w:r w:rsidR="00FE03CC">
        <w:t xml:space="preserve"> include a short statement on when </w:t>
      </w:r>
      <w:r w:rsidR="609F1942">
        <w:t xml:space="preserve">the VE </w:t>
      </w:r>
      <w:r w:rsidR="00FE03CC">
        <w:t>was conducted and a reference to the appendix.</w:t>
      </w:r>
    </w:p>
    <w:p w14:paraId="2BC57ECC" w14:textId="77777777" w:rsidR="00FE03CC" w:rsidRDefault="00FE03CC" w:rsidP="000E4840">
      <w:pPr>
        <w:pStyle w:val="Instructions"/>
      </w:pPr>
      <w:r>
        <w:t>EXAMPLE:</w:t>
      </w:r>
    </w:p>
    <w:p w14:paraId="529E1B05" w14:textId="5B2F4DD2" w:rsidR="00FE03CC" w:rsidRPr="00A67433" w:rsidRDefault="00FE03CC" w:rsidP="000E4840">
      <w:pPr>
        <w:pStyle w:val="Instructions"/>
      </w:pPr>
      <w:r>
        <w:t xml:space="preserve">A Value Engineering Study was </w:t>
      </w:r>
      <w:r w:rsidR="0D77CA00">
        <w:t xml:space="preserve">completed </w:t>
      </w:r>
      <w:r>
        <w:t xml:space="preserve">for this project in July </w:t>
      </w:r>
      <w:r w:rsidR="00FD3AD8">
        <w:t>2022</w:t>
      </w:r>
      <w:r>
        <w:t xml:space="preserve">.  The results of this study can be found in Appendix </w:t>
      </w:r>
      <w:r w:rsidR="009317DF">
        <w:t>__</w:t>
      </w:r>
      <w:r>
        <w:t>.</w:t>
      </w:r>
    </w:p>
    <w:p w14:paraId="167F7087" w14:textId="506E41A2" w:rsidR="00A612AB" w:rsidRPr="009377AC" w:rsidRDefault="00DD1B32" w:rsidP="009A3F71">
      <w:pPr>
        <w:pStyle w:val="Heading1"/>
        <w:jc w:val="both"/>
      </w:pPr>
      <w:bookmarkStart w:id="445" w:name="_Toc338229716"/>
      <w:bookmarkStart w:id="446" w:name="_Toc384379727"/>
      <w:bookmarkStart w:id="447" w:name="_Toc491246806"/>
      <w:bookmarkStart w:id="448" w:name="_Toc491247208"/>
      <w:bookmarkStart w:id="449" w:name="_Toc185501821"/>
      <w:r w:rsidRPr="009377AC">
        <w:t>ENVIRONMENTAL</w:t>
      </w:r>
      <w:r w:rsidR="00A612AB" w:rsidRPr="009377AC">
        <w:t xml:space="preserve"> COMMITMENTS AND CONSIDERATIONS</w:t>
      </w:r>
      <w:bookmarkEnd w:id="445"/>
      <w:bookmarkEnd w:id="446"/>
      <w:bookmarkEnd w:id="447"/>
      <w:bookmarkEnd w:id="448"/>
      <w:bookmarkEnd w:id="449"/>
    </w:p>
    <w:p w14:paraId="320C9920" w14:textId="77777777" w:rsidR="00395033" w:rsidRDefault="00395033" w:rsidP="000E4840">
      <w:pPr>
        <w:pStyle w:val="Instructions"/>
      </w:pPr>
      <w:r>
        <w:t xml:space="preserve">Discuss environmental commitments and considerations with the Environmental Analyst and the Project Manager before completing the section.  Add information specific to the project and verify the following standard language.  </w:t>
      </w:r>
    </w:p>
    <w:p w14:paraId="285B2F4D" w14:textId="77777777" w:rsidR="00395033" w:rsidRDefault="00395033" w:rsidP="000E4840">
      <w:pPr>
        <w:pStyle w:val="Instructions"/>
      </w:pPr>
      <w:r>
        <w:t>EXAMPLE:</w:t>
      </w:r>
    </w:p>
    <w:p w14:paraId="4D326C2C" w14:textId="053D03B3" w:rsidR="00D90874" w:rsidRDefault="00395033" w:rsidP="000E4840">
      <w:pPr>
        <w:pStyle w:val="Instructions"/>
      </w:pPr>
      <w:r w:rsidRPr="00355E89">
        <w:lastRenderedPageBreak/>
        <w:t xml:space="preserve">The proposed project </w:t>
      </w:r>
      <w:r>
        <w:t xml:space="preserve">does not involve any unusual circumstances or significant environmental impacts; it meets the criteria for classification as a Categorical Exclusion per </w:t>
      </w:r>
      <w:r w:rsidRPr="00355E89">
        <w:t>23 CFR 771.117</w:t>
      </w:r>
      <w:r>
        <w:t xml:space="preserve">.  </w:t>
      </w:r>
      <w:r w:rsidRPr="00441698">
        <w:t xml:space="preserve">A Categorical Exclusion for the project was approved on </w:t>
      </w:r>
      <w:r w:rsidRPr="00D74B9E">
        <w:rPr>
          <w:shd w:val="clear" w:color="auto" w:fill="D9D9D9" w:themeFill="background1" w:themeFillShade="D9"/>
        </w:rPr>
        <w:t>DATE</w:t>
      </w:r>
      <w:r>
        <w:t>.</w:t>
      </w:r>
      <w:r w:rsidRPr="00441698">
        <w:t xml:space="preserve"> A copy of the document </w:t>
      </w:r>
      <w:r w:rsidR="00EB30CE">
        <w:t xml:space="preserve">is </w:t>
      </w:r>
      <w:proofErr w:type="gramStart"/>
      <w:r w:rsidR="4C4C59ED">
        <w:t xml:space="preserve">included </w:t>
      </w:r>
      <w:r w:rsidR="00843467">
        <w:t xml:space="preserve"> in</w:t>
      </w:r>
      <w:proofErr w:type="gramEnd"/>
      <w:r w:rsidRPr="00441698">
        <w:t xml:space="preserve"> Appendix </w:t>
      </w:r>
      <w:r w:rsidRPr="00395033">
        <w:rPr>
          <w:shd w:val="clear" w:color="auto" w:fill="D9D9D9" w:themeFill="background1" w:themeFillShade="D9"/>
        </w:rPr>
        <w:t>___</w:t>
      </w:r>
      <w:r w:rsidRPr="00441698">
        <w:t>.</w:t>
      </w:r>
    </w:p>
    <w:p w14:paraId="226CAD9A" w14:textId="0D72FCA4" w:rsidR="00D90874" w:rsidRDefault="009E5F6A" w:rsidP="000E4840">
      <w:pPr>
        <w:pStyle w:val="Instructions"/>
      </w:pPr>
      <w:r>
        <w:t xml:space="preserve">The </w:t>
      </w:r>
      <w:r w:rsidR="00D90874">
        <w:t xml:space="preserve">contractor will be required to prepare and implement a SWPPP </w:t>
      </w:r>
      <w:r w:rsidR="00651E29">
        <w:t>in accordance with</w:t>
      </w:r>
      <w:r w:rsidR="002E2CC4">
        <w:t xml:space="preserve"> Section 7.</w:t>
      </w:r>
      <w:r w:rsidR="00D90874">
        <w:t xml:space="preserve"> </w:t>
      </w:r>
    </w:p>
    <w:p w14:paraId="3E4CA9B6" w14:textId="6C5B0314" w:rsidR="00D90874" w:rsidRDefault="00D90874" w:rsidP="000E4840">
      <w:pPr>
        <w:pStyle w:val="Instructions"/>
      </w:pPr>
      <w:r>
        <w:t>The contractor will be required to dispose of solid waste at a DEC approved landfill.</w:t>
      </w:r>
      <w:r w:rsidR="003D335C">
        <w:t xml:space="preserve"> The contractor will be responsible for obtaining all necessary permits and clearances for materials sites, disposal sites, and staging areas unless DOT&amp;PF has </w:t>
      </w:r>
      <w:r w:rsidR="376C8E95">
        <w:t xml:space="preserve">already </w:t>
      </w:r>
      <w:r w:rsidR="003D335C">
        <w:t>obtained all necessary permits.</w:t>
      </w:r>
    </w:p>
    <w:p w14:paraId="6AD70C9F" w14:textId="77777777" w:rsidR="004C58FF" w:rsidRDefault="004C58FF" w:rsidP="003B2E0C"/>
    <w:p w14:paraId="570C3163" w14:textId="26F0A6C1" w:rsidR="00E43E14" w:rsidRDefault="00440D92" w:rsidP="009A3F71">
      <w:pPr>
        <w:pStyle w:val="Heading1"/>
        <w:jc w:val="both"/>
      </w:pPr>
      <w:bookmarkStart w:id="450" w:name="_Toc384367166"/>
      <w:bookmarkStart w:id="451" w:name="_Toc384367228"/>
      <w:bookmarkStart w:id="452" w:name="_Toc384367310"/>
      <w:bookmarkStart w:id="453" w:name="_Toc384379540"/>
      <w:bookmarkStart w:id="454" w:name="_Toc384379588"/>
      <w:bookmarkStart w:id="455" w:name="_Toc384379637"/>
      <w:bookmarkStart w:id="456" w:name="_Toc384379728"/>
      <w:bookmarkStart w:id="457" w:name="_Toc384379777"/>
      <w:bookmarkStart w:id="458" w:name="_Toc384379826"/>
      <w:bookmarkStart w:id="459" w:name="_Toc384380179"/>
      <w:bookmarkStart w:id="460" w:name="_Toc384367167"/>
      <w:bookmarkStart w:id="461" w:name="_Toc384367229"/>
      <w:bookmarkStart w:id="462" w:name="_Toc384367311"/>
      <w:bookmarkStart w:id="463" w:name="_Toc384379541"/>
      <w:bookmarkStart w:id="464" w:name="_Toc384379589"/>
      <w:bookmarkStart w:id="465" w:name="_Toc384379638"/>
      <w:bookmarkStart w:id="466" w:name="_Toc384379729"/>
      <w:bookmarkStart w:id="467" w:name="_Toc384379778"/>
      <w:bookmarkStart w:id="468" w:name="_Toc384379827"/>
      <w:bookmarkStart w:id="469" w:name="_Toc384380180"/>
      <w:bookmarkStart w:id="470" w:name="_Toc384367168"/>
      <w:bookmarkStart w:id="471" w:name="_Toc384367230"/>
      <w:bookmarkStart w:id="472" w:name="_Toc384367312"/>
      <w:bookmarkStart w:id="473" w:name="_Toc384379542"/>
      <w:bookmarkStart w:id="474" w:name="_Toc384379590"/>
      <w:bookmarkStart w:id="475" w:name="_Toc384379639"/>
      <w:bookmarkStart w:id="476" w:name="_Toc384379730"/>
      <w:bookmarkStart w:id="477" w:name="_Toc384379779"/>
      <w:bookmarkStart w:id="478" w:name="_Toc384379828"/>
      <w:bookmarkStart w:id="479" w:name="_Toc384380181"/>
      <w:bookmarkStart w:id="480" w:name="_Toc384367169"/>
      <w:bookmarkStart w:id="481" w:name="_Toc384367231"/>
      <w:bookmarkStart w:id="482" w:name="_Toc384367313"/>
      <w:bookmarkStart w:id="483" w:name="_Toc384379543"/>
      <w:bookmarkStart w:id="484" w:name="_Toc384379591"/>
      <w:bookmarkStart w:id="485" w:name="_Toc384379640"/>
      <w:bookmarkStart w:id="486" w:name="_Toc384379731"/>
      <w:bookmarkStart w:id="487" w:name="_Toc384379780"/>
      <w:bookmarkStart w:id="488" w:name="_Toc384379829"/>
      <w:bookmarkStart w:id="489" w:name="_Toc384380182"/>
      <w:bookmarkStart w:id="490" w:name="_Toc384367170"/>
      <w:bookmarkStart w:id="491" w:name="_Toc384367232"/>
      <w:bookmarkStart w:id="492" w:name="_Toc384367314"/>
      <w:bookmarkStart w:id="493" w:name="_Toc384379544"/>
      <w:bookmarkStart w:id="494" w:name="_Toc384379592"/>
      <w:bookmarkStart w:id="495" w:name="_Toc384379641"/>
      <w:bookmarkStart w:id="496" w:name="_Toc384379732"/>
      <w:bookmarkStart w:id="497" w:name="_Toc384379781"/>
      <w:bookmarkStart w:id="498" w:name="_Toc384379830"/>
      <w:bookmarkStart w:id="499" w:name="_Toc384380183"/>
      <w:bookmarkStart w:id="500" w:name="_Toc491246807"/>
      <w:bookmarkStart w:id="501" w:name="_Toc491247209"/>
      <w:bookmarkStart w:id="502" w:name="_Toc185501822"/>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t>BRIDGES</w:t>
      </w:r>
      <w:bookmarkEnd w:id="500"/>
      <w:bookmarkEnd w:id="501"/>
      <w:bookmarkEnd w:id="502"/>
    </w:p>
    <w:p w14:paraId="09CF8619" w14:textId="77777777" w:rsidR="00105367" w:rsidRPr="00C44689" w:rsidRDefault="00E863F2" w:rsidP="000E4840">
      <w:pPr>
        <w:pStyle w:val="Instructions"/>
      </w:pPr>
      <w:r>
        <w:t>Use the statement below if it applies to your project.</w:t>
      </w:r>
    </w:p>
    <w:p w14:paraId="79582C78" w14:textId="77777777" w:rsidR="00F8255E" w:rsidRPr="00A222BB" w:rsidRDefault="00DC6B81" w:rsidP="00D74B9E">
      <w:pPr>
        <w:spacing w:after="120"/>
      </w:pPr>
      <w:r w:rsidRPr="004A39E6">
        <w:t>No bridges are within the project limit</w:t>
      </w:r>
      <w:r w:rsidR="00CD6647" w:rsidRPr="004A39E6">
        <w:t>s.</w:t>
      </w:r>
    </w:p>
    <w:p w14:paraId="46AEEB0F" w14:textId="77777777" w:rsidR="00A612AB" w:rsidRDefault="00DD1B32" w:rsidP="009A3F71">
      <w:pPr>
        <w:pStyle w:val="Heading1"/>
        <w:jc w:val="both"/>
      </w:pPr>
      <w:bookmarkStart w:id="503" w:name="_Toc338229717"/>
      <w:bookmarkStart w:id="504" w:name="_Toc384379734"/>
      <w:bookmarkStart w:id="505" w:name="_Toc491246808"/>
      <w:bookmarkStart w:id="506" w:name="_Toc491247210"/>
      <w:bookmarkStart w:id="507" w:name="_Toc185501823"/>
      <w:r w:rsidRPr="009377AC">
        <w:t>EXCEPTIONS</w:t>
      </w:r>
      <w:r w:rsidR="00A612AB" w:rsidRPr="009377AC">
        <w:t xml:space="preserve"> TO DESIGN STANDARDS</w:t>
      </w:r>
      <w:bookmarkEnd w:id="503"/>
      <w:bookmarkEnd w:id="504"/>
      <w:bookmarkEnd w:id="505"/>
      <w:bookmarkEnd w:id="506"/>
      <w:bookmarkEnd w:id="507"/>
    </w:p>
    <w:p w14:paraId="3F7C74D8" w14:textId="77777777" w:rsidR="00105367" w:rsidRPr="00E0252B" w:rsidRDefault="00E863F2" w:rsidP="000E4840">
      <w:pPr>
        <w:pStyle w:val="Instructions"/>
      </w:pPr>
      <w:r>
        <w:t>Use the statement below if it applies to your project.</w:t>
      </w:r>
    </w:p>
    <w:p w14:paraId="249B4681" w14:textId="77777777" w:rsidR="00A612AB" w:rsidRPr="00A222BB" w:rsidRDefault="00A612AB" w:rsidP="009A3F71">
      <w:pPr>
        <w:pStyle w:val="BodyText"/>
      </w:pPr>
      <w:r w:rsidRPr="004A39E6">
        <w:t>There are no exceptions to design standards for this projec</w:t>
      </w:r>
      <w:r w:rsidR="00CD6647" w:rsidRPr="004A39E6">
        <w:t>t.</w:t>
      </w:r>
    </w:p>
    <w:p w14:paraId="73EC9A01" w14:textId="77777777" w:rsidR="00A612AB" w:rsidRPr="009377AC" w:rsidRDefault="00DD1B32" w:rsidP="009A3F71">
      <w:pPr>
        <w:pStyle w:val="Heading1"/>
        <w:jc w:val="both"/>
      </w:pPr>
      <w:bookmarkStart w:id="508" w:name="_Toc338229718"/>
      <w:bookmarkStart w:id="509" w:name="_Toc384379735"/>
      <w:bookmarkStart w:id="510" w:name="_Toc491246809"/>
      <w:bookmarkStart w:id="511" w:name="_Toc491247211"/>
      <w:bookmarkStart w:id="512" w:name="_Toc185501824"/>
      <w:r w:rsidRPr="009377AC">
        <w:t>MAINTENANCE</w:t>
      </w:r>
      <w:r w:rsidR="00A612AB" w:rsidRPr="009377AC">
        <w:t xml:space="preserve"> CONSIDERATIONS</w:t>
      </w:r>
      <w:bookmarkEnd w:id="508"/>
      <w:bookmarkEnd w:id="509"/>
      <w:bookmarkEnd w:id="510"/>
      <w:bookmarkEnd w:id="511"/>
      <w:bookmarkEnd w:id="512"/>
    </w:p>
    <w:p w14:paraId="56DCFBB8" w14:textId="37C9D256" w:rsidR="00CD6647" w:rsidRDefault="00CD6647" w:rsidP="000E4840">
      <w:pPr>
        <w:pStyle w:val="Instructions"/>
      </w:pPr>
      <w:r>
        <w:t>Discuss who will be responsible for maintenance of the features within the project.  This may include the roadway, pedestrian facilities, or drainage features.  Also discuss additional maintenance that will be required as a part of the project</w:t>
      </w:r>
      <w:r w:rsidR="00E863F2">
        <w:t xml:space="preserve">. </w:t>
      </w:r>
      <w:r w:rsidR="00470699">
        <w:t>Expand upon provided text.</w:t>
      </w:r>
    </w:p>
    <w:p w14:paraId="76B19649" w14:textId="77777777" w:rsidR="00CD6647" w:rsidRDefault="00A612AB" w:rsidP="009A3F71">
      <w:pPr>
        <w:pStyle w:val="BodyText"/>
      </w:pPr>
      <w:r w:rsidRPr="009377AC">
        <w:t>Maintenance will remain the respons</w:t>
      </w:r>
      <w:r w:rsidR="00027730">
        <w:t xml:space="preserve">ibility of the </w:t>
      </w:r>
      <w:r w:rsidR="00027730" w:rsidRPr="00CD6647">
        <w:rPr>
          <w:shd w:val="clear" w:color="auto" w:fill="D9D9D9" w:themeFill="background1" w:themeFillShade="D9"/>
        </w:rPr>
        <w:t xml:space="preserve">State of </w:t>
      </w:r>
      <w:proofErr w:type="gramStart"/>
      <w:r w:rsidR="00027730" w:rsidRPr="00CD6647">
        <w:rPr>
          <w:shd w:val="clear" w:color="auto" w:fill="D9D9D9" w:themeFill="background1" w:themeFillShade="D9"/>
        </w:rPr>
        <w:t>Alaska</w:t>
      </w:r>
      <w:proofErr w:type="gramEnd"/>
      <w:r w:rsidR="00502167">
        <w:t xml:space="preserve"> </w:t>
      </w:r>
      <w:r w:rsidR="00EF3E86">
        <w:t xml:space="preserve">and </w:t>
      </w:r>
      <w:r w:rsidR="00502167">
        <w:t xml:space="preserve">the local </w:t>
      </w:r>
      <w:r w:rsidR="00502167" w:rsidRPr="003B2E0C">
        <w:rPr>
          <w:shd w:val="clear" w:color="auto" w:fill="D9D9D9" w:themeFill="background1" w:themeFillShade="D9"/>
        </w:rPr>
        <w:t>DOT</w:t>
      </w:r>
      <w:r w:rsidR="00442E16" w:rsidRPr="003B2E0C">
        <w:rPr>
          <w:shd w:val="clear" w:color="auto" w:fill="D9D9D9" w:themeFill="background1" w:themeFillShade="D9"/>
        </w:rPr>
        <w:t>&amp;PF</w:t>
      </w:r>
      <w:r w:rsidR="00502167">
        <w:t xml:space="preserve"> Maintenance and Operations Station located at</w:t>
      </w:r>
      <w:r w:rsidR="00EF3E86">
        <w:t xml:space="preserve"> </w:t>
      </w:r>
      <w:r w:rsidR="00EF3E86" w:rsidRPr="00CD6647">
        <w:rPr>
          <w:shd w:val="clear" w:color="auto" w:fill="D9D9D9" w:themeFill="background1" w:themeFillShade="D9"/>
        </w:rPr>
        <w:t>_______</w:t>
      </w:r>
      <w:r w:rsidR="00EF3E86">
        <w:rPr>
          <w:shd w:val="clear" w:color="auto" w:fill="D9D9D9" w:themeFill="background1" w:themeFillShade="D9"/>
        </w:rPr>
        <w:t>___</w:t>
      </w:r>
      <w:r w:rsidR="00EF3E86" w:rsidRPr="00CD6647">
        <w:rPr>
          <w:shd w:val="clear" w:color="auto" w:fill="D9D9D9" w:themeFill="background1" w:themeFillShade="D9"/>
        </w:rPr>
        <w:t>____</w:t>
      </w:r>
      <w:r w:rsidR="00EF3E86">
        <w:t xml:space="preserve">. </w:t>
      </w:r>
      <w:r w:rsidR="00EF3E86">
        <w:rPr>
          <w:shd w:val="clear" w:color="auto" w:fill="D9D9D9" w:themeFill="background1" w:themeFillShade="D9"/>
        </w:rPr>
        <w:t xml:space="preserve"> </w:t>
      </w:r>
      <w:r w:rsidR="00EF3E86">
        <w:t xml:space="preserve"> </w:t>
      </w:r>
      <w:r w:rsidR="00027730">
        <w:t xml:space="preserve"> </w:t>
      </w:r>
    </w:p>
    <w:p w14:paraId="15DF638F" w14:textId="77777777" w:rsidR="00A76B06" w:rsidRDefault="00CD6647" w:rsidP="009A3F71">
      <w:pPr>
        <w:pStyle w:val="BodyText"/>
      </w:pPr>
      <w:r>
        <w:t xml:space="preserve">The project will increase maintenance efforts by </w:t>
      </w:r>
      <w:r w:rsidRPr="00CD6647">
        <w:rPr>
          <w:shd w:val="clear" w:color="auto" w:fill="D9D9D9" w:themeFill="background1" w:themeFillShade="D9"/>
        </w:rPr>
        <w:t>_______</w:t>
      </w:r>
      <w:r>
        <w:rPr>
          <w:shd w:val="clear" w:color="auto" w:fill="D9D9D9" w:themeFill="background1" w:themeFillShade="D9"/>
        </w:rPr>
        <w:t>___</w:t>
      </w:r>
      <w:r w:rsidRPr="00CD6647">
        <w:rPr>
          <w:shd w:val="clear" w:color="auto" w:fill="D9D9D9" w:themeFill="background1" w:themeFillShade="D9"/>
        </w:rPr>
        <w:t>____</w:t>
      </w:r>
      <w:r>
        <w:t xml:space="preserve">.  </w:t>
      </w:r>
      <w:r w:rsidR="00A76B06">
        <w:t>Maintenance efforts will be reduced d</w:t>
      </w:r>
      <w:r w:rsidR="000C4267">
        <w:t>ue</w:t>
      </w:r>
      <w:r>
        <w:t xml:space="preserve"> to </w:t>
      </w:r>
      <w:r w:rsidRPr="00CD6647">
        <w:rPr>
          <w:shd w:val="clear" w:color="auto" w:fill="D9D9D9" w:themeFill="background1" w:themeFillShade="D9"/>
        </w:rPr>
        <w:t>______________</w:t>
      </w:r>
      <w:r w:rsidR="00A76B06">
        <w:t xml:space="preserve">. </w:t>
      </w:r>
    </w:p>
    <w:p w14:paraId="35FB344D" w14:textId="77777777" w:rsidR="00B91034" w:rsidRDefault="00523E6B" w:rsidP="009A3F71">
      <w:pPr>
        <w:pStyle w:val="Heading1"/>
        <w:jc w:val="both"/>
      </w:pPr>
      <w:bookmarkStart w:id="513" w:name="_Toc384379736"/>
      <w:bookmarkStart w:id="514" w:name="_Toc491246810"/>
      <w:bookmarkStart w:id="515" w:name="_Toc491247212"/>
      <w:bookmarkStart w:id="516" w:name="_Toc338229719"/>
      <w:bookmarkStart w:id="517" w:name="_Toc185501825"/>
      <w:commentRangeStart w:id="518"/>
      <w:r>
        <w:t>ITS FEATURES</w:t>
      </w:r>
      <w:bookmarkEnd w:id="513"/>
      <w:bookmarkEnd w:id="514"/>
      <w:bookmarkEnd w:id="515"/>
      <w:r>
        <w:t xml:space="preserve"> </w:t>
      </w:r>
      <w:bookmarkEnd w:id="516"/>
      <w:commentRangeEnd w:id="518"/>
      <w:r w:rsidR="00B31A07">
        <w:rPr>
          <w:rStyle w:val="CommentReference"/>
          <w:b w:val="0"/>
          <w:caps w:val="0"/>
        </w:rPr>
        <w:commentReference w:id="518"/>
      </w:r>
      <w:bookmarkEnd w:id="517"/>
    </w:p>
    <w:p w14:paraId="01122F2A" w14:textId="77777777" w:rsidR="00DA44B5" w:rsidRDefault="00523E6B" w:rsidP="000E4840">
      <w:pPr>
        <w:pStyle w:val="Instructions"/>
      </w:pPr>
      <w:r>
        <w:t>Discuss ITS elements to be incorporated into the project.</w:t>
      </w:r>
    </w:p>
    <w:p w14:paraId="31A812C9" w14:textId="77777777" w:rsidR="00EA5D24" w:rsidRPr="00316EC0" w:rsidRDefault="00EA5D24" w:rsidP="00316EC0">
      <w:pPr>
        <w:sectPr w:rsidR="00EA5D24" w:rsidRPr="00316EC0" w:rsidSect="00B01502">
          <w:headerReference w:type="even" r:id="rId41"/>
          <w:headerReference w:type="default" r:id="rId42"/>
          <w:footerReference w:type="default" r:id="rId43"/>
          <w:headerReference w:type="first" r:id="rId44"/>
          <w:endnotePr>
            <w:numFmt w:val="decimal"/>
          </w:endnotePr>
          <w:pgSz w:w="12240" w:h="15840"/>
          <w:pgMar w:top="1440" w:right="1440" w:bottom="1440" w:left="1440" w:header="720" w:footer="720" w:gutter="0"/>
          <w:pgNumType w:start="1"/>
          <w:cols w:space="720"/>
          <w:noEndnote/>
          <w:docGrid w:linePitch="360"/>
        </w:sectPr>
      </w:pPr>
    </w:p>
    <w:p w14:paraId="7C0BA034" w14:textId="77777777" w:rsidR="00A222BB" w:rsidRPr="00A222BB" w:rsidRDefault="00A222BB" w:rsidP="000E4840">
      <w:pPr>
        <w:pStyle w:val="Instructions"/>
      </w:pPr>
      <w:r w:rsidRPr="00A222BB">
        <w:lastRenderedPageBreak/>
        <w:t>For All Appendices:</w:t>
      </w:r>
    </w:p>
    <w:p w14:paraId="650DEADE" w14:textId="77777777" w:rsidR="00A222BB" w:rsidRPr="00A222BB" w:rsidRDefault="00A222BB" w:rsidP="000E4840">
      <w:pPr>
        <w:pStyle w:val="Instructions"/>
      </w:pPr>
      <w:r w:rsidRPr="00A222BB">
        <w:t xml:space="preserve">The signing of the DSR acts as Design Approval and must be distributed at the time of the signing.  </w:t>
      </w:r>
    </w:p>
    <w:p w14:paraId="61F829C7" w14:textId="77777777" w:rsidR="00A222BB" w:rsidRPr="00A222BB" w:rsidRDefault="00A222BB" w:rsidP="000E4840">
      <w:pPr>
        <w:pStyle w:val="Instructions"/>
      </w:pPr>
      <w:r w:rsidRPr="00A222BB">
        <w:t>Follow the process below for distribution:</w:t>
      </w:r>
    </w:p>
    <w:p w14:paraId="08679D0D" w14:textId="77777777" w:rsidR="00A222BB" w:rsidRPr="00A222BB" w:rsidRDefault="00A222BB" w:rsidP="000E4840">
      <w:pPr>
        <w:pStyle w:val="Instructions"/>
      </w:pPr>
      <w:r w:rsidRPr="00A222BB">
        <w:t>Initial signing of DSR:</w:t>
      </w:r>
    </w:p>
    <w:p w14:paraId="0A00A277" w14:textId="3A9DF9A0" w:rsidR="00A222BB" w:rsidRPr="00A222BB" w:rsidRDefault="00A222BB" w:rsidP="000E4840">
      <w:pPr>
        <w:pStyle w:val="Instructions"/>
      </w:pPr>
      <w:r w:rsidRPr="00A222BB">
        <w:t>Distribute a copy of the signed DSR using the Final DSR Transmittal Memo (to FHWA,</w:t>
      </w:r>
      <w:r w:rsidR="00470699">
        <w:t xml:space="preserve"> staff</w:t>
      </w:r>
      <w:r w:rsidRPr="00A222BB">
        <w:t xml:space="preserve">, etc.). </w:t>
      </w:r>
      <w:r w:rsidR="00470699">
        <w:t xml:space="preserve">Bind the original document and place in Central Files.  Provide a digital copy to the Program Development &amp; Standards Manager.  </w:t>
      </w:r>
    </w:p>
    <w:p w14:paraId="5FE86185" w14:textId="1FEA080D" w:rsidR="00470699" w:rsidRDefault="001B42DC" w:rsidP="000E4840">
      <w:pPr>
        <w:pStyle w:val="Instructions"/>
      </w:pPr>
      <w:r>
        <w:t>Since DSR will now be provided</w:t>
      </w:r>
      <w:r w:rsidR="00470699">
        <w:t xml:space="preserve"> at a later stage of project development</w:t>
      </w:r>
      <w:r>
        <w:t>,</w:t>
      </w:r>
      <w:r w:rsidR="00470699">
        <w:t xml:space="preserve"> the process below should be used rarely</w:t>
      </w:r>
      <w:r>
        <w:t>.</w:t>
      </w:r>
    </w:p>
    <w:p w14:paraId="55655F2F" w14:textId="54551A8C" w:rsidR="00A222BB" w:rsidRPr="00A222BB" w:rsidRDefault="00A222BB" w:rsidP="000E4840">
      <w:pPr>
        <w:pStyle w:val="Instructions"/>
      </w:pPr>
      <w:r w:rsidRPr="00A222BB">
        <w:t>After Bid Opening (Beginning of Design Closeout):</w:t>
      </w:r>
    </w:p>
    <w:p w14:paraId="2B6C3D21" w14:textId="48971571" w:rsidR="00A222BB" w:rsidRPr="00A222BB" w:rsidRDefault="00A222BB" w:rsidP="000E4840">
      <w:pPr>
        <w:pStyle w:val="Instructions"/>
      </w:pPr>
      <w:r w:rsidRPr="00A222BB">
        <w:t xml:space="preserve">If significant design changes occur between the approval of this document and </w:t>
      </w:r>
      <w:r w:rsidR="001B42DC">
        <w:t>bid opening</w:t>
      </w:r>
      <w:r w:rsidRPr="00A222BB">
        <w:t xml:space="preserve">; the Project Engineer is responsible to complete a design memo (or memo to file) to supplement the Design Study Report. Use the DSR Revision Memo, </w:t>
      </w:r>
      <w:hyperlink r:id="rId45" w:history="1">
        <w:r w:rsidR="0092258D" w:rsidRPr="00CB6767">
          <w:rPr>
            <w:rStyle w:val="Hyperlink"/>
            <w:rFonts w:cs="Calibri"/>
          </w:rPr>
          <w:t>https://dot.alaska.gov/creg/design/highways/DSR/</w:t>
        </w:r>
      </w:hyperlink>
      <w:r w:rsidRPr="00A222BB">
        <w:t xml:space="preserve">, to obtain approval.  </w:t>
      </w:r>
      <w:r w:rsidR="00470699">
        <w:t>Retrieve the DSR from Central Files and i</w:t>
      </w:r>
      <w:r w:rsidRPr="00A222BB">
        <w:t>nsert memo(s) behind the cover sheet (treat it like an addendum)</w:t>
      </w:r>
      <w:r w:rsidR="00470699">
        <w:t>.</w:t>
      </w:r>
      <w:r w:rsidRPr="00A222BB">
        <w:t xml:space="preserve"> </w:t>
      </w:r>
      <w:r w:rsidR="001B42DC">
        <w:t>Have Graphics rebind the document and r</w:t>
      </w:r>
      <w:r w:rsidR="00470699">
        <w:t xml:space="preserve">eturn the </w:t>
      </w:r>
      <w:r w:rsidRPr="00A222BB">
        <w:rPr>
          <w:b/>
          <w:bCs/>
          <w:u w:val="single"/>
        </w:rPr>
        <w:t>original</w:t>
      </w:r>
      <w:r w:rsidRPr="00A222BB">
        <w:t xml:space="preserve"> </w:t>
      </w:r>
      <w:r w:rsidR="00470699">
        <w:t>DSR with revision memo to</w:t>
      </w:r>
      <w:r w:rsidRPr="00A222BB">
        <w:t xml:space="preserve"> Central Files.</w:t>
      </w:r>
      <w:r w:rsidR="0066604C">
        <w:t xml:space="preserve">  </w:t>
      </w:r>
      <w:r w:rsidR="00470699">
        <w:t>Provide a digital</w:t>
      </w:r>
      <w:r w:rsidR="0066604C">
        <w:t xml:space="preserve"> copy of the </w:t>
      </w:r>
      <w:r w:rsidR="00E00A53">
        <w:t xml:space="preserve">revised </w:t>
      </w:r>
      <w:r w:rsidR="0066604C">
        <w:t xml:space="preserve">DSR </w:t>
      </w:r>
      <w:r w:rsidR="00470699">
        <w:t>to</w:t>
      </w:r>
      <w:r w:rsidR="0066604C">
        <w:t xml:space="preserve"> the Program Development and Standards Manager.</w:t>
      </w:r>
      <w:r w:rsidRPr="00A222BB">
        <w:t xml:space="preserve">  </w:t>
      </w:r>
    </w:p>
    <w:p w14:paraId="7271D79A" w14:textId="77777777" w:rsidR="00A222BB" w:rsidRPr="00EF55CD" w:rsidRDefault="00A222BB" w:rsidP="000E4840">
      <w:pPr>
        <w:pStyle w:val="Instructions"/>
      </w:pPr>
      <w:r w:rsidRPr="00A222BB">
        <w:t>Examples of items added after signing of DSR:</w:t>
      </w:r>
    </w:p>
    <w:p w14:paraId="14692D21" w14:textId="77777777" w:rsidR="00A222BB" w:rsidRPr="00A222BB" w:rsidRDefault="00A222BB" w:rsidP="000E4840">
      <w:pPr>
        <w:pStyle w:val="Instructions"/>
      </w:pPr>
      <w:r w:rsidRPr="00A222BB">
        <w:tab/>
        <w:t>*    Design Exceptions &amp; Waivers</w:t>
      </w:r>
    </w:p>
    <w:p w14:paraId="21F4F9F8" w14:textId="77777777" w:rsidR="00A222BB" w:rsidRPr="00A222BB" w:rsidRDefault="00A222BB" w:rsidP="000E4840">
      <w:pPr>
        <w:pStyle w:val="Instructions"/>
      </w:pPr>
      <w:r w:rsidRPr="00A222BB">
        <w:tab/>
        <w:t>*    Final Pavement Recommendations</w:t>
      </w:r>
    </w:p>
    <w:p w14:paraId="29069CCE" w14:textId="77777777" w:rsidR="004225AE" w:rsidRDefault="004225AE">
      <w:pPr>
        <w:rPr>
          <w:b/>
        </w:rPr>
      </w:pPr>
      <w:r>
        <w:br w:type="page"/>
      </w:r>
    </w:p>
    <w:p w14:paraId="7DBA5F0D" w14:textId="02E9CDEA" w:rsidR="00BE784F" w:rsidRPr="00473794" w:rsidRDefault="00A612AB" w:rsidP="005B1834">
      <w:pPr>
        <w:pStyle w:val="CRTOC1"/>
      </w:pPr>
      <w:bookmarkStart w:id="519" w:name="_Toc491246864"/>
      <w:bookmarkStart w:id="520" w:name="_Toc491247079"/>
      <w:bookmarkStart w:id="521" w:name="_Toc491247143"/>
      <w:bookmarkStart w:id="522" w:name="_Toc491247213"/>
      <w:bookmarkStart w:id="523" w:name="_Toc491247277"/>
      <w:bookmarkStart w:id="524" w:name="_Toc491247486"/>
      <w:bookmarkStart w:id="525" w:name="_Toc491247586"/>
      <w:bookmarkStart w:id="526" w:name="_Toc491247650"/>
      <w:bookmarkStart w:id="527" w:name="_Toc491247713"/>
      <w:bookmarkStart w:id="528" w:name="_Toc8626522"/>
      <w:bookmarkStart w:id="529" w:name="_Toc112315883"/>
      <w:bookmarkStart w:id="530" w:name="_Toc112330371"/>
      <w:bookmarkStart w:id="531" w:name="_Toc112335400"/>
      <w:bookmarkStart w:id="532" w:name="_Toc161035554"/>
      <w:bookmarkStart w:id="533" w:name="_Toc161043740"/>
      <w:bookmarkStart w:id="534" w:name="_Toc173246724"/>
      <w:bookmarkStart w:id="535" w:name="_Toc184123917"/>
      <w:bookmarkStart w:id="536" w:name="_Toc185501826"/>
      <w:r w:rsidRPr="00816B04">
        <w:lastRenderedPageBreak/>
        <w:t>APPENDIX A</w:t>
      </w:r>
      <w:r w:rsidR="00785DFA">
        <w:br/>
      </w:r>
      <w:r w:rsidR="004D09B2" w:rsidRPr="00816B04">
        <w:t xml:space="preserve">Approved </w:t>
      </w:r>
      <w:r w:rsidR="00903D90" w:rsidRPr="00816B04">
        <w:t>Design Criteria</w:t>
      </w:r>
      <w:r w:rsidR="008B28CA" w:rsidRPr="005D2A08">
        <w:t xml:space="preserve"> </w:t>
      </w:r>
      <w:r w:rsidR="008B28CA" w:rsidRPr="003056B7">
        <w:t>a</w:t>
      </w:r>
      <w:r w:rsidR="00BE784F" w:rsidRPr="003056B7">
        <w:t>nd</w:t>
      </w:r>
      <w:r w:rsidR="008B28CA" w:rsidRPr="0074644F">
        <w:t xml:space="preserve"> </w:t>
      </w:r>
      <w:r w:rsidR="00BE784F" w:rsidRPr="0074644F">
        <w:t>Design Designation</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71DD7C37" w14:textId="77777777" w:rsidR="00701B96" w:rsidRDefault="00701B96" w:rsidP="00D108FE">
      <w:pPr>
        <w:rPr>
          <w:sz w:val="28"/>
        </w:rPr>
      </w:pPr>
    </w:p>
    <w:p w14:paraId="58F34BFB" w14:textId="77777777" w:rsidR="00CA1D8E" w:rsidRDefault="00CA1D8E" w:rsidP="00D108FE">
      <w:pPr>
        <w:rPr>
          <w:sz w:val="28"/>
        </w:rPr>
      </w:pPr>
    </w:p>
    <w:p w14:paraId="08B6BBB9" w14:textId="77777777" w:rsidR="00CA1D8E" w:rsidRDefault="00CA1D8E">
      <w:pPr>
        <w:rPr>
          <w:b/>
        </w:rPr>
      </w:pPr>
      <w:r>
        <w:br w:type="page"/>
      </w:r>
    </w:p>
    <w:p w14:paraId="654C4C05" w14:textId="5E8D3025" w:rsidR="00A612AB" w:rsidRPr="00823F08" w:rsidRDefault="00A612AB" w:rsidP="005B1834">
      <w:pPr>
        <w:pStyle w:val="CRTOC1"/>
      </w:pPr>
      <w:bookmarkStart w:id="537" w:name="_Toc491246865"/>
      <w:bookmarkStart w:id="538" w:name="_Toc491247080"/>
      <w:bookmarkStart w:id="539" w:name="_Toc491247144"/>
      <w:bookmarkStart w:id="540" w:name="_Toc491247214"/>
      <w:bookmarkStart w:id="541" w:name="_Toc491247278"/>
      <w:bookmarkStart w:id="542" w:name="_Toc491247487"/>
      <w:bookmarkStart w:id="543" w:name="_Toc491247587"/>
      <w:bookmarkStart w:id="544" w:name="_Toc491247651"/>
      <w:bookmarkStart w:id="545" w:name="_Toc491247714"/>
      <w:bookmarkStart w:id="546" w:name="_Toc8626523"/>
      <w:bookmarkStart w:id="547" w:name="_Toc112315884"/>
      <w:bookmarkStart w:id="548" w:name="_Toc112330372"/>
      <w:bookmarkStart w:id="549" w:name="_Toc112335401"/>
      <w:bookmarkStart w:id="550" w:name="_Toc161035555"/>
      <w:bookmarkStart w:id="551" w:name="_Toc161043741"/>
      <w:bookmarkStart w:id="552" w:name="_Toc173246725"/>
      <w:bookmarkStart w:id="553" w:name="_Toc184123918"/>
      <w:bookmarkStart w:id="554" w:name="_Toc185501827"/>
      <w:r w:rsidRPr="00823F08">
        <w:lastRenderedPageBreak/>
        <w:t>APPENDIX B</w:t>
      </w:r>
      <w:r w:rsidR="00785DFA">
        <w:br/>
      </w:r>
      <w:r w:rsidR="00A87AFA" w:rsidRPr="005D2A08">
        <w:t>Typical Sections</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3B0D5547" w14:textId="77777777" w:rsidR="008B7355" w:rsidRDefault="008B7355" w:rsidP="00823F08">
      <w:pPr>
        <w:jc w:val="center"/>
        <w:rPr>
          <w:b/>
        </w:rPr>
      </w:pPr>
    </w:p>
    <w:p w14:paraId="098D4922" w14:textId="77777777" w:rsidR="00CA1D8E" w:rsidRDefault="00CA1D8E">
      <w:pPr>
        <w:rPr>
          <w:b/>
        </w:rPr>
      </w:pPr>
      <w:r>
        <w:rPr>
          <w:b/>
        </w:rPr>
        <w:br w:type="page"/>
      </w:r>
    </w:p>
    <w:p w14:paraId="1C8B364D" w14:textId="697CE6BD" w:rsidR="00962579" w:rsidRPr="00BE784F" w:rsidRDefault="00A612AB" w:rsidP="005B1834">
      <w:pPr>
        <w:pStyle w:val="CRTOC1"/>
      </w:pPr>
      <w:bookmarkStart w:id="555" w:name="_Toc491246866"/>
      <w:bookmarkStart w:id="556" w:name="_Toc491247081"/>
      <w:bookmarkStart w:id="557" w:name="_Toc491247145"/>
      <w:bookmarkStart w:id="558" w:name="_Toc491247215"/>
      <w:bookmarkStart w:id="559" w:name="_Toc491247279"/>
      <w:bookmarkStart w:id="560" w:name="_Toc491247488"/>
      <w:bookmarkStart w:id="561" w:name="_Toc491247588"/>
      <w:bookmarkStart w:id="562" w:name="_Toc491247652"/>
      <w:bookmarkStart w:id="563" w:name="_Toc491247715"/>
      <w:bookmarkStart w:id="564" w:name="_Toc8626524"/>
      <w:bookmarkStart w:id="565" w:name="_Toc112315885"/>
      <w:bookmarkStart w:id="566" w:name="_Toc112330373"/>
      <w:bookmarkStart w:id="567" w:name="_Toc112335402"/>
      <w:bookmarkStart w:id="568" w:name="_Toc161035556"/>
      <w:bookmarkStart w:id="569" w:name="_Toc161043742"/>
      <w:bookmarkStart w:id="570" w:name="_Toc173246726"/>
      <w:bookmarkStart w:id="571" w:name="_Toc184123919"/>
      <w:bookmarkStart w:id="572" w:name="_Toc185501828"/>
      <w:r w:rsidRPr="00823F08">
        <w:lastRenderedPageBreak/>
        <w:t>APPENDIX C</w:t>
      </w:r>
      <w:r w:rsidR="00785DFA">
        <w:br/>
      </w:r>
      <w:r w:rsidR="00962579" w:rsidRPr="005D2A08">
        <w:t>3R Analysis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23AEE005" w14:textId="77777777" w:rsidR="00962579" w:rsidRDefault="00962579" w:rsidP="00962579"/>
    <w:p w14:paraId="01918E08" w14:textId="6FA85A71" w:rsidR="00697531" w:rsidRDefault="00697531" w:rsidP="00697531">
      <w:pPr>
        <w:pStyle w:val="Instructions"/>
      </w:pPr>
      <w:r>
        <w:t xml:space="preserve">Include text below in traffic studies that include collision data. </w:t>
      </w:r>
    </w:p>
    <w:p w14:paraId="480274BD" w14:textId="77777777" w:rsidR="00697531" w:rsidRDefault="00697531" w:rsidP="00697531">
      <w:pPr>
        <w:pStyle w:val="Instructions"/>
        <w:rPr>
          <w:highlight w:val="lightGray"/>
        </w:rPr>
      </w:pPr>
      <w:r>
        <w:rPr>
          <w:highlight w:val="lightGray"/>
        </w:rPr>
        <w:t>Disclaimer:</w:t>
      </w:r>
    </w:p>
    <w:p w14:paraId="21455A78" w14:textId="77777777" w:rsidR="00697531" w:rsidRPr="00226459" w:rsidRDefault="00697531" w:rsidP="00697531">
      <w:pPr>
        <w:pStyle w:val="Instructions"/>
      </w:pPr>
      <w:r w:rsidRPr="001C03D7">
        <w:rPr>
          <w:highlight w:val="lightGray"/>
        </w:rPr>
        <w:t xml:space="preserve">The information in this report is compiled for highway safety planning purposes.  Federal law prohibits its discovery or admissibility in litigation against state, tribal or local government that involves a location or locations mentioned in the collision data.  23 U.S.C. § 407; 23 U.S.C. § 148(g); </w:t>
      </w:r>
      <w:r w:rsidRPr="001C03D7">
        <w:rPr>
          <w:i/>
          <w:iCs/>
          <w:highlight w:val="lightGray"/>
        </w:rPr>
        <w:t>Walden v. DOT</w:t>
      </w:r>
      <w:r w:rsidRPr="001C03D7">
        <w:rPr>
          <w:highlight w:val="lightGray"/>
        </w:rPr>
        <w:t>, 27 P.3d 297, 304-305 (Alaska 2001).  This compilation is derived from reports maintained by DMV, and DOT can make no representation about their accuracy.</w:t>
      </w:r>
      <w:r w:rsidRPr="00226459">
        <w:t xml:space="preserve">  </w:t>
      </w:r>
    </w:p>
    <w:p w14:paraId="589EBD73" w14:textId="77777777" w:rsidR="00CA1D8E" w:rsidRDefault="00CA1D8E" w:rsidP="00CA1D8E"/>
    <w:p w14:paraId="5CD6BA92" w14:textId="77777777" w:rsidR="00CA1D8E" w:rsidRPr="00CA1D8E" w:rsidRDefault="00CA1D8E" w:rsidP="00CA1D8E"/>
    <w:p w14:paraId="34C04C0E" w14:textId="77777777" w:rsidR="00CA1D8E" w:rsidRDefault="00CA1D8E">
      <w:pPr>
        <w:rPr>
          <w:szCs w:val="24"/>
        </w:rPr>
      </w:pPr>
      <w:r>
        <w:br w:type="page"/>
      </w:r>
    </w:p>
    <w:p w14:paraId="6A5B2C1E" w14:textId="3AB35B75" w:rsidR="008B28CA" w:rsidRDefault="008B28CA" w:rsidP="005B1834">
      <w:pPr>
        <w:pStyle w:val="CRTOC1"/>
      </w:pPr>
      <w:bookmarkStart w:id="573" w:name="_Hlk171925632"/>
      <w:bookmarkStart w:id="574" w:name="_Toc491246867"/>
      <w:bookmarkStart w:id="575" w:name="_Toc491247082"/>
      <w:bookmarkStart w:id="576" w:name="_Toc491247146"/>
      <w:bookmarkStart w:id="577" w:name="_Toc491247216"/>
      <w:bookmarkStart w:id="578" w:name="_Toc491247280"/>
      <w:bookmarkStart w:id="579" w:name="_Toc491247489"/>
      <w:bookmarkStart w:id="580" w:name="_Toc491247589"/>
      <w:bookmarkStart w:id="581" w:name="_Toc491247653"/>
      <w:bookmarkStart w:id="582" w:name="_Toc491247716"/>
      <w:bookmarkStart w:id="583" w:name="_Toc8626525"/>
      <w:bookmarkStart w:id="584" w:name="_Toc112315886"/>
      <w:bookmarkStart w:id="585" w:name="_Toc112330374"/>
      <w:bookmarkStart w:id="586" w:name="_Toc112335403"/>
      <w:bookmarkStart w:id="587" w:name="_Toc161035557"/>
      <w:bookmarkStart w:id="588" w:name="_Toc161043743"/>
      <w:bookmarkStart w:id="589" w:name="_Toc173246727"/>
      <w:bookmarkStart w:id="590" w:name="_Toc184123920"/>
      <w:bookmarkStart w:id="591" w:name="_Toc185501829"/>
      <w:r w:rsidRPr="00EE40D1">
        <w:lastRenderedPageBreak/>
        <w:t xml:space="preserve">APPENDIX </w:t>
      </w:r>
      <w:r>
        <w:t>D</w:t>
      </w:r>
      <w:bookmarkEnd w:id="573"/>
      <w:r w:rsidRPr="00EE40D1">
        <w:br/>
      </w:r>
      <w:r w:rsidRPr="00652818">
        <w:t>Traffic Analysis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t xml:space="preserve"> </w:t>
      </w:r>
    </w:p>
    <w:p w14:paraId="7157A213" w14:textId="77777777" w:rsidR="008B28CA" w:rsidRPr="00481AB0" w:rsidRDefault="008B28CA" w:rsidP="008B28CA"/>
    <w:p w14:paraId="49F199EE" w14:textId="77777777" w:rsidR="008B28CA" w:rsidRDefault="008B28CA" w:rsidP="008B28CA">
      <w:pPr>
        <w:rPr>
          <w:rFonts w:ascii="Calibri" w:hAnsi="Calibri"/>
          <w:color w:val="000000"/>
        </w:rPr>
      </w:pPr>
      <w:r>
        <w:rPr>
          <w:rFonts w:ascii="Calibri" w:hAnsi="Calibri"/>
          <w:color w:val="000000"/>
        </w:rPr>
        <w:br w:type="page"/>
      </w:r>
    </w:p>
    <w:p w14:paraId="54AB1002" w14:textId="77777777" w:rsidR="008B28CA" w:rsidRDefault="008B28CA" w:rsidP="008B28CA">
      <w:pPr>
        <w:jc w:val="center"/>
      </w:pPr>
    </w:p>
    <w:p w14:paraId="419200AE" w14:textId="77777777" w:rsidR="008B28CA" w:rsidRDefault="008B28CA" w:rsidP="008B28CA">
      <w:pPr>
        <w:jc w:val="center"/>
      </w:pPr>
    </w:p>
    <w:p w14:paraId="1930F8E4" w14:textId="77777777" w:rsidR="008B28CA" w:rsidRDefault="008B28CA" w:rsidP="008B28CA">
      <w:pPr>
        <w:jc w:val="center"/>
      </w:pPr>
    </w:p>
    <w:p w14:paraId="06C908F7" w14:textId="77777777" w:rsidR="008B28CA" w:rsidRDefault="008B28CA" w:rsidP="008B28CA">
      <w:pPr>
        <w:jc w:val="center"/>
      </w:pPr>
    </w:p>
    <w:p w14:paraId="69699FCE" w14:textId="68C794DC" w:rsidR="008B28CA" w:rsidRDefault="008B28CA" w:rsidP="000E4840">
      <w:pPr>
        <w:pStyle w:val="Instructions"/>
      </w:pPr>
      <w:r>
        <w:t>Items that may be included in this section, if not covered in another Appendix: Signal Warrants, Capacity Analysis, Roundabout Analysis, etc.</w:t>
      </w:r>
    </w:p>
    <w:p w14:paraId="580AFD9C" w14:textId="77777777" w:rsidR="008B28CA" w:rsidRDefault="008B28CA" w:rsidP="008B28CA">
      <w:pPr>
        <w:jc w:val="center"/>
      </w:pPr>
    </w:p>
    <w:p w14:paraId="5450107B" w14:textId="77777777" w:rsidR="00697531" w:rsidRDefault="00697531" w:rsidP="00697531">
      <w:pPr>
        <w:pStyle w:val="Instructions"/>
      </w:pPr>
      <w:r>
        <w:t xml:space="preserve">Include text below in traffic studies that include collision data. </w:t>
      </w:r>
    </w:p>
    <w:p w14:paraId="1E95183A" w14:textId="77777777" w:rsidR="00697531" w:rsidRDefault="00697531" w:rsidP="00697531">
      <w:pPr>
        <w:pStyle w:val="Instructions"/>
        <w:rPr>
          <w:highlight w:val="lightGray"/>
        </w:rPr>
      </w:pPr>
      <w:r>
        <w:rPr>
          <w:highlight w:val="lightGray"/>
        </w:rPr>
        <w:t>Disclaimer:</w:t>
      </w:r>
    </w:p>
    <w:p w14:paraId="58CF1EDE" w14:textId="77777777" w:rsidR="00697531" w:rsidRPr="00226459" w:rsidRDefault="00697531" w:rsidP="00697531">
      <w:pPr>
        <w:pStyle w:val="Instructions"/>
      </w:pPr>
      <w:r w:rsidRPr="001C03D7">
        <w:rPr>
          <w:highlight w:val="lightGray"/>
        </w:rPr>
        <w:t xml:space="preserve">The information in this report is compiled for highway safety planning purposes.  Federal law prohibits its discovery or admissibility in litigation against state, tribal or local government that involves a location or locations mentioned in the collision data.  23 U.S.C. § 407; 23 U.S.C. § 148(g); </w:t>
      </w:r>
      <w:r w:rsidRPr="001C03D7">
        <w:rPr>
          <w:i/>
          <w:iCs/>
          <w:highlight w:val="lightGray"/>
        </w:rPr>
        <w:t>Walden v. DOT</w:t>
      </w:r>
      <w:r w:rsidRPr="001C03D7">
        <w:rPr>
          <w:highlight w:val="lightGray"/>
        </w:rPr>
        <w:t>, 27 P.3d 297, 304-305 (Alaska 2001).  This compilation is derived from reports maintained by DMV, and DOT can make no representation about their accuracy.</w:t>
      </w:r>
      <w:r w:rsidRPr="00226459">
        <w:t xml:space="preserve">  </w:t>
      </w:r>
    </w:p>
    <w:p w14:paraId="464ECD79" w14:textId="3423CCFD" w:rsidR="00652EA2" w:rsidRDefault="008B28CA" w:rsidP="005B1834">
      <w:pPr>
        <w:pStyle w:val="CRTOC1"/>
      </w:pPr>
      <w:r>
        <w:br w:type="page"/>
      </w:r>
      <w:bookmarkStart w:id="592" w:name="_Toc112315887"/>
      <w:bookmarkStart w:id="593" w:name="_Toc112330375"/>
      <w:bookmarkStart w:id="594" w:name="_Toc112335404"/>
      <w:bookmarkStart w:id="595" w:name="_Toc161035558"/>
      <w:bookmarkStart w:id="596" w:name="_Toc161043744"/>
      <w:bookmarkStart w:id="597" w:name="_Toc173246728"/>
      <w:bookmarkStart w:id="598" w:name="_Toc184123921"/>
      <w:bookmarkStart w:id="599" w:name="_Toc185501830"/>
      <w:r w:rsidR="00652EA2" w:rsidRPr="00EE40D1">
        <w:lastRenderedPageBreak/>
        <w:t xml:space="preserve">APPENDIX </w:t>
      </w:r>
      <w:r w:rsidR="00652EA2">
        <w:t>E</w:t>
      </w:r>
      <w:r w:rsidR="00652EA2" w:rsidRPr="00EE40D1">
        <w:br/>
      </w:r>
      <w:r w:rsidR="00652EA2">
        <w:t>HSIP Nomination Package</w:t>
      </w:r>
      <w:bookmarkEnd w:id="592"/>
      <w:bookmarkEnd w:id="593"/>
      <w:bookmarkEnd w:id="594"/>
      <w:bookmarkEnd w:id="595"/>
      <w:bookmarkEnd w:id="596"/>
      <w:bookmarkEnd w:id="597"/>
      <w:bookmarkEnd w:id="598"/>
      <w:bookmarkEnd w:id="599"/>
      <w:r w:rsidR="00652EA2">
        <w:t xml:space="preserve"> </w:t>
      </w:r>
    </w:p>
    <w:p w14:paraId="582D6B81" w14:textId="77777777" w:rsidR="00652EA2" w:rsidRPr="00481AB0" w:rsidRDefault="00652EA2" w:rsidP="00652EA2"/>
    <w:p w14:paraId="618217D1" w14:textId="77777777" w:rsidR="00652EA2" w:rsidRDefault="00652EA2" w:rsidP="00652EA2">
      <w:pPr>
        <w:rPr>
          <w:rFonts w:ascii="Calibri" w:hAnsi="Calibri"/>
          <w:color w:val="000000"/>
        </w:rPr>
      </w:pPr>
      <w:r>
        <w:rPr>
          <w:rFonts w:ascii="Calibri" w:hAnsi="Calibri"/>
          <w:color w:val="000000"/>
        </w:rPr>
        <w:br w:type="page"/>
      </w:r>
    </w:p>
    <w:p w14:paraId="5410A2A3" w14:textId="04606102" w:rsidR="008B28CA" w:rsidRPr="00BE784F" w:rsidRDefault="008B28CA" w:rsidP="005B1834">
      <w:pPr>
        <w:pStyle w:val="CRTOC1"/>
      </w:pPr>
      <w:bookmarkStart w:id="600" w:name="_Toc491246869"/>
      <w:bookmarkStart w:id="601" w:name="_Toc491247084"/>
      <w:bookmarkStart w:id="602" w:name="_Toc491247148"/>
      <w:bookmarkStart w:id="603" w:name="_Toc491247218"/>
      <w:bookmarkStart w:id="604" w:name="_Toc491247282"/>
      <w:bookmarkStart w:id="605" w:name="_Toc491247491"/>
      <w:bookmarkStart w:id="606" w:name="_Toc491247591"/>
      <w:bookmarkStart w:id="607" w:name="_Toc491247655"/>
      <w:bookmarkStart w:id="608" w:name="_Toc491247718"/>
      <w:bookmarkStart w:id="609" w:name="_Toc8626526"/>
      <w:bookmarkStart w:id="610" w:name="_Toc112315888"/>
      <w:bookmarkStart w:id="611" w:name="_Toc112330376"/>
      <w:bookmarkStart w:id="612" w:name="_Toc112335405"/>
      <w:bookmarkStart w:id="613" w:name="_Toc161035559"/>
      <w:bookmarkStart w:id="614" w:name="_Toc161043745"/>
      <w:bookmarkStart w:id="615" w:name="_Toc173246730"/>
      <w:bookmarkStart w:id="616" w:name="_Toc184123922"/>
      <w:bookmarkStart w:id="617" w:name="_Toc185501831"/>
      <w:r>
        <w:lastRenderedPageBreak/>
        <w:t xml:space="preserve">APPENDIX </w:t>
      </w:r>
      <w:r w:rsidR="001F27E0">
        <w:t>F</w:t>
      </w:r>
      <w:r>
        <w:br/>
      </w:r>
      <w:r w:rsidRPr="005D2A08">
        <w:t>Material Recommendations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1D3C37D6" w14:textId="77777777" w:rsidR="008B28CA" w:rsidRDefault="008B28CA" w:rsidP="008B28CA"/>
    <w:p w14:paraId="2A36C072" w14:textId="5E2FE85A" w:rsidR="008B28CA" w:rsidRDefault="008B28CA" w:rsidP="004A39E6">
      <w:r>
        <w:br w:type="page"/>
      </w:r>
    </w:p>
    <w:p w14:paraId="53C8DD5F" w14:textId="289F919B" w:rsidR="00A87AFA" w:rsidRDefault="004D09B2" w:rsidP="005B1834">
      <w:pPr>
        <w:pStyle w:val="CRTOC1"/>
      </w:pPr>
      <w:bookmarkStart w:id="618" w:name="_Toc491246870"/>
      <w:bookmarkStart w:id="619" w:name="_Toc491247085"/>
      <w:bookmarkStart w:id="620" w:name="_Toc491247149"/>
      <w:bookmarkStart w:id="621" w:name="_Toc491247219"/>
      <w:bookmarkStart w:id="622" w:name="_Toc491247283"/>
      <w:bookmarkStart w:id="623" w:name="_Toc491247492"/>
      <w:bookmarkStart w:id="624" w:name="_Toc491247592"/>
      <w:bookmarkStart w:id="625" w:name="_Toc491247656"/>
      <w:bookmarkStart w:id="626" w:name="_Toc491247719"/>
      <w:bookmarkStart w:id="627" w:name="_Toc8626527"/>
      <w:bookmarkStart w:id="628" w:name="_Toc112315889"/>
      <w:bookmarkStart w:id="629" w:name="_Toc112330377"/>
      <w:bookmarkStart w:id="630" w:name="_Toc112335406"/>
      <w:bookmarkStart w:id="631" w:name="_Toc161035560"/>
      <w:bookmarkStart w:id="632" w:name="_Toc161043746"/>
      <w:bookmarkStart w:id="633" w:name="_Toc173246731"/>
      <w:bookmarkStart w:id="634" w:name="_Toc184123923"/>
      <w:bookmarkStart w:id="635" w:name="_Toc185501832"/>
      <w:r>
        <w:lastRenderedPageBreak/>
        <w:t xml:space="preserve">APPENDIX </w:t>
      </w:r>
      <w:r w:rsidR="001F27E0">
        <w:t>G</w:t>
      </w:r>
      <w:r w:rsidR="00785DFA">
        <w:br/>
      </w:r>
      <w:r w:rsidR="00446E9B" w:rsidRPr="005D2A08">
        <w:t>VE Consideration</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5BE15D54" w14:textId="77777777" w:rsidR="004D09B2" w:rsidRDefault="004D09B2">
      <w:pPr>
        <w:rPr>
          <w:b/>
        </w:rPr>
      </w:pPr>
      <w:r>
        <w:br w:type="page"/>
      </w:r>
    </w:p>
    <w:p w14:paraId="21E6B17E" w14:textId="12C0EC01" w:rsidR="00A56A4E" w:rsidRDefault="004D09B2" w:rsidP="005B1834">
      <w:pPr>
        <w:pStyle w:val="CRTOC1"/>
      </w:pPr>
      <w:bookmarkStart w:id="636" w:name="_Toc491246871"/>
      <w:bookmarkStart w:id="637" w:name="_Toc491247086"/>
      <w:bookmarkStart w:id="638" w:name="_Toc491247150"/>
      <w:bookmarkStart w:id="639" w:name="_Toc491247220"/>
      <w:bookmarkStart w:id="640" w:name="_Toc491247284"/>
      <w:bookmarkStart w:id="641" w:name="_Toc491247493"/>
      <w:bookmarkStart w:id="642" w:name="_Toc491247593"/>
      <w:bookmarkStart w:id="643" w:name="_Toc491247657"/>
      <w:bookmarkStart w:id="644" w:name="_Toc491247720"/>
      <w:bookmarkStart w:id="645" w:name="_Toc8626528"/>
      <w:bookmarkStart w:id="646" w:name="_Toc112315890"/>
      <w:bookmarkStart w:id="647" w:name="_Toc112330378"/>
      <w:bookmarkStart w:id="648" w:name="_Toc112335407"/>
      <w:bookmarkStart w:id="649" w:name="_Toc161035561"/>
      <w:bookmarkStart w:id="650" w:name="_Toc161043747"/>
      <w:bookmarkStart w:id="651" w:name="_Toc173246732"/>
      <w:bookmarkStart w:id="652" w:name="_Toc184123924"/>
      <w:bookmarkStart w:id="653" w:name="_Toc185501833"/>
      <w:r>
        <w:lastRenderedPageBreak/>
        <w:t xml:space="preserve">APPENDIX </w:t>
      </w:r>
      <w:r w:rsidR="001F27E0">
        <w:t>H</w:t>
      </w:r>
      <w:r w:rsidR="00785DFA">
        <w:br/>
      </w:r>
      <w:r w:rsidR="00446E9B" w:rsidRPr="005D2A08">
        <w:t xml:space="preserve">Approved </w:t>
      </w:r>
      <w:r w:rsidR="00446E9B" w:rsidRPr="008162C4">
        <w:t>Environmental Document</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25FF65F4" w14:textId="77777777" w:rsidR="00446E9B" w:rsidRDefault="00446E9B" w:rsidP="000E4840">
      <w:pPr>
        <w:pStyle w:val="Instructions"/>
      </w:pPr>
      <w:r>
        <w:t>Do not include the Environmental Document’s appendices.</w:t>
      </w:r>
    </w:p>
    <w:p w14:paraId="51F718A2" w14:textId="77777777" w:rsidR="00A56A4E" w:rsidRPr="003B2E0C" w:rsidRDefault="004D09B2" w:rsidP="004A39E6">
      <w:pPr>
        <w:pStyle w:val="Heading10"/>
        <w:jc w:val="left"/>
        <w:rPr>
          <w:b w:val="0"/>
        </w:rPr>
      </w:pPr>
      <w:r>
        <w:br w:type="page"/>
      </w:r>
    </w:p>
    <w:p w14:paraId="5588667E" w14:textId="1DE87F0C" w:rsidR="00C62A72" w:rsidRDefault="00C62A72" w:rsidP="00B858F0">
      <w:pPr>
        <w:pStyle w:val="CRTOC1"/>
      </w:pPr>
      <w:bookmarkStart w:id="654" w:name="_Toc161035562"/>
      <w:bookmarkStart w:id="655" w:name="_Toc161043748"/>
      <w:bookmarkStart w:id="656" w:name="_Toc173246733"/>
      <w:bookmarkStart w:id="657" w:name="_Toc184123925"/>
      <w:bookmarkStart w:id="658" w:name="_Toc185501834"/>
      <w:bookmarkStart w:id="659" w:name="_Toc491246872"/>
      <w:bookmarkStart w:id="660" w:name="_Toc491247087"/>
      <w:bookmarkStart w:id="661" w:name="_Toc491247151"/>
      <w:bookmarkStart w:id="662" w:name="_Toc491247221"/>
      <w:bookmarkStart w:id="663" w:name="_Toc491247285"/>
      <w:bookmarkStart w:id="664" w:name="_Toc491247494"/>
      <w:bookmarkStart w:id="665" w:name="_Toc491247594"/>
      <w:bookmarkStart w:id="666" w:name="_Toc491247658"/>
      <w:bookmarkStart w:id="667" w:name="_Toc491247721"/>
      <w:bookmarkStart w:id="668" w:name="_Toc8626529"/>
      <w:bookmarkStart w:id="669" w:name="_Toc112315891"/>
      <w:bookmarkStart w:id="670" w:name="_Toc112330379"/>
      <w:bookmarkStart w:id="671" w:name="_Toc112335408"/>
      <w:r>
        <w:lastRenderedPageBreak/>
        <w:t xml:space="preserve">APPENDIX </w:t>
      </w:r>
      <w:r w:rsidR="001F27E0">
        <w:t>I</w:t>
      </w:r>
      <w:r>
        <w:br/>
        <w:t>Approved Design Exceptions and Design Waivers</w:t>
      </w:r>
      <w:bookmarkEnd w:id="654"/>
      <w:bookmarkEnd w:id="655"/>
      <w:bookmarkEnd w:id="656"/>
      <w:bookmarkEnd w:id="657"/>
      <w:bookmarkEnd w:id="658"/>
    </w:p>
    <w:p w14:paraId="47283137" w14:textId="2799E239" w:rsidR="00C62A72" w:rsidRDefault="00C62A72">
      <w:pPr>
        <w:rPr>
          <w:b/>
          <w:szCs w:val="20"/>
        </w:rPr>
      </w:pPr>
      <w:r>
        <w:br w:type="page"/>
      </w:r>
    </w:p>
    <w:p w14:paraId="4E9BB89D" w14:textId="55454625" w:rsidR="00A87AFA" w:rsidRPr="0074644F" w:rsidRDefault="006F750E" w:rsidP="005B1834">
      <w:pPr>
        <w:pStyle w:val="CRTOC1"/>
      </w:pPr>
      <w:bookmarkStart w:id="672" w:name="_Toc491246876"/>
      <w:bookmarkStart w:id="673" w:name="_Toc491247088"/>
      <w:bookmarkStart w:id="674" w:name="_Toc491247152"/>
      <w:bookmarkStart w:id="675" w:name="_Toc491247222"/>
      <w:bookmarkStart w:id="676" w:name="_Toc491247286"/>
      <w:bookmarkStart w:id="677" w:name="_Toc491247495"/>
      <w:bookmarkStart w:id="678" w:name="_Toc491247595"/>
      <w:bookmarkStart w:id="679" w:name="_Toc491247659"/>
      <w:bookmarkStart w:id="680" w:name="_Toc491247722"/>
      <w:bookmarkStart w:id="681" w:name="_Toc8626530"/>
      <w:bookmarkStart w:id="682" w:name="_Toc112315892"/>
      <w:bookmarkStart w:id="683" w:name="_Toc112330380"/>
      <w:bookmarkStart w:id="684" w:name="_Toc112335409"/>
      <w:bookmarkStart w:id="685" w:name="_Toc161035564"/>
      <w:bookmarkStart w:id="686" w:name="_Toc161043750"/>
      <w:bookmarkStart w:id="687" w:name="_Toc173246734"/>
      <w:bookmarkStart w:id="688" w:name="_Toc184123926"/>
      <w:bookmarkStart w:id="689" w:name="_Toc185501835"/>
      <w:bookmarkEnd w:id="659"/>
      <w:bookmarkEnd w:id="660"/>
      <w:bookmarkEnd w:id="661"/>
      <w:bookmarkEnd w:id="662"/>
      <w:bookmarkEnd w:id="663"/>
      <w:bookmarkEnd w:id="664"/>
      <w:bookmarkEnd w:id="665"/>
      <w:bookmarkEnd w:id="666"/>
      <w:bookmarkEnd w:id="667"/>
      <w:bookmarkEnd w:id="668"/>
      <w:bookmarkEnd w:id="669"/>
      <w:bookmarkEnd w:id="670"/>
      <w:bookmarkEnd w:id="671"/>
      <w:r>
        <w:rPr>
          <w:caps/>
        </w:rPr>
        <w:lastRenderedPageBreak/>
        <w:t>APPENDIX</w:t>
      </w:r>
      <w:r w:rsidR="00A87AFA" w:rsidRPr="004A39E6">
        <w:rPr>
          <w:caps/>
        </w:rPr>
        <w:t xml:space="preserve"> </w:t>
      </w:r>
      <w:r w:rsidR="001F27E0">
        <w:rPr>
          <w:caps/>
        </w:rPr>
        <w:t>J</w:t>
      </w:r>
      <w:r w:rsidR="003D2DC9" w:rsidRPr="008162C4">
        <w:br/>
      </w:r>
      <w:r w:rsidR="00446E9B" w:rsidRPr="003056B7">
        <w:t>ITS Systems Engineering Analysis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7DBF68F3" w14:textId="77777777" w:rsidR="007F0652" w:rsidRDefault="007F0652">
      <w:pPr>
        <w:rPr>
          <w:b/>
        </w:rPr>
      </w:pPr>
      <w:r>
        <w:br w:type="page"/>
      </w:r>
    </w:p>
    <w:p w14:paraId="0ABAC044" w14:textId="02C36731" w:rsidR="0074644F" w:rsidRPr="00A87AFA" w:rsidRDefault="0074644F" w:rsidP="005B1834">
      <w:pPr>
        <w:pStyle w:val="CRTOC1"/>
      </w:pPr>
      <w:bookmarkStart w:id="690" w:name="_Toc491151687"/>
      <w:bookmarkStart w:id="691" w:name="_Toc491152875"/>
      <w:bookmarkStart w:id="692" w:name="_Toc491152963"/>
      <w:bookmarkStart w:id="693" w:name="_Toc491153036"/>
      <w:bookmarkStart w:id="694" w:name="_Toc491153077"/>
      <w:bookmarkStart w:id="695" w:name="_Toc491153848"/>
      <w:bookmarkStart w:id="696" w:name="_Toc491154083"/>
      <w:bookmarkStart w:id="697" w:name="_Toc491154124"/>
      <w:bookmarkStart w:id="698" w:name="_Toc491154193"/>
      <w:bookmarkStart w:id="699" w:name="_Toc491159559"/>
      <w:bookmarkStart w:id="700" w:name="_Toc491159600"/>
      <w:bookmarkStart w:id="701" w:name="_Toc491159641"/>
      <w:bookmarkStart w:id="702" w:name="_Toc491159681"/>
      <w:bookmarkStart w:id="703" w:name="_Toc491159720"/>
      <w:bookmarkStart w:id="704" w:name="_Toc491159758"/>
      <w:bookmarkStart w:id="705" w:name="_Toc491159796"/>
      <w:bookmarkStart w:id="706" w:name="_Toc491159834"/>
      <w:bookmarkStart w:id="707" w:name="_Toc491159872"/>
      <w:bookmarkStart w:id="708" w:name="_Toc491159910"/>
      <w:bookmarkStart w:id="709" w:name="_Toc491159947"/>
      <w:bookmarkStart w:id="710" w:name="_Toc491161090"/>
      <w:bookmarkStart w:id="711" w:name="_Toc491161127"/>
      <w:bookmarkStart w:id="712" w:name="_Toc491244894"/>
      <w:bookmarkStart w:id="713" w:name="_Toc491245858"/>
      <w:bookmarkStart w:id="714" w:name="_Toc491246877"/>
      <w:bookmarkStart w:id="715" w:name="_Toc491247089"/>
      <w:bookmarkStart w:id="716" w:name="_Toc491247153"/>
      <w:bookmarkStart w:id="717" w:name="_Toc491247223"/>
      <w:bookmarkStart w:id="718" w:name="_Toc491247287"/>
      <w:bookmarkStart w:id="719" w:name="_Toc491247496"/>
      <w:bookmarkStart w:id="720" w:name="_Toc491247596"/>
      <w:bookmarkStart w:id="721" w:name="_Toc491247660"/>
      <w:bookmarkStart w:id="722" w:name="_Toc491247723"/>
      <w:bookmarkStart w:id="723" w:name="_Toc8626531"/>
      <w:bookmarkStart w:id="724" w:name="_Toc112315893"/>
      <w:bookmarkStart w:id="725" w:name="_Toc112330381"/>
      <w:bookmarkStart w:id="726" w:name="_Toc112335410"/>
      <w:bookmarkStart w:id="727" w:name="_Toc161035565"/>
      <w:bookmarkStart w:id="728" w:name="_Toc161043751"/>
      <w:bookmarkStart w:id="729" w:name="_Toc173246735"/>
      <w:bookmarkStart w:id="730" w:name="_Toc184123927"/>
      <w:bookmarkStart w:id="731" w:name="_Toc185501836"/>
      <w:r>
        <w:lastRenderedPageBreak/>
        <w:t xml:space="preserve">APPENDIX </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001F27E0">
        <w:t>K</w:t>
      </w:r>
      <w:r>
        <w:br/>
        <w:t>Design Memos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692E727A" w14:textId="77777777" w:rsidR="007F0652" w:rsidRDefault="007F0652" w:rsidP="007F0652"/>
    <w:p w14:paraId="35EA9261" w14:textId="77777777" w:rsidR="007F0652" w:rsidRDefault="007F0652" w:rsidP="007F0652">
      <w:r>
        <w:br w:type="page"/>
      </w:r>
    </w:p>
    <w:p w14:paraId="02FE67D6" w14:textId="77777777" w:rsidR="004225AE" w:rsidRDefault="004225AE" w:rsidP="004225AE"/>
    <w:p w14:paraId="74E232FD" w14:textId="77777777" w:rsidR="004225AE" w:rsidRDefault="004225AE" w:rsidP="004225AE"/>
    <w:p w14:paraId="24CB013C" w14:textId="77777777" w:rsidR="004225AE" w:rsidRDefault="004225AE" w:rsidP="004225AE"/>
    <w:p w14:paraId="1AFB25CD" w14:textId="77777777" w:rsidR="004225AE" w:rsidRDefault="004225AE" w:rsidP="004225AE"/>
    <w:p w14:paraId="2FE5FC7F" w14:textId="77777777" w:rsidR="004225AE" w:rsidRDefault="004225AE" w:rsidP="004225AE"/>
    <w:p w14:paraId="25145181" w14:textId="77777777" w:rsidR="004225AE" w:rsidRDefault="004225AE" w:rsidP="004225AE"/>
    <w:p w14:paraId="178792A4" w14:textId="77777777" w:rsidR="004225AE" w:rsidRDefault="004225AE" w:rsidP="004225AE"/>
    <w:p w14:paraId="471149B6" w14:textId="77777777" w:rsidR="004225AE" w:rsidRDefault="004225AE" w:rsidP="004225AE"/>
    <w:p w14:paraId="7D45A46E" w14:textId="77777777" w:rsidR="004225AE" w:rsidRDefault="004225AE" w:rsidP="004225AE"/>
    <w:p w14:paraId="73C1FD94" w14:textId="77777777" w:rsidR="004225AE" w:rsidRDefault="004225AE" w:rsidP="004225AE"/>
    <w:p w14:paraId="742A0D13" w14:textId="77777777" w:rsidR="00865D24" w:rsidRPr="00865D24" w:rsidRDefault="00865D24" w:rsidP="000E4840">
      <w:pPr>
        <w:pStyle w:val="Instructions"/>
      </w:pPr>
      <w:r w:rsidRPr="00865D24">
        <w:t xml:space="preserve">Design Memos may </w:t>
      </w:r>
      <w:proofErr w:type="gramStart"/>
      <w:r w:rsidRPr="00865D24">
        <w:t>include:</w:t>
      </w:r>
      <w:proofErr w:type="gramEnd"/>
      <w:r w:rsidRPr="00865D24">
        <w:t xml:space="preserve"> Drainage Inspection Memos, Guardrail Inspection Memos, etc.  </w:t>
      </w:r>
    </w:p>
    <w:p w14:paraId="0C448AEA" w14:textId="77777777" w:rsidR="00865D24" w:rsidRDefault="00865D24" w:rsidP="000E4840">
      <w:pPr>
        <w:pStyle w:val="Instructions"/>
      </w:pPr>
      <w:r w:rsidRPr="00865D24">
        <w:t>If no design memos have been created for the project at time of signing, insert the text below.  This will serve as a placeholder in the case of any significant design changes after initial approval.</w:t>
      </w:r>
    </w:p>
    <w:p w14:paraId="3C91F3F9" w14:textId="77777777" w:rsidR="00F413E8" w:rsidRDefault="00F413E8" w:rsidP="000E4840">
      <w:pPr>
        <w:pStyle w:val="Instructions"/>
      </w:pPr>
      <w:r>
        <w:t>For DSR distribution:</w:t>
      </w:r>
    </w:p>
    <w:p w14:paraId="43F4E6E9" w14:textId="77777777" w:rsidR="00C737BE" w:rsidRPr="00C737BE" w:rsidRDefault="00C737BE" w:rsidP="000E4840">
      <w:pPr>
        <w:pStyle w:val="Instructions"/>
      </w:pPr>
      <w:r w:rsidRPr="00C737BE">
        <w:t>The original, unbound DSR will be kept with the DOT&amp;PF Project Manager until project bid opening. If no significant design changes occurred between approval of the DSR and project bid opening, the Project Manager will bind the original DSR and place it in Central Files. If significant design changes occur between the approval of the DSR and the bid opening resulting in Design Memos being produced, the Project Manager will bind the original DSR with Design Memos and file it in Central Files.</w:t>
      </w:r>
    </w:p>
    <w:p w14:paraId="0792848E" w14:textId="77777777" w:rsidR="007F0652" w:rsidRDefault="007F0652" w:rsidP="007F0652"/>
    <w:p w14:paraId="1AF40086" w14:textId="77777777" w:rsidR="007F0652" w:rsidRDefault="007F0652" w:rsidP="007F0652"/>
    <w:p w14:paraId="1DC4CC5B" w14:textId="77777777" w:rsidR="007F0652" w:rsidRPr="0049240E" w:rsidRDefault="007F0652" w:rsidP="007F0652"/>
    <w:p w14:paraId="5409804E" w14:textId="77777777" w:rsidR="007863F2" w:rsidRDefault="007863F2" w:rsidP="007863F2">
      <w:pPr>
        <w:rPr>
          <w:szCs w:val="24"/>
        </w:rPr>
      </w:pPr>
      <w:r>
        <w:rPr>
          <w:szCs w:val="24"/>
        </w:rPr>
        <w:t xml:space="preserve">At this time, no significant design changes were made after the approval of this document.  The final as-built plans for this project will be available in </w:t>
      </w:r>
      <w:r>
        <w:t>Central Files within the Highway Design Section (4111 Aviation Avenue, Anchorage, AK 99502).</w:t>
      </w:r>
    </w:p>
    <w:p w14:paraId="3A5A6628" w14:textId="77777777" w:rsidR="007F0652" w:rsidRDefault="007F0652" w:rsidP="007F0652"/>
    <w:p w14:paraId="390DEFBD" w14:textId="77777777" w:rsidR="007F0652" w:rsidRPr="004D09B2" w:rsidRDefault="007F0652" w:rsidP="007F0652"/>
    <w:sectPr w:rsidR="007F0652" w:rsidRPr="004D09B2" w:rsidSect="00B01502">
      <w:headerReference w:type="even" r:id="rId46"/>
      <w:headerReference w:type="default" r:id="rId47"/>
      <w:footerReference w:type="default" r:id="rId48"/>
      <w:headerReference w:type="first" r:id="rId49"/>
      <w:endnotePr>
        <w:numFmt w:val="decimal"/>
      </w:endnotePr>
      <w:pgSz w:w="12240" w:h="15840"/>
      <w:pgMar w:top="1440" w:right="1440" w:bottom="1440" w:left="1440"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Christopher Post" w:date="2016-06-16T11:58:00Z" w:initials="CLP">
    <w:p w14:paraId="7D36F82F" w14:textId="77777777" w:rsidR="00FA53EB" w:rsidRDefault="00FA53EB" w:rsidP="00382AFD">
      <w:pPr>
        <w:pStyle w:val="CommentText"/>
      </w:pPr>
      <w:r>
        <w:rPr>
          <w:rStyle w:val="CommentReference"/>
        </w:rPr>
        <w:annotationRef/>
      </w:r>
      <w:r>
        <w:t>For DOT&amp;PF Staff:</w:t>
      </w:r>
    </w:p>
    <w:p w14:paraId="40DC1BC9" w14:textId="77777777" w:rsidR="00FA53EB" w:rsidRDefault="00FA53EB" w:rsidP="00382AFD">
      <w:pPr>
        <w:pStyle w:val="CommentText"/>
      </w:pPr>
      <w:r>
        <w:t xml:space="preserve">State of Alaska </w:t>
      </w:r>
    </w:p>
    <w:p w14:paraId="5722B979" w14:textId="77777777" w:rsidR="00FA53EB" w:rsidRDefault="00FA53EB" w:rsidP="00382AFD">
      <w:pPr>
        <w:pStyle w:val="CommentText"/>
      </w:pPr>
      <w:r>
        <w:t>Department of Transportation and Public Facilities</w:t>
      </w:r>
    </w:p>
    <w:p w14:paraId="6A322D6C" w14:textId="77777777" w:rsidR="00FA53EB" w:rsidRDefault="00FA53EB" w:rsidP="00382AFD">
      <w:pPr>
        <w:pStyle w:val="CommentText"/>
      </w:pPr>
      <w:r>
        <w:t>4111 Aviation Avenue</w:t>
      </w:r>
    </w:p>
    <w:p w14:paraId="2205799A" w14:textId="77777777" w:rsidR="00FA53EB" w:rsidRDefault="00FA53EB" w:rsidP="00382AFD">
      <w:pPr>
        <w:pStyle w:val="CommentText"/>
      </w:pPr>
      <w:r>
        <w:t>Anchorage, AK 99502</w:t>
      </w:r>
    </w:p>
    <w:p w14:paraId="4716DBF7" w14:textId="77777777" w:rsidR="00FA53EB" w:rsidRDefault="00FA53EB" w:rsidP="00382AFD">
      <w:pPr>
        <w:pStyle w:val="CommentText"/>
      </w:pPr>
      <w:r>
        <w:t>(907)269-0590</w:t>
      </w:r>
    </w:p>
    <w:p w14:paraId="53017676" w14:textId="77777777" w:rsidR="00FA53EB" w:rsidRDefault="00FA53EB" w:rsidP="00382AFD">
      <w:pPr>
        <w:pStyle w:val="CommentText"/>
      </w:pPr>
    </w:p>
  </w:comment>
  <w:comment w:id="5" w:author="Post, Christopher L (DOT)" w:date="2024-03-13T06:28:00Z" w:initials="PCL(">
    <w:p w14:paraId="2996686B" w14:textId="77777777" w:rsidR="00387EA7" w:rsidRDefault="00210560" w:rsidP="00387EA7">
      <w:pPr>
        <w:pStyle w:val="CommentText"/>
      </w:pPr>
      <w:r>
        <w:rPr>
          <w:rStyle w:val="CommentReference"/>
        </w:rPr>
        <w:annotationRef/>
      </w:r>
      <w:r w:rsidR="00387EA7">
        <w:t>Sean M. Baski, P.E.</w:t>
      </w:r>
    </w:p>
    <w:p w14:paraId="0A308C85" w14:textId="77777777" w:rsidR="00387EA7" w:rsidRDefault="00387EA7" w:rsidP="00387EA7">
      <w:pPr>
        <w:pStyle w:val="CommentText"/>
      </w:pPr>
      <w:r>
        <w:t>Highway Design Group Chief</w:t>
      </w:r>
    </w:p>
    <w:p w14:paraId="038B6DE9" w14:textId="77777777" w:rsidR="00387EA7" w:rsidRDefault="00387EA7" w:rsidP="00387EA7">
      <w:pPr>
        <w:pStyle w:val="CommentText"/>
      </w:pPr>
    </w:p>
    <w:p w14:paraId="170441D6" w14:textId="77777777" w:rsidR="00387EA7" w:rsidRDefault="00387EA7" w:rsidP="00387EA7">
      <w:pPr>
        <w:pStyle w:val="CommentText"/>
      </w:pPr>
      <w:r>
        <w:t>Cynthia L. Ferguson, P.E.</w:t>
      </w:r>
    </w:p>
    <w:p w14:paraId="195E7F71" w14:textId="77777777" w:rsidR="00387EA7" w:rsidRDefault="00387EA7" w:rsidP="00387EA7">
      <w:pPr>
        <w:pStyle w:val="CommentText"/>
      </w:pPr>
      <w:r>
        <w:t>Traffic, Safety and Utilities Group Chief</w:t>
      </w:r>
    </w:p>
    <w:p w14:paraId="594BDD94" w14:textId="77777777" w:rsidR="00387EA7" w:rsidRDefault="00387EA7" w:rsidP="00387EA7">
      <w:pPr>
        <w:pStyle w:val="CommentText"/>
      </w:pPr>
    </w:p>
    <w:p w14:paraId="4E805433" w14:textId="77777777" w:rsidR="00387EA7" w:rsidRDefault="00387EA7" w:rsidP="00387EA7">
      <w:pPr>
        <w:pStyle w:val="CommentText"/>
      </w:pPr>
      <w:r>
        <w:t>Alex L. Read, P.E.</w:t>
      </w:r>
    </w:p>
    <w:p w14:paraId="2C2B15C6" w14:textId="77777777" w:rsidR="00387EA7" w:rsidRDefault="00387EA7" w:rsidP="00387EA7">
      <w:pPr>
        <w:pStyle w:val="CommentText"/>
      </w:pPr>
      <w:r>
        <w:t>PD&amp;E Group Chief</w:t>
      </w:r>
    </w:p>
    <w:p w14:paraId="0BEF2054" w14:textId="77777777" w:rsidR="00387EA7" w:rsidRDefault="00387EA7" w:rsidP="00387EA7">
      <w:pPr>
        <w:pStyle w:val="CommentText"/>
      </w:pPr>
    </w:p>
    <w:p w14:paraId="6FB7F05C" w14:textId="77777777" w:rsidR="00387EA7" w:rsidRDefault="00387EA7" w:rsidP="00387EA7">
      <w:pPr>
        <w:pStyle w:val="CommentText"/>
      </w:pPr>
      <w:r>
        <w:t>Steven J. Rzepka, P.E</w:t>
      </w:r>
    </w:p>
    <w:p w14:paraId="2F4A0AD1" w14:textId="77777777" w:rsidR="00387EA7" w:rsidRDefault="00387EA7" w:rsidP="00387EA7">
      <w:pPr>
        <w:pStyle w:val="CommentText"/>
      </w:pPr>
      <w:r>
        <w:t>Aviation Design Group Chief</w:t>
      </w:r>
    </w:p>
  </w:comment>
  <w:comment w:id="25" w:author="Post, Christopher L (DOT)" w:date="2024-07-23T09:19:00Z" w:initials="CP">
    <w:p w14:paraId="5AA752E3" w14:textId="77777777" w:rsidR="0049286D" w:rsidRDefault="00B66E51" w:rsidP="0049286D">
      <w:pPr>
        <w:pStyle w:val="CommentText"/>
      </w:pPr>
      <w:r>
        <w:rPr>
          <w:rStyle w:val="CommentReference"/>
        </w:rPr>
        <w:annotationRef/>
      </w:r>
      <w:r w:rsidR="0049286D">
        <w:t xml:space="preserve">For larger projects that have a considerable number of supplemental documents, consider adding a project reference list.  You can summarize the information in those reports and then direct the reader to these documents.  </w:t>
      </w:r>
    </w:p>
    <w:p w14:paraId="6023AE39" w14:textId="77777777" w:rsidR="0049286D" w:rsidRDefault="0049286D" w:rsidP="0049286D">
      <w:pPr>
        <w:pStyle w:val="CommentText"/>
      </w:pPr>
    </w:p>
    <w:p w14:paraId="53DF9FCA" w14:textId="77777777" w:rsidR="0049286D" w:rsidRDefault="0049286D" w:rsidP="0049286D">
      <w:pPr>
        <w:pStyle w:val="CommentText"/>
      </w:pPr>
      <w:r>
        <w:t>Word of Caution: DSRs are retained digitally and stored in Central Files.  All other documents are housed within the project files and will be part of the Archive Document created at Design Project Closeout.</w:t>
      </w:r>
    </w:p>
    <w:p w14:paraId="4501F57A" w14:textId="77777777" w:rsidR="0049286D" w:rsidRDefault="0049286D" w:rsidP="0049286D">
      <w:pPr>
        <w:pStyle w:val="CommentText"/>
      </w:pPr>
    </w:p>
    <w:p w14:paraId="55A7F99C" w14:textId="77777777" w:rsidR="0049286D" w:rsidRDefault="0049286D" w:rsidP="0049286D">
      <w:pPr>
        <w:pStyle w:val="CommentText"/>
      </w:pPr>
      <w:r>
        <w:t>Having been the one to dive into project archives and being disappointed with not finding the reports referenced, if you deem it’s critical to the design development include it within the DSR as an appendix.  Consult with your PM.</w:t>
      </w:r>
    </w:p>
  </w:comment>
  <w:comment w:id="26" w:author="Post, Christopher L (DOT)" w:date="2024-12-03T13:09:00Z" w:initials="CP">
    <w:p w14:paraId="740E042D" w14:textId="77777777" w:rsidR="0092362A" w:rsidRDefault="001F27E0" w:rsidP="0092362A">
      <w:pPr>
        <w:pStyle w:val="CommentText"/>
      </w:pPr>
      <w:r>
        <w:rPr>
          <w:rStyle w:val="CommentReference"/>
        </w:rPr>
        <w:annotationRef/>
      </w:r>
      <w:r w:rsidR="0092362A">
        <w:t xml:space="preserve">Changing where this lives.  Leave your TMP as a standalone reference document and summarize in Section 16.  The intent is for the TMP to live on through the construction project and having it included in a static document doesn’t make sense. </w:t>
      </w:r>
    </w:p>
  </w:comment>
  <w:comment w:id="27" w:author="Post, Christopher L (DOT)" w:date="2024-07-23T08:06:00Z" w:initials="PCL(">
    <w:p w14:paraId="02524A36" w14:textId="5B54DE2F" w:rsidR="00DF6E0C" w:rsidRDefault="00C97F5D" w:rsidP="00DF6E0C">
      <w:pPr>
        <w:pStyle w:val="CommentText"/>
      </w:pPr>
      <w:r>
        <w:rPr>
          <w:rStyle w:val="CommentReference"/>
        </w:rPr>
        <w:annotationRef/>
      </w:r>
      <w:r w:rsidR="00DF6E0C">
        <w:t>Updated HPCM Section 450 removed the table for 1R exceptions.  Updated HPCM Section 1140 removes the requirement for 1R/2R DSRs.</w:t>
      </w:r>
    </w:p>
    <w:p w14:paraId="29F5AFA4" w14:textId="77777777" w:rsidR="00DF6E0C" w:rsidRDefault="00DF6E0C" w:rsidP="00DF6E0C">
      <w:pPr>
        <w:pStyle w:val="CommentText"/>
      </w:pPr>
    </w:p>
    <w:p w14:paraId="5E7198F3" w14:textId="77777777" w:rsidR="00DF6E0C" w:rsidRDefault="00DF6E0C" w:rsidP="00DF6E0C">
      <w:pPr>
        <w:pStyle w:val="CommentText"/>
      </w:pPr>
      <w:r>
        <w:t>Keeping table for flexibility for HSIP projects.</w:t>
      </w:r>
    </w:p>
  </w:comment>
  <w:comment w:id="29" w:author="Post, Christopher L (DOT)" w:date="2024-07-23T08:15:00Z" w:initials="PCL(">
    <w:p w14:paraId="7E7F749C" w14:textId="6AC65400" w:rsidR="00266C67" w:rsidRDefault="00266C67" w:rsidP="00266C67">
      <w:pPr>
        <w:pStyle w:val="CommentText"/>
      </w:pPr>
      <w:r>
        <w:rPr>
          <w:rStyle w:val="CommentReference"/>
        </w:rPr>
        <w:annotationRef/>
      </w:r>
      <w:r>
        <w:t>Leaving as an example when excluding a section or appendix</w:t>
      </w:r>
    </w:p>
  </w:comment>
  <w:comment w:id="45" w:author="Post, Christopher L (DOT)" w:date="2024-03-11T10:24:00Z" w:initials="CP">
    <w:p w14:paraId="041944D5" w14:textId="7ACE0D03" w:rsidR="00217805" w:rsidRDefault="00217805" w:rsidP="00217805">
      <w:pPr>
        <w:pStyle w:val="CommentText"/>
      </w:pPr>
      <w:r>
        <w:rPr>
          <w:rStyle w:val="CommentReference"/>
        </w:rPr>
        <w:annotationRef/>
      </w:r>
      <w:r>
        <w:t>Until eDocs access is available for external, staff can contact Chris Post for as-builts.</w:t>
      </w:r>
    </w:p>
  </w:comment>
  <w:comment w:id="57" w:author="Post, Christopher L (DOT)" w:date="2023-08-17T09:00:00Z" w:initials="PCL(">
    <w:p w14:paraId="45294167" w14:textId="77777777" w:rsidR="00EA5348" w:rsidRDefault="00EA5348" w:rsidP="00EA5348">
      <w:pPr>
        <w:pStyle w:val="CommentText"/>
      </w:pPr>
      <w:r>
        <w:rPr>
          <w:rStyle w:val="CommentReference"/>
        </w:rPr>
        <w:annotationRef/>
      </w:r>
      <w:r>
        <w:t>Effective September 7, 2023; until the US DOT/DOJ adoption, we're still under the 2006/2010 ADA Guidelines.  However, it’s anticipated US DOT/DOJ will adopt this later in 2024.</w:t>
      </w:r>
    </w:p>
    <w:p w14:paraId="5ABEE6EE" w14:textId="77777777" w:rsidR="00EA5348" w:rsidRDefault="00EA5348" w:rsidP="00EA5348">
      <w:pPr>
        <w:pStyle w:val="CommentText"/>
      </w:pPr>
    </w:p>
    <w:p w14:paraId="68AE227B" w14:textId="77777777" w:rsidR="00EA5348" w:rsidRDefault="00EA5348" w:rsidP="00EA5348">
      <w:pPr>
        <w:pStyle w:val="CommentText"/>
      </w:pPr>
      <w:r>
        <w:t>Having said all of that, we should start incorporating PROWAG into our projects.  As US DOT states “Applicants are encouraged to follow all existing standards, even if they haven’t yet been formally adopted by DOT.”</w:t>
      </w:r>
    </w:p>
  </w:comment>
  <w:comment w:id="58" w:author="Post, Christopher L (DOT)" w:date="2024-07-23T09:02:00Z" w:initials="CP">
    <w:p w14:paraId="37C01218" w14:textId="77777777" w:rsidR="000A78F5" w:rsidRDefault="00BC708B" w:rsidP="000A78F5">
      <w:pPr>
        <w:pStyle w:val="CommentText"/>
      </w:pPr>
      <w:r>
        <w:rPr>
          <w:rStyle w:val="CommentReference"/>
        </w:rPr>
        <w:annotationRef/>
      </w:r>
      <w:r w:rsidR="000A78F5">
        <w:t>We’ll be adopting this document in next round of Chapter 11 updates (Table 1100-1).</w:t>
      </w:r>
    </w:p>
  </w:comment>
  <w:comment w:id="228" w:author="Post, Christopher L (DOT) [2]" w:date="2023-04-12T08:21:00Z" w:initials="PCL(">
    <w:p w14:paraId="315BEA93" w14:textId="0BA7BC8C" w:rsidR="003C7C07" w:rsidRDefault="003C7C07">
      <w:pPr>
        <w:pStyle w:val="CommentText"/>
      </w:pPr>
      <w:r>
        <w:rPr>
          <w:rStyle w:val="CommentReference"/>
        </w:rPr>
        <w:annotationRef/>
      </w:r>
      <w:r>
        <w:t>Add this as an option when this is available.  Include a reference table upfront if there are other documents that tie into this.</w:t>
      </w:r>
    </w:p>
  </w:comment>
  <w:comment w:id="330" w:author="Post, Christopher L (DOT)" w:date="2024-11-20T06:20:00Z" w:initials="CP">
    <w:p w14:paraId="4AA939CF" w14:textId="77777777" w:rsidR="00FA7A59" w:rsidRDefault="00FA7A59" w:rsidP="00FA7A59">
      <w:pPr>
        <w:pStyle w:val="CommentText"/>
      </w:pPr>
      <w:r>
        <w:rPr>
          <w:rStyle w:val="CommentReference"/>
        </w:rPr>
        <w:annotationRef/>
      </w:r>
      <w:r>
        <w:t>If Yes, you’ll need to obtain FHWA approval.  Include FHWA approval as an appendix.</w:t>
      </w:r>
    </w:p>
    <w:p w14:paraId="591B9922" w14:textId="77777777" w:rsidR="00FA7A59" w:rsidRDefault="00FA7A59" w:rsidP="00FA7A59">
      <w:pPr>
        <w:pStyle w:val="CommentText"/>
      </w:pPr>
    </w:p>
    <w:p w14:paraId="12CE8C83" w14:textId="77777777" w:rsidR="00FA7A59" w:rsidRDefault="00FA7A59" w:rsidP="00FA7A59">
      <w:pPr>
        <w:pStyle w:val="CommentText"/>
      </w:pPr>
      <w:r>
        <w:t xml:space="preserve">From Baski email (11/19/2024): </w:t>
      </w:r>
    </w:p>
    <w:p w14:paraId="55704ED6" w14:textId="77777777" w:rsidR="00FA7A59" w:rsidRDefault="00FA7A59" w:rsidP="00FA7A59">
      <w:pPr>
        <w:pStyle w:val="CommentText"/>
      </w:pPr>
      <w:r>
        <w:t>Any modifications to driveways or new driveways on the Interstate need FHWA approval starting in December 2024. Today, Lauren confirmed with FHWA that plan review/approval is not enough of a process.  Separate approval will be required. She suggests this is going to be most efficient by sending an Excel file of the new/modified accesses, what changed, and a statement that the driveways comply with the PCM, as well as the Plans. She is happy to be the guinea pig on the first request to FHWA to iron out the kinks, she just needs the data. Our ROW manual updates are likely going to have to cover some of this later, but in the meantime this is a real request and we should get our consultants geared up to start this list sooner rather than later, because it could impact ROW negotiations, TCE’s, TCP’s, property owner discussions, etc.</w:t>
      </w:r>
    </w:p>
  </w:comment>
  <w:comment w:id="373" w:author="Post, Christopher L (DOT)" w:date="2023-08-23T14:39:00Z" w:initials="PCL(">
    <w:p w14:paraId="3310A03C" w14:textId="7BE23D95" w:rsidR="00200516" w:rsidRDefault="004D0589" w:rsidP="00200516">
      <w:pPr>
        <w:pStyle w:val="CommentText"/>
      </w:pPr>
      <w:r>
        <w:rPr>
          <w:rStyle w:val="CommentReference"/>
        </w:rPr>
        <w:annotationRef/>
      </w:r>
      <w:r w:rsidR="00200516">
        <w:t xml:space="preserve">There is increased focus on this section and compliance with HPCM Chapter 14.  Recommend you review that chapter and the TMP Template to help fill in this section.  </w:t>
      </w:r>
    </w:p>
    <w:p w14:paraId="1FDFEE1F" w14:textId="77777777" w:rsidR="00200516" w:rsidRDefault="00200516" w:rsidP="00200516">
      <w:pPr>
        <w:pStyle w:val="CommentText"/>
      </w:pPr>
    </w:p>
    <w:p w14:paraId="6CBEEA4F" w14:textId="77777777" w:rsidR="00200516" w:rsidRDefault="00200516" w:rsidP="00200516">
      <w:pPr>
        <w:pStyle w:val="CommentText"/>
      </w:pPr>
      <w:r>
        <w:t>For all projects, a TMP with TTCP is required. Consider including a TOP and/or PIOP or portions if appropriate.</w:t>
      </w:r>
    </w:p>
    <w:p w14:paraId="732FCABD" w14:textId="77777777" w:rsidR="00200516" w:rsidRDefault="00200516" w:rsidP="00200516">
      <w:pPr>
        <w:pStyle w:val="CommentText"/>
      </w:pPr>
    </w:p>
    <w:p w14:paraId="0B81A030" w14:textId="77777777" w:rsidR="00200516" w:rsidRDefault="00200516" w:rsidP="00200516">
      <w:pPr>
        <w:pStyle w:val="CommentText"/>
      </w:pPr>
      <w:r>
        <w:t xml:space="preserve">For non-exempt “significant” projects, a full TMP will be prepared.  This includes the TCP, PIOP, and TOP. </w:t>
      </w:r>
    </w:p>
    <w:p w14:paraId="06EAF7BB" w14:textId="77777777" w:rsidR="00200516" w:rsidRDefault="00200516" w:rsidP="00200516">
      <w:pPr>
        <w:pStyle w:val="CommentText"/>
      </w:pPr>
    </w:p>
    <w:p w14:paraId="7F2E6D70" w14:textId="77777777" w:rsidR="00200516" w:rsidRDefault="00200516" w:rsidP="00200516">
      <w:pPr>
        <w:pStyle w:val="CommentText"/>
      </w:pPr>
      <w:r>
        <w:t>For exempt “significant” projects, a full TMP is not required because the anticipated traffic impacts are minimal or insignificant.  In this case, a TTCP is required but the TOP and PIOP are optional.</w:t>
      </w:r>
    </w:p>
    <w:p w14:paraId="33295DD8" w14:textId="77777777" w:rsidR="00200516" w:rsidRDefault="00200516" w:rsidP="00200516">
      <w:pPr>
        <w:pStyle w:val="CommentText"/>
      </w:pPr>
    </w:p>
    <w:p w14:paraId="5502008F" w14:textId="77777777" w:rsidR="00200516" w:rsidRDefault="00200516" w:rsidP="00200516">
      <w:pPr>
        <w:pStyle w:val="CommentText"/>
      </w:pPr>
      <w:r>
        <w:t xml:space="preserve">Reminder: </w:t>
      </w:r>
    </w:p>
    <w:p w14:paraId="48DC46AA" w14:textId="77777777" w:rsidR="00200516" w:rsidRDefault="00200516" w:rsidP="00200516">
      <w:pPr>
        <w:pStyle w:val="CommentText"/>
      </w:pPr>
      <w:r>
        <w:t>Do not seal TTCPs, except as noted below (HPCM 1400.3.4), as TTCPs are commonly field modified during construction. When TTCPs are not sealed, do not include them in the plans.</w:t>
      </w:r>
    </w:p>
    <w:p w14:paraId="458FC3FF" w14:textId="77777777" w:rsidR="00200516" w:rsidRDefault="00200516" w:rsidP="00200516">
      <w:pPr>
        <w:pStyle w:val="CommentText"/>
      </w:pPr>
    </w:p>
    <w:p w14:paraId="0D2000F0" w14:textId="77777777" w:rsidR="00200516" w:rsidRDefault="00200516" w:rsidP="00200516">
      <w:pPr>
        <w:pStyle w:val="CommentText"/>
      </w:pPr>
      <w:r>
        <w:t xml:space="preserve">Seal temporary traffic signal systems and geometric designs for 45 mph posted speed (prior to construction), or higher, detour or bypass routes. </w:t>
      </w:r>
    </w:p>
  </w:comment>
  <w:comment w:id="375" w:author="Post, Christopher L (DOT)" w:date="2024-07-15T08:41:00Z" w:initials="PCL(">
    <w:p w14:paraId="70E4952C" w14:textId="4C95BF81" w:rsidR="00200516" w:rsidRDefault="00200516" w:rsidP="00200516">
      <w:pPr>
        <w:pStyle w:val="CommentText"/>
      </w:pPr>
      <w:r>
        <w:rPr>
          <w:rStyle w:val="CommentReference"/>
        </w:rPr>
        <w:annotationRef/>
      </w:r>
      <w:r>
        <w:t xml:space="preserve">When a project may be significant under Category 2, seek concurrence in the determination from the Preconstruction Engineer.  Include documentation in this document.  See 1400.3.1.   </w:t>
      </w:r>
    </w:p>
  </w:comment>
  <w:comment w:id="374" w:author="Post, Christopher L (DOT)" w:date="2023-08-23T14:19:00Z" w:initials="PCL(">
    <w:p w14:paraId="7F4BB704" w14:textId="529071F8" w:rsidR="007C443E" w:rsidRDefault="00154B86" w:rsidP="007C443E">
      <w:pPr>
        <w:pStyle w:val="CommentText"/>
      </w:pPr>
      <w:r>
        <w:rPr>
          <w:rStyle w:val="CommentReference"/>
        </w:rPr>
        <w:annotationRef/>
      </w:r>
      <w:r w:rsidR="007C443E">
        <w:t xml:space="preserve">Some Significant Projects may be exempt from requiring a full TMP if anticipated traffic impacts are minimal or insignificant – see HPCM Section 1400.3.1.  </w:t>
      </w:r>
    </w:p>
    <w:p w14:paraId="16B90287" w14:textId="77777777" w:rsidR="007C443E" w:rsidRDefault="007C443E" w:rsidP="007C443E">
      <w:pPr>
        <w:pStyle w:val="CommentText"/>
      </w:pPr>
    </w:p>
    <w:p w14:paraId="501AB10D" w14:textId="77777777" w:rsidR="007C443E" w:rsidRDefault="007C443E" w:rsidP="007C443E">
      <w:pPr>
        <w:pStyle w:val="CommentText"/>
      </w:pPr>
      <w:r>
        <w:t>If project is exempt, you need to include the discussion and documentation of exemption here.</w:t>
      </w:r>
    </w:p>
  </w:comment>
  <w:comment w:id="376" w:author="Post, Christopher L (DOT)" w:date="2024-07-11T14:04:00Z" w:initials="PCL(">
    <w:p w14:paraId="07030B28" w14:textId="77777777" w:rsidR="00824BC4" w:rsidRDefault="00824BC4" w:rsidP="00824BC4">
      <w:pPr>
        <w:pStyle w:val="CommentText"/>
      </w:pPr>
      <w:r>
        <w:rPr>
          <w:rStyle w:val="CommentReference"/>
        </w:rPr>
        <w:annotationRef/>
      </w:r>
      <w:r>
        <w:t>Now that DSRs are due at end of the process these should have been developed.</w:t>
      </w:r>
    </w:p>
  </w:comment>
  <w:comment w:id="382" w:author="Post, Christopher L (DOT)" w:date="2024-07-15T09:14:00Z" w:initials="PCL(">
    <w:p w14:paraId="1315588B" w14:textId="77777777" w:rsidR="007E7182" w:rsidRDefault="007E7182" w:rsidP="007E7182">
      <w:pPr>
        <w:pStyle w:val="CommentText"/>
      </w:pPr>
      <w:r>
        <w:rPr>
          <w:rStyle w:val="CommentReference"/>
        </w:rPr>
        <w:annotationRef/>
      </w:r>
      <w:r>
        <w:t xml:space="preserve">In developing a TTCP: </w:t>
      </w:r>
    </w:p>
    <w:p w14:paraId="34F27E53" w14:textId="77777777" w:rsidR="007E7182" w:rsidRDefault="007E7182" w:rsidP="007E7182">
      <w:pPr>
        <w:pStyle w:val="CommentText"/>
      </w:pPr>
    </w:p>
    <w:p w14:paraId="55E507F9" w14:textId="77777777" w:rsidR="007E7182" w:rsidRDefault="007E7182" w:rsidP="007E7182">
      <w:pPr>
        <w:pStyle w:val="CommentText"/>
      </w:pPr>
      <w:r>
        <w:t xml:space="preserve">Consider if there is enough room within the right-of-way for both the construction activity and a travel route. If not, consider obtaining temporary construction permits. </w:t>
      </w:r>
    </w:p>
    <w:p w14:paraId="4E6FC2C8" w14:textId="77777777" w:rsidR="007E7182" w:rsidRDefault="007E7182" w:rsidP="007E7182">
      <w:pPr>
        <w:pStyle w:val="CommentText"/>
      </w:pPr>
    </w:p>
    <w:p w14:paraId="30905F01" w14:textId="77777777" w:rsidR="007E7182" w:rsidRDefault="007E7182" w:rsidP="007E7182">
      <w:pPr>
        <w:pStyle w:val="CommentText"/>
      </w:pPr>
      <w:r>
        <w:t xml:space="preserve">Verify that any temporary, constructed diversions meet acceptable geometric and structural standards for the posted speed limit and design vehicle. Detours routed onto existing streets do not require adjustment to geometric standards, but should be evaluated for the ability of the design vehicle to travel on the detour. </w:t>
      </w:r>
    </w:p>
    <w:p w14:paraId="2D9975DE" w14:textId="77777777" w:rsidR="007E7182" w:rsidRDefault="007E7182" w:rsidP="007E7182">
      <w:pPr>
        <w:pStyle w:val="CommentText"/>
      </w:pPr>
    </w:p>
    <w:p w14:paraId="734B8A94" w14:textId="77777777" w:rsidR="007E7182" w:rsidRDefault="007E7182" w:rsidP="007E7182">
      <w:pPr>
        <w:pStyle w:val="CommentText"/>
      </w:pPr>
      <w:r>
        <w:t xml:space="preserve">Confirm that any detours or diversions comply with the environmental document and project permits. </w:t>
      </w:r>
    </w:p>
    <w:p w14:paraId="3410542A" w14:textId="77777777" w:rsidR="007E7182" w:rsidRDefault="007E7182" w:rsidP="007E7182">
      <w:pPr>
        <w:pStyle w:val="CommentText"/>
      </w:pPr>
    </w:p>
    <w:p w14:paraId="7179A798" w14:textId="77777777" w:rsidR="007E7182" w:rsidRDefault="007E7182" w:rsidP="007E7182">
      <w:pPr>
        <w:pStyle w:val="CommentText"/>
      </w:pPr>
      <w:r>
        <w:t>Verify that traffic volumes can be adequately handled with available lanes at all hours.</w:t>
      </w:r>
    </w:p>
    <w:p w14:paraId="631F7857" w14:textId="77777777" w:rsidR="007E7182" w:rsidRDefault="007E7182" w:rsidP="007E7182">
      <w:pPr>
        <w:pStyle w:val="CommentText"/>
      </w:pPr>
    </w:p>
    <w:p w14:paraId="495880D7" w14:textId="77777777" w:rsidR="007E7182" w:rsidRDefault="007E7182" w:rsidP="007E7182">
      <w:pPr>
        <w:pStyle w:val="CommentText"/>
      </w:pPr>
      <w:r>
        <w:t xml:space="preserve">Provide access to businesses, residences and work zones if feasible. If access cannot be provided to businesses or residences, coordinate with the ROW section to see if specific agreements are needed. </w:t>
      </w:r>
    </w:p>
    <w:p w14:paraId="63538CC6" w14:textId="77777777" w:rsidR="007E7182" w:rsidRDefault="007E7182" w:rsidP="007E7182">
      <w:pPr>
        <w:pStyle w:val="CommentText"/>
      </w:pPr>
    </w:p>
    <w:p w14:paraId="31671D75" w14:textId="77777777" w:rsidR="007E7182" w:rsidRDefault="007E7182" w:rsidP="007E7182">
      <w:pPr>
        <w:pStyle w:val="CommentText"/>
      </w:pPr>
      <w:r>
        <w:t xml:space="preserve">Provide for non-motorized traffic accommodations, including ADA accessible routes when they currently exist </w:t>
      </w:r>
    </w:p>
  </w:comment>
  <w:comment w:id="387" w:author="Post, Christopher L (DOT)" w:date="2023-08-23T14:56:00Z" w:initials="PCL(">
    <w:p w14:paraId="6F0227B7" w14:textId="77777777" w:rsidR="0022212A" w:rsidRDefault="00F66CA3" w:rsidP="0022212A">
      <w:pPr>
        <w:pStyle w:val="CommentText"/>
      </w:pPr>
      <w:r>
        <w:rPr>
          <w:rStyle w:val="CommentReference"/>
        </w:rPr>
        <w:annotationRef/>
      </w:r>
      <w:r w:rsidR="0022212A">
        <w:t xml:space="preserve">Expand section for significant projects or if you've created a PIOP.  See HPCM Section 1400.3.3 for more discussion on this.  </w:t>
      </w:r>
    </w:p>
    <w:p w14:paraId="40BA9702" w14:textId="77777777" w:rsidR="0022212A" w:rsidRDefault="0022212A" w:rsidP="0022212A">
      <w:pPr>
        <w:pStyle w:val="CommentText"/>
      </w:pPr>
    </w:p>
    <w:p w14:paraId="11E90B8A" w14:textId="77777777" w:rsidR="0022212A" w:rsidRDefault="0022212A" w:rsidP="0022212A">
      <w:pPr>
        <w:pStyle w:val="CommentText"/>
      </w:pPr>
      <w:r>
        <w:t>PIOP is used to differentiate from the design PIP.  The PIP is basis of the PIOP.</w:t>
      </w:r>
    </w:p>
  </w:comment>
  <w:comment w:id="444" w:author="Post, Christopher L (DOT)" w:date="2024-07-30T15:43:00Z" w:initials="CP">
    <w:p w14:paraId="16835E6F" w14:textId="77777777" w:rsidR="00512830" w:rsidRDefault="00512830" w:rsidP="00512830">
      <w:pPr>
        <w:pStyle w:val="CommentText"/>
      </w:pPr>
      <w:r>
        <w:rPr>
          <w:rStyle w:val="CommentReference"/>
        </w:rPr>
        <w:annotationRef/>
      </w:r>
      <w:r>
        <w:t>Review HPCM Section 450.16 and P&amp;P 05.01.030</w:t>
      </w:r>
    </w:p>
  </w:comment>
  <w:comment w:id="518" w:author="Post, Christopher L (DOT)" w:date="2023-09-05T16:16:00Z" w:initials="PCL(">
    <w:p w14:paraId="737D61D4" w14:textId="0132E7A4" w:rsidR="00EB30CE" w:rsidRDefault="00B31A07" w:rsidP="00EB30CE">
      <w:pPr>
        <w:pStyle w:val="CommentText"/>
      </w:pPr>
      <w:r>
        <w:rPr>
          <w:rStyle w:val="CommentReference"/>
        </w:rPr>
        <w:annotationRef/>
      </w:r>
      <w:r w:rsidR="00EB30CE">
        <w:t xml:space="preserve">If a project is federally funded and contains any of the elements listed in HPCM Table 485-1, it must be developed as an ITS project.  If this is the case, include within this section whether it is a significant or non-significant ITS project. See HPCM Section 485.4 for more information.  </w:t>
      </w:r>
    </w:p>
    <w:p w14:paraId="2C1EEED0" w14:textId="77777777" w:rsidR="00EB30CE" w:rsidRDefault="00EB30CE" w:rsidP="00EB30CE">
      <w:pPr>
        <w:pStyle w:val="CommentText"/>
      </w:pPr>
    </w:p>
    <w:p w14:paraId="5CF72ECB" w14:textId="77777777" w:rsidR="00EB30CE" w:rsidRDefault="00EB30CE" w:rsidP="00EB30CE">
      <w:pPr>
        <w:pStyle w:val="CommentText"/>
      </w:pPr>
      <w:r>
        <w:t>ITS Systems Engineering Analysis is not required, unless ITS elements are included and is determined to be a significant ITS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017676" w15:done="0"/>
  <w15:commentEx w15:paraId="2F4A0AD1" w15:done="0"/>
  <w15:commentEx w15:paraId="55A7F99C" w15:done="0"/>
  <w15:commentEx w15:paraId="740E042D" w15:done="0"/>
  <w15:commentEx w15:paraId="5E7198F3" w15:done="0"/>
  <w15:commentEx w15:paraId="7E7F749C" w15:done="0"/>
  <w15:commentEx w15:paraId="041944D5" w15:done="0"/>
  <w15:commentEx w15:paraId="68AE227B" w15:done="0"/>
  <w15:commentEx w15:paraId="37C01218" w15:done="0"/>
  <w15:commentEx w15:paraId="315BEA93" w15:done="0"/>
  <w15:commentEx w15:paraId="55704ED6" w15:done="0"/>
  <w15:commentEx w15:paraId="0D2000F0" w15:done="0"/>
  <w15:commentEx w15:paraId="70E4952C" w15:done="0"/>
  <w15:commentEx w15:paraId="501AB10D" w15:done="0"/>
  <w15:commentEx w15:paraId="07030B28" w15:done="0"/>
  <w15:commentEx w15:paraId="31671D75" w15:done="0"/>
  <w15:commentEx w15:paraId="11E90B8A" w15:done="0"/>
  <w15:commentEx w15:paraId="16835E6F" w15:done="0"/>
  <w15:commentEx w15:paraId="5CF72E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17108C" w16cex:dateUtc="2024-03-13T14:28:00Z"/>
  <w16cex:commentExtensible w16cex:durableId="52FA2955" w16cex:dateUtc="2024-07-23T17:19:00Z"/>
  <w16cex:commentExtensible w16cex:durableId="17DC28CA" w16cex:dateUtc="2024-12-03T22:09:00Z"/>
  <w16cex:commentExtensible w16cex:durableId="10A11AAF" w16cex:dateUtc="2024-07-23T16:06:00Z"/>
  <w16cex:commentExtensible w16cex:durableId="5ED49C90" w16cex:dateUtc="2024-07-23T16:15:00Z"/>
  <w16cex:commentExtensible w16cex:durableId="6F090547" w16cex:dateUtc="2024-03-11T18:24:00Z"/>
  <w16cex:commentExtensible w16cex:durableId="2888604A" w16cex:dateUtc="2023-08-17T17:00:00Z"/>
  <w16cex:commentExtensible w16cex:durableId="14317CC3" w16cex:dateUtc="2024-07-23T17:02:00Z"/>
  <w16cex:commentExtensible w16cex:durableId="27E0E879" w16cex:dateUtc="2023-04-12T16:21:00Z"/>
  <w16cex:commentExtensible w16cex:durableId="1752AA31" w16cex:dateUtc="2024-11-20T15:20:00Z"/>
  <w16cex:commentExtensible w16cex:durableId="289098A4" w16cex:dateUtc="2023-08-23T22:39:00Z"/>
  <w16cex:commentExtensible w16cex:durableId="3E966AFF" w16cex:dateUtc="2024-07-15T16:41:00Z"/>
  <w16cex:commentExtensible w16cex:durableId="289093EC" w16cex:dateUtc="2023-08-23T22:19:00Z"/>
  <w16cex:commentExtensible w16cex:durableId="133CA13A" w16cex:dateUtc="2024-07-11T22:04:00Z"/>
  <w16cex:commentExtensible w16cex:durableId="23B0AC68" w16cex:dateUtc="2024-07-15T17:14:00Z"/>
  <w16cex:commentExtensible w16cex:durableId="28909C8F" w16cex:dateUtc="2023-08-23T22:56:00Z"/>
  <w16cex:commentExtensible w16cex:durableId="193BBBC7" w16cex:dateUtc="2024-07-30T23:43:00Z"/>
  <w16cex:commentExtensible w16cex:durableId="28A1D2F9" w16cex:dateUtc="2023-09-06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017676" w16cid:durableId="27D80AE2"/>
  <w16cid:commentId w16cid:paraId="2F4A0AD1" w16cid:durableId="0A17108C"/>
  <w16cid:commentId w16cid:paraId="55A7F99C" w16cid:durableId="52FA2955"/>
  <w16cid:commentId w16cid:paraId="740E042D" w16cid:durableId="17DC28CA"/>
  <w16cid:commentId w16cid:paraId="5E7198F3" w16cid:durableId="10A11AAF"/>
  <w16cid:commentId w16cid:paraId="7E7F749C" w16cid:durableId="5ED49C90"/>
  <w16cid:commentId w16cid:paraId="041944D5" w16cid:durableId="6F090547"/>
  <w16cid:commentId w16cid:paraId="68AE227B" w16cid:durableId="2888604A"/>
  <w16cid:commentId w16cid:paraId="37C01218" w16cid:durableId="14317CC3"/>
  <w16cid:commentId w16cid:paraId="315BEA93" w16cid:durableId="27E0E879"/>
  <w16cid:commentId w16cid:paraId="55704ED6" w16cid:durableId="1752AA31"/>
  <w16cid:commentId w16cid:paraId="0D2000F0" w16cid:durableId="289098A4"/>
  <w16cid:commentId w16cid:paraId="70E4952C" w16cid:durableId="3E966AFF"/>
  <w16cid:commentId w16cid:paraId="501AB10D" w16cid:durableId="289093EC"/>
  <w16cid:commentId w16cid:paraId="07030B28" w16cid:durableId="133CA13A"/>
  <w16cid:commentId w16cid:paraId="31671D75" w16cid:durableId="23B0AC68"/>
  <w16cid:commentId w16cid:paraId="11E90B8A" w16cid:durableId="28909C8F"/>
  <w16cid:commentId w16cid:paraId="16835E6F" w16cid:durableId="193BBBC7"/>
  <w16cid:commentId w16cid:paraId="5CF72ECB" w16cid:durableId="28A1D2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20589" w14:textId="77777777" w:rsidR="00B01502" w:rsidRDefault="00B01502">
      <w:r>
        <w:separator/>
      </w:r>
    </w:p>
  </w:endnote>
  <w:endnote w:type="continuationSeparator" w:id="0">
    <w:p w14:paraId="0241774E" w14:textId="77777777" w:rsidR="00B01502" w:rsidRDefault="00B01502">
      <w:r>
        <w:continuationSeparator/>
      </w:r>
    </w:p>
  </w:endnote>
  <w:endnote w:type="continuationNotice" w:id="1">
    <w:p w14:paraId="73D3508E" w14:textId="77777777" w:rsidR="00B01502" w:rsidRDefault="00B01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9D75" w14:textId="77777777" w:rsidR="00FA53EB" w:rsidRDefault="00FA53EB" w:rsidP="00D363B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w:t>
    </w:r>
    <w:r>
      <w:rPr>
        <w:rStyle w:val="PageNumber"/>
      </w:rPr>
      <w:fldChar w:fldCharType="end"/>
    </w:r>
  </w:p>
  <w:p w14:paraId="1F297E74" w14:textId="77777777" w:rsidR="00FA53EB" w:rsidRDefault="00FA53EB" w:rsidP="00D36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4717" w14:textId="77777777" w:rsidR="00FA53EB" w:rsidRDefault="00FA53EB" w:rsidP="00D363BD">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6B39" w14:textId="211F6403" w:rsidR="00FA53EB" w:rsidRDefault="00FA53EB" w:rsidP="00AE3F32">
    <w:pPr>
      <w:pStyle w:val="Footer"/>
      <w:pBdr>
        <w:top w:val="none" w:sz="0" w:space="0" w:color="auto"/>
      </w:pBdr>
      <w:jc w:val="right"/>
    </w:pPr>
    <w:r>
      <w:t xml:space="preserve">Revised </w:t>
    </w:r>
    <w:r w:rsidR="005C6150">
      <w:t xml:space="preserve">December </w:t>
    </w:r>
    <w:r w:rsidR="00312AC6">
      <w:t>202</w:t>
    </w:r>
    <w:r w:rsidR="00FC5C96">
      <w:t>4</w:t>
    </w:r>
  </w:p>
  <w:p w14:paraId="39136304" w14:textId="77777777" w:rsidR="00FA53EB" w:rsidRDefault="00FA53EB" w:rsidP="00D363BD">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A1C9" w14:textId="678B7149" w:rsidR="00FA53EB" w:rsidRPr="00D363BD" w:rsidRDefault="00FA53EB" w:rsidP="00D363BD">
    <w:pPr>
      <w:pStyle w:val="Footer"/>
    </w:pPr>
    <w:r w:rsidRPr="001C03D7">
      <w:rPr>
        <w:rStyle w:val="PageNumber"/>
        <w:highlight w:val="lightGray"/>
        <w:shd w:val="clear" w:color="auto" w:fill="BFBFBF" w:themeFill="background1" w:themeFillShade="BF"/>
      </w:rPr>
      <w:t>Project Name</w:t>
    </w:r>
    <w:r w:rsidRPr="00D363BD">
      <w:rPr>
        <w:rStyle w:val="PageNumber"/>
      </w:rPr>
      <w:tab/>
    </w:r>
    <w:r w:rsidRPr="00D363BD">
      <w:rPr>
        <w:rStyle w:val="PageNumber"/>
      </w:rPr>
      <w:fldChar w:fldCharType="begin"/>
    </w:r>
    <w:r w:rsidRPr="00D363BD">
      <w:rPr>
        <w:rStyle w:val="PageNumber"/>
      </w:rPr>
      <w:instrText xml:space="preserve"> PAGE   \* MERGEFORMAT </w:instrText>
    </w:r>
    <w:r w:rsidRPr="00D363BD">
      <w:rPr>
        <w:rStyle w:val="PageNumber"/>
      </w:rPr>
      <w:fldChar w:fldCharType="separate"/>
    </w:r>
    <w:r w:rsidR="001820B0">
      <w:rPr>
        <w:rStyle w:val="PageNumber"/>
        <w:noProof/>
      </w:rPr>
      <w:t>iv</w:t>
    </w:r>
    <w:r w:rsidRPr="00D363BD">
      <w:rPr>
        <w:rStyle w:val="PageNumber"/>
        <w:noProof/>
      </w:rPr>
      <w:fldChar w:fldCharType="end"/>
    </w:r>
    <w:r w:rsidRPr="00D363BD">
      <w:rPr>
        <w:rStyle w:val="PageNumber"/>
      </w:rPr>
      <w:tab/>
      <w:t>Design Study Re</w:t>
    </w:r>
    <w:r>
      <w:rPr>
        <w:rStyle w:val="PageNumber"/>
      </w:rPr>
      <w:t>port</w:t>
    </w:r>
    <w:r>
      <w:rPr>
        <w:rStyle w:val="PageNumber"/>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421C" w14:textId="3BA8C6B4" w:rsidR="00FA53EB" w:rsidRDefault="00FA53EB">
    <w:pPr>
      <w:pStyle w:val="Footer"/>
      <w:jc w:val="center"/>
    </w:pPr>
    <w:r w:rsidRPr="001C03D7">
      <w:rPr>
        <w:rStyle w:val="PageNumber"/>
        <w:highlight w:val="lightGray"/>
        <w:shd w:val="clear" w:color="auto" w:fill="BFBFBF" w:themeFill="background1" w:themeFillShade="BF"/>
      </w:rPr>
      <w:t>Project Name</w:t>
    </w:r>
    <w:r>
      <w:t xml:space="preserve"> </w:t>
    </w:r>
    <w:sdt>
      <w:sdtPr>
        <w:id w:val="657039373"/>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1820B0">
          <w:rPr>
            <w:noProof/>
          </w:rPr>
          <w:t>vi</w:t>
        </w:r>
        <w:r>
          <w:rPr>
            <w:noProof/>
          </w:rPr>
          <w:fldChar w:fldCharType="end"/>
        </w:r>
        <w:r w:rsidRPr="004A39E6">
          <w:rPr>
            <w:rStyle w:val="PageNumber"/>
          </w:rPr>
          <w:t xml:space="preserve"> </w:t>
        </w:r>
        <w:r>
          <w:rPr>
            <w:rStyle w:val="PageNumber"/>
          </w:rPr>
          <w:tab/>
        </w:r>
        <w:r w:rsidRPr="00D363BD">
          <w:rPr>
            <w:rStyle w:val="PageNumber"/>
          </w:rPr>
          <w:t>Design Study Re</w:t>
        </w:r>
        <w:r>
          <w:rPr>
            <w:rStyle w:val="PageNumber"/>
          </w:rPr>
          <w:t>port</w:t>
        </w:r>
      </w:sdtContent>
    </w:sdt>
  </w:p>
  <w:p w14:paraId="0E05E9FE" w14:textId="5ED5A448" w:rsidR="00FA53EB" w:rsidRPr="00D363BD" w:rsidRDefault="00FA53EB" w:rsidP="00D363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0859" w14:textId="6B7EF645" w:rsidR="00FA53EB" w:rsidRPr="00D363BD" w:rsidRDefault="00FA53EB" w:rsidP="00D363BD">
    <w:pPr>
      <w:pStyle w:val="Footer"/>
    </w:pPr>
    <w:r w:rsidRPr="001C03D7">
      <w:rPr>
        <w:rStyle w:val="PageNumber"/>
        <w:highlight w:val="lightGray"/>
      </w:rPr>
      <w:t>Project Name</w:t>
    </w:r>
    <w:r w:rsidRPr="00D363BD">
      <w:rPr>
        <w:rStyle w:val="PageNumber"/>
      </w:rPr>
      <w:tab/>
    </w:r>
    <w:r w:rsidRPr="00D363BD">
      <w:rPr>
        <w:rStyle w:val="PageNumber"/>
      </w:rPr>
      <w:fldChar w:fldCharType="begin"/>
    </w:r>
    <w:r w:rsidRPr="00D363BD">
      <w:rPr>
        <w:rStyle w:val="PageNumber"/>
      </w:rPr>
      <w:instrText xml:space="preserve"> PAGE   \* MERGEFORMAT </w:instrText>
    </w:r>
    <w:r w:rsidRPr="00D363BD">
      <w:rPr>
        <w:rStyle w:val="PageNumber"/>
      </w:rPr>
      <w:fldChar w:fldCharType="separate"/>
    </w:r>
    <w:r w:rsidR="001820B0">
      <w:rPr>
        <w:rStyle w:val="PageNumber"/>
        <w:noProof/>
      </w:rPr>
      <w:t>9</w:t>
    </w:r>
    <w:r w:rsidRPr="00D363BD">
      <w:rPr>
        <w:rStyle w:val="PageNumber"/>
      </w:rPr>
      <w:fldChar w:fldCharType="end"/>
    </w:r>
    <w:r w:rsidRPr="00D363BD">
      <w:rPr>
        <w:rStyle w:val="PageNumber"/>
      </w:rPr>
      <w:tab/>
      <w:t>Design Study Re</w:t>
    </w:r>
    <w:r>
      <w:rPr>
        <w:rStyle w:val="PageNumber"/>
      </w:rPr>
      <w:t>port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A95B" w14:textId="77777777" w:rsidR="00FA53EB" w:rsidRPr="00D363BD" w:rsidRDefault="00FA53EB" w:rsidP="00D363BD">
    <w:pPr>
      <w:pStyle w:val="Footer"/>
    </w:pPr>
    <w:r w:rsidRPr="001C03D7">
      <w:rPr>
        <w:rStyle w:val="PageNumber"/>
        <w:highlight w:val="lightGray"/>
      </w:rPr>
      <w:t>Project Name</w:t>
    </w:r>
    <w:r w:rsidRPr="00D363BD">
      <w:rPr>
        <w:rStyle w:val="PageNumber"/>
      </w:rPr>
      <w:tab/>
    </w:r>
    <w:r w:rsidRPr="00D363BD">
      <w:rPr>
        <w:rStyle w:val="PageNumber"/>
      </w:rPr>
      <w:tab/>
      <w:t>Design Study Re</w:t>
    </w:r>
    <w:r>
      <w:rPr>
        <w:rStyle w:val="PageNumber"/>
      </w:rPr>
      <w:t>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7525" w14:textId="77777777" w:rsidR="00B01502" w:rsidRDefault="00B01502">
      <w:r>
        <w:separator/>
      </w:r>
    </w:p>
  </w:footnote>
  <w:footnote w:type="continuationSeparator" w:id="0">
    <w:p w14:paraId="6337ECAC" w14:textId="77777777" w:rsidR="00B01502" w:rsidRDefault="00B01502">
      <w:r>
        <w:continuationSeparator/>
      </w:r>
    </w:p>
  </w:footnote>
  <w:footnote w:type="continuationNotice" w:id="1">
    <w:p w14:paraId="7A0B168B" w14:textId="77777777" w:rsidR="00B01502" w:rsidRDefault="00B01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A83F" w14:textId="11E10237" w:rsidR="00FA53EB" w:rsidRDefault="00B84FCE">
    <w:pPr>
      <w:pStyle w:val="Header"/>
    </w:pPr>
    <w:r>
      <w:rPr>
        <w:noProof/>
      </w:rPr>
      <w:pict w14:anchorId="130DC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1" o:spid="_x0000_s1030" type="#_x0000_t136" style="position:absolute;left:0;text-align:left;margin-left:0;margin-top:0;width:479.85pt;height:179.95pt;rotation:315;z-index:-25165260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DF719" w14:textId="092C5163" w:rsidR="00FA53EB" w:rsidRDefault="00B84FCE">
    <w:pPr>
      <w:pStyle w:val="Header"/>
    </w:pPr>
    <w:r>
      <w:rPr>
        <w:noProof/>
      </w:rPr>
      <w:pict w14:anchorId="6F64C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10" o:spid="_x0000_s1039" type="#_x0000_t136" style="position:absolute;left:0;text-align:left;margin-left:0;margin-top:0;width:479.85pt;height:179.95pt;rotation:315;z-index:-2516341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7B07" w14:textId="05700C70" w:rsidR="00FA53EB" w:rsidRDefault="00B84FCE">
    <w:pPr>
      <w:pStyle w:val="Header"/>
    </w:pPr>
    <w:r>
      <w:rPr>
        <w:noProof/>
      </w:rPr>
      <w:pict w14:anchorId="7ACC2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11" o:spid="_x0000_s1040" type="#_x0000_t136" style="position:absolute;left:0;text-align:left;margin-left:0;margin-top:0;width:479.85pt;height:179.95pt;rotation:315;z-index:-2516321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0716" w14:textId="714F65C2" w:rsidR="00FA53EB" w:rsidRDefault="00B84FCE">
    <w:pPr>
      <w:pStyle w:val="Header"/>
    </w:pPr>
    <w:r>
      <w:rPr>
        <w:noProof/>
      </w:rPr>
      <w:pict w14:anchorId="01E2B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9" o:spid="_x0000_s1038" type="#_x0000_t136" style="position:absolute;left:0;text-align:left;margin-left:0;margin-top:0;width:479.85pt;height:179.95pt;rotation:315;z-index:-25163622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BFEEB" w14:textId="2993EE01" w:rsidR="00FA53EB" w:rsidRDefault="00B84FCE">
    <w:pPr>
      <w:pStyle w:val="Header"/>
    </w:pPr>
    <w:r>
      <w:rPr>
        <w:noProof/>
      </w:rPr>
      <w:pict w14:anchorId="73FF7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13" o:spid="_x0000_s1042" type="#_x0000_t136" style="position:absolute;left:0;text-align:left;margin-left:0;margin-top:0;width:479.85pt;height:179.95pt;rotation:315;z-index:-25162803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9365" w14:textId="3C8F90DD" w:rsidR="00FA53EB" w:rsidRDefault="00B84FCE">
    <w:pPr>
      <w:pStyle w:val="Header"/>
    </w:pPr>
    <w:r>
      <w:rPr>
        <w:noProof/>
      </w:rPr>
      <w:pict w14:anchorId="5E56A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14" o:spid="_x0000_s1043" type="#_x0000_t136" style="position:absolute;left:0;text-align:left;margin-left:0;margin-top:0;width:479.85pt;height:179.95pt;rotation:315;z-index:-25162598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1046" w14:textId="7DCC924C" w:rsidR="00FA53EB" w:rsidRDefault="00B84FCE">
    <w:pPr>
      <w:pStyle w:val="Header"/>
    </w:pPr>
    <w:r>
      <w:rPr>
        <w:noProof/>
      </w:rPr>
      <w:pict w14:anchorId="3CD97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12" o:spid="_x0000_s1041" type="#_x0000_t136" style="position:absolute;left:0;text-align:left;margin-left:0;margin-top:0;width:479.85pt;height:179.95pt;rotation:315;z-index:-2516300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D0DA" w14:textId="2D24B6DC" w:rsidR="00FA53EB" w:rsidRDefault="00B84FCE" w:rsidP="005C37C3">
    <w:pPr>
      <w:pStyle w:val="Header"/>
      <w:jc w:val="right"/>
    </w:pPr>
    <w:r>
      <w:rPr>
        <w:noProof/>
      </w:rPr>
      <w:pict w14:anchorId="7DBF4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2" o:spid="_x0000_s1031" type="#_x0000_t136" style="position:absolute;left:0;text-align:left;margin-left:0;margin-top:0;width:479.85pt;height:179.95pt;rotation:315;z-index:-25165056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E0A3" w14:textId="0213D012" w:rsidR="00FA53EB" w:rsidRDefault="00B84FCE" w:rsidP="002E3888">
    <w:pPr>
      <w:pStyle w:val="Header"/>
      <w:jc w:val="right"/>
    </w:pPr>
    <w:r>
      <w:rPr>
        <w:noProof/>
      </w:rPr>
      <w:pict w14:anchorId="3F502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0" o:spid="_x0000_s1029" type="#_x0000_t136" style="position:absolute;left:0;text-align:left;margin-left:0;margin-top:0;width:479.85pt;height:179.95pt;rotation:315;z-index:-25165465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ABDF" w14:textId="7F9B2DDC" w:rsidR="00FA53EB" w:rsidRDefault="00B84FCE" w:rsidP="007F6F53">
    <w:pPr>
      <w:pStyle w:val="Header"/>
    </w:pPr>
    <w:r>
      <w:rPr>
        <w:noProof/>
      </w:rPr>
      <w:pict w14:anchorId="75A9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4" o:spid="_x0000_s1033" type="#_x0000_t136" style="position:absolute;left:0;text-align:left;margin-left:0;margin-top:0;width:479.85pt;height:179.95pt;rotation:315;z-index:-25164646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1EF9" w14:textId="3C0E8123" w:rsidR="00FA53EB" w:rsidRDefault="00B84FCE" w:rsidP="00B858F0">
    <w:pPr>
      <w:pStyle w:val="Header"/>
      <w:jc w:val="left"/>
    </w:pPr>
    <w:r>
      <w:rPr>
        <w:noProof/>
      </w:rPr>
      <w:pict w14:anchorId="0CCFE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5" o:spid="_x0000_s1034" type="#_x0000_t136" style="position:absolute;margin-left:0;margin-top:0;width:479.85pt;height:179.95pt;rotation:315;z-index:-2516444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B628E" w14:textId="161C415E" w:rsidR="00FA53EB" w:rsidRDefault="00B84FCE" w:rsidP="007F6F53">
    <w:pPr>
      <w:pStyle w:val="Header"/>
    </w:pPr>
    <w:r>
      <w:rPr>
        <w:noProof/>
      </w:rPr>
      <w:pict w14:anchorId="0A8E7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3" o:spid="_x0000_s1032" type="#_x0000_t136" style="position:absolute;left:0;text-align:left;margin-left:0;margin-top:0;width:479.85pt;height:179.95pt;rotation:315;z-index:-25164851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47063" w14:textId="37C18539" w:rsidR="00FA53EB" w:rsidRDefault="00B84FCE">
    <w:pPr>
      <w:pStyle w:val="Header"/>
    </w:pPr>
    <w:r>
      <w:rPr>
        <w:noProof/>
      </w:rPr>
      <w:pict w14:anchorId="63045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7" o:spid="_x0000_s1036" type="#_x0000_t136" style="position:absolute;left:0;text-align:left;margin-left:0;margin-top:0;width:479.85pt;height:179.95pt;rotation:315;z-index:-2516403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DE67" w14:textId="49DDB090" w:rsidR="00FA53EB" w:rsidRDefault="00B84FCE">
    <w:pPr>
      <w:pStyle w:val="Header"/>
    </w:pPr>
    <w:r>
      <w:rPr>
        <w:noProof/>
      </w:rPr>
      <w:pict w14:anchorId="05DB5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8" o:spid="_x0000_s1037" type="#_x0000_t136" style="position:absolute;left:0;text-align:left;margin-left:0;margin-top:0;width:479.85pt;height:179.95pt;rotation:315;z-index:-25163827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FDBE" w14:textId="54006CE3" w:rsidR="00FA53EB" w:rsidRDefault="00B84FCE">
    <w:pPr>
      <w:pStyle w:val="Header"/>
    </w:pPr>
    <w:r>
      <w:rPr>
        <w:noProof/>
      </w:rPr>
      <w:pict w14:anchorId="73B72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502006" o:spid="_x0000_s1035" type="#_x0000_t136" style="position:absolute;left:0;text-align:left;margin-left:0;margin-top:0;width:479.85pt;height:179.95pt;rotation:315;z-index:-2516423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4494"/>
    <w:multiLevelType w:val="hybridMultilevel"/>
    <w:tmpl w:val="4252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A5FB1"/>
    <w:multiLevelType w:val="hybridMultilevel"/>
    <w:tmpl w:val="BFCE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3694C"/>
    <w:multiLevelType w:val="hybridMultilevel"/>
    <w:tmpl w:val="9F621D44"/>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 w15:restartNumberingAfterBreak="0">
    <w:nsid w:val="22512758"/>
    <w:multiLevelType w:val="hybridMultilevel"/>
    <w:tmpl w:val="2FC8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837FE"/>
    <w:multiLevelType w:val="hybridMultilevel"/>
    <w:tmpl w:val="A44A3382"/>
    <w:lvl w:ilvl="0" w:tplc="CCF6A9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10D27"/>
    <w:multiLevelType w:val="hybridMultilevel"/>
    <w:tmpl w:val="8FDE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372F6"/>
    <w:multiLevelType w:val="hybridMultilevel"/>
    <w:tmpl w:val="2A04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F3A4F"/>
    <w:multiLevelType w:val="singleLevel"/>
    <w:tmpl w:val="58C28E42"/>
    <w:lvl w:ilvl="0">
      <w:start w:val="6"/>
      <w:numFmt w:val="upperLetter"/>
      <w:pStyle w:val="Heading7"/>
      <w:lvlText w:val="%1."/>
      <w:lvlJc w:val="left"/>
      <w:pPr>
        <w:tabs>
          <w:tab w:val="num" w:pos="360"/>
        </w:tabs>
        <w:ind w:left="360" w:hanging="360"/>
      </w:pPr>
      <w:rPr>
        <w:rFonts w:cs="Times New Roman" w:hint="default"/>
      </w:rPr>
    </w:lvl>
  </w:abstractNum>
  <w:abstractNum w:abstractNumId="8" w15:restartNumberingAfterBreak="0">
    <w:nsid w:val="478E5D25"/>
    <w:multiLevelType w:val="hybridMultilevel"/>
    <w:tmpl w:val="60FC3098"/>
    <w:lvl w:ilvl="0" w:tplc="CCF6A9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46989"/>
    <w:multiLevelType w:val="hybridMultilevel"/>
    <w:tmpl w:val="F3DA9B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5B26098"/>
    <w:multiLevelType w:val="hybridMultilevel"/>
    <w:tmpl w:val="3B0E0038"/>
    <w:lvl w:ilvl="0" w:tplc="E7009FEE">
      <w:start w:val="1"/>
      <w:numFmt w:val="decimal"/>
      <w:lvlText w:val="%1."/>
      <w:lvlJc w:val="left"/>
      <w:pPr>
        <w:ind w:left="605" w:hanging="360"/>
      </w:pPr>
      <w:rPr>
        <w:rFonts w:hint="default"/>
        <w:b w:val="0"/>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1" w15:restartNumberingAfterBreak="0">
    <w:nsid w:val="58771820"/>
    <w:multiLevelType w:val="hybridMultilevel"/>
    <w:tmpl w:val="6F822A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A1A6D39"/>
    <w:multiLevelType w:val="hybridMultilevel"/>
    <w:tmpl w:val="8A00A0F6"/>
    <w:lvl w:ilvl="0" w:tplc="CCF6A9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C1E0E"/>
    <w:multiLevelType w:val="multilevel"/>
    <w:tmpl w:val="9800B8A6"/>
    <w:lvl w:ilvl="0">
      <w:start w:val="1"/>
      <w:numFmt w:val="decimal"/>
      <w:pStyle w:val="Heading1"/>
      <w:suff w:val="space"/>
      <w:lvlText w:val="%1.0"/>
      <w:lvlJc w:val="left"/>
      <w:pPr>
        <w:ind w:left="360" w:firstLine="0"/>
      </w:pPr>
      <w:rPr>
        <w:rFonts w:ascii="Times New Roman" w:hAnsi="Times New Roman" w:hint="default"/>
        <w:b/>
        <w:i w:val="0"/>
        <w:color w:val="auto"/>
        <w:sz w:val="22"/>
        <w:szCs w:val="22"/>
      </w:rPr>
    </w:lvl>
    <w:lvl w:ilvl="1">
      <w:start w:val="1"/>
      <w:numFmt w:val="decimal"/>
      <w:pStyle w:val="Heading2"/>
      <w:suff w:val="space"/>
      <w:lvlText w:val="%1.%2"/>
      <w:lvlJc w:val="left"/>
      <w:pPr>
        <w:ind w:left="270" w:firstLine="0"/>
      </w:pPr>
      <w:rPr>
        <w:rFonts w:ascii="Times New Roman" w:hAnsi="Times New Roman" w:hint="default"/>
        <w:b/>
        <w:i w:val="0"/>
        <w:color w:val="auto"/>
        <w:sz w:val="22"/>
        <w:szCs w:val="22"/>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4" w15:restartNumberingAfterBreak="0">
    <w:nsid w:val="6C4A2D39"/>
    <w:multiLevelType w:val="hybridMultilevel"/>
    <w:tmpl w:val="323C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24A96"/>
    <w:multiLevelType w:val="hybridMultilevel"/>
    <w:tmpl w:val="69D8E9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E8C2432"/>
    <w:multiLevelType w:val="hybridMultilevel"/>
    <w:tmpl w:val="6D221748"/>
    <w:lvl w:ilvl="0" w:tplc="CCF6A9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477457">
    <w:abstractNumId w:val="7"/>
  </w:num>
  <w:num w:numId="2" w16cid:durableId="1243563374">
    <w:abstractNumId w:val="13"/>
  </w:num>
  <w:num w:numId="3" w16cid:durableId="866601936">
    <w:abstractNumId w:val="14"/>
  </w:num>
  <w:num w:numId="4" w16cid:durableId="1222983890">
    <w:abstractNumId w:val="12"/>
  </w:num>
  <w:num w:numId="5" w16cid:durableId="1415126228">
    <w:abstractNumId w:val="5"/>
  </w:num>
  <w:num w:numId="6" w16cid:durableId="1971938029">
    <w:abstractNumId w:val="4"/>
  </w:num>
  <w:num w:numId="7" w16cid:durableId="755126724">
    <w:abstractNumId w:val="9"/>
  </w:num>
  <w:num w:numId="8" w16cid:durableId="1665163439">
    <w:abstractNumId w:val="16"/>
  </w:num>
  <w:num w:numId="9" w16cid:durableId="639847992">
    <w:abstractNumId w:val="11"/>
  </w:num>
  <w:num w:numId="10" w16cid:durableId="1907640795">
    <w:abstractNumId w:val="8"/>
  </w:num>
  <w:num w:numId="11" w16cid:durableId="1274291799">
    <w:abstractNumId w:val="0"/>
  </w:num>
  <w:num w:numId="12" w16cid:durableId="2028482331">
    <w:abstractNumId w:val="3"/>
  </w:num>
  <w:num w:numId="13" w16cid:durableId="1239822919">
    <w:abstractNumId w:val="2"/>
  </w:num>
  <w:num w:numId="14" w16cid:durableId="398407580">
    <w:abstractNumId w:val="1"/>
  </w:num>
  <w:num w:numId="15" w16cid:durableId="2121141804">
    <w:abstractNumId w:val="10"/>
  </w:num>
  <w:num w:numId="16" w16cid:durableId="894698204">
    <w:abstractNumId w:val="15"/>
  </w:num>
  <w:num w:numId="17" w16cid:durableId="1942909914">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opher Post">
    <w15:presenceInfo w15:providerId="AD" w15:userId="S-1-5-21-544124248-2791542082-2831766915-1645"/>
  </w15:person>
  <w15:person w15:author="Post, Christopher L (DOT)">
    <w15:presenceInfo w15:providerId="AD" w15:userId="S::chris.post@alaska.gov::afb9fd8a-c77a-4bb5-911e-b304b525ae12"/>
  </w15:person>
  <w15:person w15:author="Post, Christopher L (DOT) [2]">
    <w15:presenceInfo w15:providerId="None" w15:userId="Post, Christopher L (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245"/>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3B"/>
    <w:rsid w:val="00000608"/>
    <w:rsid w:val="00000D0E"/>
    <w:rsid w:val="00001378"/>
    <w:rsid w:val="00002C1C"/>
    <w:rsid w:val="000035AC"/>
    <w:rsid w:val="00004873"/>
    <w:rsid w:val="00006A37"/>
    <w:rsid w:val="00006F3F"/>
    <w:rsid w:val="00010A0A"/>
    <w:rsid w:val="00010E41"/>
    <w:rsid w:val="00011360"/>
    <w:rsid w:val="000117C8"/>
    <w:rsid w:val="000118FC"/>
    <w:rsid w:val="00011F09"/>
    <w:rsid w:val="000124E4"/>
    <w:rsid w:val="00016FDA"/>
    <w:rsid w:val="0001783F"/>
    <w:rsid w:val="000200D2"/>
    <w:rsid w:val="00020F29"/>
    <w:rsid w:val="000260D0"/>
    <w:rsid w:val="00027730"/>
    <w:rsid w:val="00030CD3"/>
    <w:rsid w:val="000313A6"/>
    <w:rsid w:val="00033084"/>
    <w:rsid w:val="0003363F"/>
    <w:rsid w:val="00035D11"/>
    <w:rsid w:val="0003608B"/>
    <w:rsid w:val="0003746D"/>
    <w:rsid w:val="0004010A"/>
    <w:rsid w:val="000418F2"/>
    <w:rsid w:val="0004374E"/>
    <w:rsid w:val="000462DD"/>
    <w:rsid w:val="00050DA3"/>
    <w:rsid w:val="0005124A"/>
    <w:rsid w:val="00052CD2"/>
    <w:rsid w:val="00052D46"/>
    <w:rsid w:val="0005616C"/>
    <w:rsid w:val="00060F90"/>
    <w:rsid w:val="00062A90"/>
    <w:rsid w:val="00062BEF"/>
    <w:rsid w:val="000631F2"/>
    <w:rsid w:val="000654A3"/>
    <w:rsid w:val="0006680A"/>
    <w:rsid w:val="0007027F"/>
    <w:rsid w:val="0007108A"/>
    <w:rsid w:val="00071AB3"/>
    <w:rsid w:val="00071C7B"/>
    <w:rsid w:val="00072880"/>
    <w:rsid w:val="00072F8C"/>
    <w:rsid w:val="00076813"/>
    <w:rsid w:val="000772ED"/>
    <w:rsid w:val="00077DCD"/>
    <w:rsid w:val="00081C99"/>
    <w:rsid w:val="000823EB"/>
    <w:rsid w:val="00082B4F"/>
    <w:rsid w:val="00085618"/>
    <w:rsid w:val="00085920"/>
    <w:rsid w:val="0008777F"/>
    <w:rsid w:val="00090155"/>
    <w:rsid w:val="000904B6"/>
    <w:rsid w:val="00090E3B"/>
    <w:rsid w:val="0009228C"/>
    <w:rsid w:val="000931D9"/>
    <w:rsid w:val="0009515E"/>
    <w:rsid w:val="00095E51"/>
    <w:rsid w:val="000970BF"/>
    <w:rsid w:val="000A0771"/>
    <w:rsid w:val="000A0C9A"/>
    <w:rsid w:val="000A1ADF"/>
    <w:rsid w:val="000A27B9"/>
    <w:rsid w:val="000A3188"/>
    <w:rsid w:val="000A4D04"/>
    <w:rsid w:val="000A6F37"/>
    <w:rsid w:val="000A78F5"/>
    <w:rsid w:val="000B0462"/>
    <w:rsid w:val="000B5BAE"/>
    <w:rsid w:val="000C0CF6"/>
    <w:rsid w:val="000C0EBD"/>
    <w:rsid w:val="000C4267"/>
    <w:rsid w:val="000C5336"/>
    <w:rsid w:val="000C5FA1"/>
    <w:rsid w:val="000C62D5"/>
    <w:rsid w:val="000C62F5"/>
    <w:rsid w:val="000C7ED0"/>
    <w:rsid w:val="000D03DE"/>
    <w:rsid w:val="000D2691"/>
    <w:rsid w:val="000D4474"/>
    <w:rsid w:val="000D4FCE"/>
    <w:rsid w:val="000D590B"/>
    <w:rsid w:val="000D677F"/>
    <w:rsid w:val="000E0102"/>
    <w:rsid w:val="000E11B6"/>
    <w:rsid w:val="000E2D77"/>
    <w:rsid w:val="000E4840"/>
    <w:rsid w:val="000E4D07"/>
    <w:rsid w:val="000F271D"/>
    <w:rsid w:val="000F27E9"/>
    <w:rsid w:val="000F5CA5"/>
    <w:rsid w:val="000F651A"/>
    <w:rsid w:val="000F75ED"/>
    <w:rsid w:val="000F7F44"/>
    <w:rsid w:val="00100725"/>
    <w:rsid w:val="00100963"/>
    <w:rsid w:val="00100F24"/>
    <w:rsid w:val="00102B61"/>
    <w:rsid w:val="001036B9"/>
    <w:rsid w:val="00104151"/>
    <w:rsid w:val="00105367"/>
    <w:rsid w:val="001055A2"/>
    <w:rsid w:val="0011026A"/>
    <w:rsid w:val="00110749"/>
    <w:rsid w:val="00110A15"/>
    <w:rsid w:val="00111EC0"/>
    <w:rsid w:val="0011400E"/>
    <w:rsid w:val="001141EF"/>
    <w:rsid w:val="00114970"/>
    <w:rsid w:val="00114FF3"/>
    <w:rsid w:val="00115EAA"/>
    <w:rsid w:val="0011689D"/>
    <w:rsid w:val="001168E5"/>
    <w:rsid w:val="001203C2"/>
    <w:rsid w:val="0012270C"/>
    <w:rsid w:val="00123B82"/>
    <w:rsid w:val="00125252"/>
    <w:rsid w:val="00125354"/>
    <w:rsid w:val="00127CB6"/>
    <w:rsid w:val="00134AB1"/>
    <w:rsid w:val="00136DEA"/>
    <w:rsid w:val="00137BE6"/>
    <w:rsid w:val="00137DD3"/>
    <w:rsid w:val="00140EE0"/>
    <w:rsid w:val="0014177C"/>
    <w:rsid w:val="00142584"/>
    <w:rsid w:val="001436C4"/>
    <w:rsid w:val="00143C6D"/>
    <w:rsid w:val="00144972"/>
    <w:rsid w:val="001454F7"/>
    <w:rsid w:val="001477BB"/>
    <w:rsid w:val="00150990"/>
    <w:rsid w:val="00150D97"/>
    <w:rsid w:val="00151340"/>
    <w:rsid w:val="00152FDB"/>
    <w:rsid w:val="00153213"/>
    <w:rsid w:val="00154B86"/>
    <w:rsid w:val="00156532"/>
    <w:rsid w:val="00157E51"/>
    <w:rsid w:val="00160C76"/>
    <w:rsid w:val="00161328"/>
    <w:rsid w:val="00163F14"/>
    <w:rsid w:val="00164A34"/>
    <w:rsid w:val="00165121"/>
    <w:rsid w:val="001654AD"/>
    <w:rsid w:val="00165C5F"/>
    <w:rsid w:val="00171186"/>
    <w:rsid w:val="001727D5"/>
    <w:rsid w:val="00173DA5"/>
    <w:rsid w:val="00175883"/>
    <w:rsid w:val="001776FB"/>
    <w:rsid w:val="001816C3"/>
    <w:rsid w:val="001820B0"/>
    <w:rsid w:val="001839A2"/>
    <w:rsid w:val="00183D04"/>
    <w:rsid w:val="00184090"/>
    <w:rsid w:val="00184106"/>
    <w:rsid w:val="001847F9"/>
    <w:rsid w:val="00187701"/>
    <w:rsid w:val="00192591"/>
    <w:rsid w:val="001931E8"/>
    <w:rsid w:val="001932A1"/>
    <w:rsid w:val="001941C4"/>
    <w:rsid w:val="00195149"/>
    <w:rsid w:val="00196AC8"/>
    <w:rsid w:val="001974F5"/>
    <w:rsid w:val="001A1D10"/>
    <w:rsid w:val="001A3AF7"/>
    <w:rsid w:val="001A6670"/>
    <w:rsid w:val="001A6E0A"/>
    <w:rsid w:val="001A7ABE"/>
    <w:rsid w:val="001A7C80"/>
    <w:rsid w:val="001A7DD0"/>
    <w:rsid w:val="001B42DC"/>
    <w:rsid w:val="001B454F"/>
    <w:rsid w:val="001C03D7"/>
    <w:rsid w:val="001C2745"/>
    <w:rsid w:val="001C365F"/>
    <w:rsid w:val="001C557D"/>
    <w:rsid w:val="001C6B24"/>
    <w:rsid w:val="001D514F"/>
    <w:rsid w:val="001D6208"/>
    <w:rsid w:val="001E3B82"/>
    <w:rsid w:val="001E3FB1"/>
    <w:rsid w:val="001E5EE2"/>
    <w:rsid w:val="001F1BAB"/>
    <w:rsid w:val="001F1FBD"/>
    <w:rsid w:val="001F27E0"/>
    <w:rsid w:val="001F4225"/>
    <w:rsid w:val="001F52AC"/>
    <w:rsid w:val="002000F2"/>
    <w:rsid w:val="00200516"/>
    <w:rsid w:val="0020172B"/>
    <w:rsid w:val="00204919"/>
    <w:rsid w:val="0020523C"/>
    <w:rsid w:val="0020526A"/>
    <w:rsid w:val="0020545A"/>
    <w:rsid w:val="00205871"/>
    <w:rsid w:val="00210560"/>
    <w:rsid w:val="002124E4"/>
    <w:rsid w:val="00213D6D"/>
    <w:rsid w:val="00214300"/>
    <w:rsid w:val="00217805"/>
    <w:rsid w:val="0022173F"/>
    <w:rsid w:val="00221F71"/>
    <w:rsid w:val="0022212A"/>
    <w:rsid w:val="00222857"/>
    <w:rsid w:val="00224AD6"/>
    <w:rsid w:val="002250FD"/>
    <w:rsid w:val="002255A8"/>
    <w:rsid w:val="0022560F"/>
    <w:rsid w:val="0022563A"/>
    <w:rsid w:val="00225940"/>
    <w:rsid w:val="00226459"/>
    <w:rsid w:val="0023096C"/>
    <w:rsid w:val="00232439"/>
    <w:rsid w:val="002327FC"/>
    <w:rsid w:val="00232836"/>
    <w:rsid w:val="00232C44"/>
    <w:rsid w:val="00232E19"/>
    <w:rsid w:val="0023319A"/>
    <w:rsid w:val="0023518B"/>
    <w:rsid w:val="00235BA0"/>
    <w:rsid w:val="0023740A"/>
    <w:rsid w:val="0024103D"/>
    <w:rsid w:val="002426D3"/>
    <w:rsid w:val="00243F1A"/>
    <w:rsid w:val="00246A04"/>
    <w:rsid w:val="002476CE"/>
    <w:rsid w:val="00247EE0"/>
    <w:rsid w:val="00251059"/>
    <w:rsid w:val="0025200A"/>
    <w:rsid w:val="00254C7C"/>
    <w:rsid w:val="002572BD"/>
    <w:rsid w:val="00257D16"/>
    <w:rsid w:val="00264F69"/>
    <w:rsid w:val="00265299"/>
    <w:rsid w:val="002656D3"/>
    <w:rsid w:val="00266C67"/>
    <w:rsid w:val="00266CC9"/>
    <w:rsid w:val="002703EA"/>
    <w:rsid w:val="00270B4A"/>
    <w:rsid w:val="00270EB7"/>
    <w:rsid w:val="00271522"/>
    <w:rsid w:val="002723C7"/>
    <w:rsid w:val="0027314F"/>
    <w:rsid w:val="0027338F"/>
    <w:rsid w:val="00274151"/>
    <w:rsid w:val="002746AD"/>
    <w:rsid w:val="0027473E"/>
    <w:rsid w:val="00274BBB"/>
    <w:rsid w:val="00274DAD"/>
    <w:rsid w:val="002759EB"/>
    <w:rsid w:val="00277374"/>
    <w:rsid w:val="00277737"/>
    <w:rsid w:val="00277E71"/>
    <w:rsid w:val="00277F96"/>
    <w:rsid w:val="0028108E"/>
    <w:rsid w:val="00281EE9"/>
    <w:rsid w:val="002860DF"/>
    <w:rsid w:val="00286193"/>
    <w:rsid w:val="002867DC"/>
    <w:rsid w:val="00287316"/>
    <w:rsid w:val="00287B11"/>
    <w:rsid w:val="002940BB"/>
    <w:rsid w:val="00294F1F"/>
    <w:rsid w:val="002A15AE"/>
    <w:rsid w:val="002A1A24"/>
    <w:rsid w:val="002A41E4"/>
    <w:rsid w:val="002A4619"/>
    <w:rsid w:val="002A50B3"/>
    <w:rsid w:val="002A6045"/>
    <w:rsid w:val="002A7910"/>
    <w:rsid w:val="002B3290"/>
    <w:rsid w:val="002B557A"/>
    <w:rsid w:val="002B5B26"/>
    <w:rsid w:val="002B78C0"/>
    <w:rsid w:val="002C004B"/>
    <w:rsid w:val="002C05CB"/>
    <w:rsid w:val="002C149D"/>
    <w:rsid w:val="002C437C"/>
    <w:rsid w:val="002C538A"/>
    <w:rsid w:val="002C7102"/>
    <w:rsid w:val="002D1246"/>
    <w:rsid w:val="002D249E"/>
    <w:rsid w:val="002D25D1"/>
    <w:rsid w:val="002D3932"/>
    <w:rsid w:val="002D4B4F"/>
    <w:rsid w:val="002D5826"/>
    <w:rsid w:val="002D5D7D"/>
    <w:rsid w:val="002D7AED"/>
    <w:rsid w:val="002D7C0A"/>
    <w:rsid w:val="002E08A1"/>
    <w:rsid w:val="002E23CB"/>
    <w:rsid w:val="002E2634"/>
    <w:rsid w:val="002E2CC4"/>
    <w:rsid w:val="002E3888"/>
    <w:rsid w:val="002E4019"/>
    <w:rsid w:val="002E43AF"/>
    <w:rsid w:val="002E4DC9"/>
    <w:rsid w:val="002E6B72"/>
    <w:rsid w:val="002E6C84"/>
    <w:rsid w:val="002E6CA1"/>
    <w:rsid w:val="002F0D05"/>
    <w:rsid w:val="002F45EE"/>
    <w:rsid w:val="002F5314"/>
    <w:rsid w:val="002F57A3"/>
    <w:rsid w:val="002F6BF5"/>
    <w:rsid w:val="002F770A"/>
    <w:rsid w:val="002F7F1D"/>
    <w:rsid w:val="0030025B"/>
    <w:rsid w:val="00300A2A"/>
    <w:rsid w:val="00301C59"/>
    <w:rsid w:val="00302B6D"/>
    <w:rsid w:val="00304316"/>
    <w:rsid w:val="00305254"/>
    <w:rsid w:val="0030527C"/>
    <w:rsid w:val="003056B7"/>
    <w:rsid w:val="00306231"/>
    <w:rsid w:val="0030684A"/>
    <w:rsid w:val="00307D9B"/>
    <w:rsid w:val="00310413"/>
    <w:rsid w:val="00312AC6"/>
    <w:rsid w:val="00315902"/>
    <w:rsid w:val="003164CD"/>
    <w:rsid w:val="00316EC0"/>
    <w:rsid w:val="00317073"/>
    <w:rsid w:val="003174CE"/>
    <w:rsid w:val="003179FC"/>
    <w:rsid w:val="003249A8"/>
    <w:rsid w:val="003255A1"/>
    <w:rsid w:val="00325755"/>
    <w:rsid w:val="00325991"/>
    <w:rsid w:val="0032628E"/>
    <w:rsid w:val="00330CC4"/>
    <w:rsid w:val="003311C0"/>
    <w:rsid w:val="00332517"/>
    <w:rsid w:val="003325C1"/>
    <w:rsid w:val="003406A6"/>
    <w:rsid w:val="00342FDD"/>
    <w:rsid w:val="003434E3"/>
    <w:rsid w:val="003439E5"/>
    <w:rsid w:val="003464D6"/>
    <w:rsid w:val="00353350"/>
    <w:rsid w:val="00353812"/>
    <w:rsid w:val="00354624"/>
    <w:rsid w:val="00354EA8"/>
    <w:rsid w:val="00356C28"/>
    <w:rsid w:val="0035785A"/>
    <w:rsid w:val="00357BD7"/>
    <w:rsid w:val="003626EA"/>
    <w:rsid w:val="00364FA8"/>
    <w:rsid w:val="00367264"/>
    <w:rsid w:val="00367419"/>
    <w:rsid w:val="00367465"/>
    <w:rsid w:val="00367AA7"/>
    <w:rsid w:val="00370CEB"/>
    <w:rsid w:val="00371444"/>
    <w:rsid w:val="00371757"/>
    <w:rsid w:val="0037279B"/>
    <w:rsid w:val="0037282C"/>
    <w:rsid w:val="003728C2"/>
    <w:rsid w:val="00373297"/>
    <w:rsid w:val="003733EE"/>
    <w:rsid w:val="0037373F"/>
    <w:rsid w:val="0037465B"/>
    <w:rsid w:val="00375E78"/>
    <w:rsid w:val="003766FB"/>
    <w:rsid w:val="003771A7"/>
    <w:rsid w:val="00377306"/>
    <w:rsid w:val="0038081E"/>
    <w:rsid w:val="0038157B"/>
    <w:rsid w:val="00382AFD"/>
    <w:rsid w:val="003847F0"/>
    <w:rsid w:val="00384B5D"/>
    <w:rsid w:val="00384FFF"/>
    <w:rsid w:val="00387EA7"/>
    <w:rsid w:val="00391D2F"/>
    <w:rsid w:val="00393520"/>
    <w:rsid w:val="00394AA0"/>
    <w:rsid w:val="00395033"/>
    <w:rsid w:val="00395507"/>
    <w:rsid w:val="00395E15"/>
    <w:rsid w:val="00396AE3"/>
    <w:rsid w:val="003A0AD1"/>
    <w:rsid w:val="003A23EE"/>
    <w:rsid w:val="003A5FC2"/>
    <w:rsid w:val="003B03EB"/>
    <w:rsid w:val="003B0F12"/>
    <w:rsid w:val="003B165D"/>
    <w:rsid w:val="003B271A"/>
    <w:rsid w:val="003B2E0C"/>
    <w:rsid w:val="003B5662"/>
    <w:rsid w:val="003B6122"/>
    <w:rsid w:val="003B6C5D"/>
    <w:rsid w:val="003C16C6"/>
    <w:rsid w:val="003C58B0"/>
    <w:rsid w:val="003C5FD1"/>
    <w:rsid w:val="003C6F96"/>
    <w:rsid w:val="003C7C07"/>
    <w:rsid w:val="003D226D"/>
    <w:rsid w:val="003D2D57"/>
    <w:rsid w:val="003D2DA2"/>
    <w:rsid w:val="003D2DC9"/>
    <w:rsid w:val="003D335C"/>
    <w:rsid w:val="003D44AA"/>
    <w:rsid w:val="003D6CDA"/>
    <w:rsid w:val="003E0522"/>
    <w:rsid w:val="003E105E"/>
    <w:rsid w:val="003E1094"/>
    <w:rsid w:val="003E3577"/>
    <w:rsid w:val="003F0F84"/>
    <w:rsid w:val="003F164E"/>
    <w:rsid w:val="003F3473"/>
    <w:rsid w:val="003F34D7"/>
    <w:rsid w:val="003F3D5A"/>
    <w:rsid w:val="003F4E43"/>
    <w:rsid w:val="003F7119"/>
    <w:rsid w:val="003F7537"/>
    <w:rsid w:val="003F7E0D"/>
    <w:rsid w:val="00401274"/>
    <w:rsid w:val="00406F31"/>
    <w:rsid w:val="0041209A"/>
    <w:rsid w:val="004125F3"/>
    <w:rsid w:val="0041263C"/>
    <w:rsid w:val="004127A3"/>
    <w:rsid w:val="00413A54"/>
    <w:rsid w:val="00414A63"/>
    <w:rsid w:val="00414C20"/>
    <w:rsid w:val="00417321"/>
    <w:rsid w:val="0042143E"/>
    <w:rsid w:val="004223B4"/>
    <w:rsid w:val="004225AE"/>
    <w:rsid w:val="00422E1F"/>
    <w:rsid w:val="004249B6"/>
    <w:rsid w:val="00425E2C"/>
    <w:rsid w:val="00426825"/>
    <w:rsid w:val="00426D23"/>
    <w:rsid w:val="00426E57"/>
    <w:rsid w:val="004302AC"/>
    <w:rsid w:val="004325BF"/>
    <w:rsid w:val="0043269A"/>
    <w:rsid w:val="004346F9"/>
    <w:rsid w:val="004360AA"/>
    <w:rsid w:val="00440B12"/>
    <w:rsid w:val="00440D92"/>
    <w:rsid w:val="00441698"/>
    <w:rsid w:val="00441B04"/>
    <w:rsid w:val="00442E16"/>
    <w:rsid w:val="00444501"/>
    <w:rsid w:val="004455CC"/>
    <w:rsid w:val="00446E9B"/>
    <w:rsid w:val="004535A5"/>
    <w:rsid w:val="004553FF"/>
    <w:rsid w:val="004622DB"/>
    <w:rsid w:val="004625B5"/>
    <w:rsid w:val="0046266C"/>
    <w:rsid w:val="00463992"/>
    <w:rsid w:val="004705E7"/>
    <w:rsid w:val="00470699"/>
    <w:rsid w:val="00472156"/>
    <w:rsid w:val="00473794"/>
    <w:rsid w:val="00473AC9"/>
    <w:rsid w:val="00480AB9"/>
    <w:rsid w:val="004813AB"/>
    <w:rsid w:val="00481926"/>
    <w:rsid w:val="00481AB0"/>
    <w:rsid w:val="00482607"/>
    <w:rsid w:val="00483015"/>
    <w:rsid w:val="00485372"/>
    <w:rsid w:val="00487993"/>
    <w:rsid w:val="0049286D"/>
    <w:rsid w:val="00492C94"/>
    <w:rsid w:val="00492D23"/>
    <w:rsid w:val="00492F7A"/>
    <w:rsid w:val="00493D8B"/>
    <w:rsid w:val="0049535A"/>
    <w:rsid w:val="0049687D"/>
    <w:rsid w:val="004969D7"/>
    <w:rsid w:val="00496A81"/>
    <w:rsid w:val="004A1C95"/>
    <w:rsid w:val="004A2894"/>
    <w:rsid w:val="004A39E6"/>
    <w:rsid w:val="004A421B"/>
    <w:rsid w:val="004A6BB6"/>
    <w:rsid w:val="004A793B"/>
    <w:rsid w:val="004B06A4"/>
    <w:rsid w:val="004B48EE"/>
    <w:rsid w:val="004B602D"/>
    <w:rsid w:val="004C1FF6"/>
    <w:rsid w:val="004C3D03"/>
    <w:rsid w:val="004C5335"/>
    <w:rsid w:val="004C58FF"/>
    <w:rsid w:val="004C6CF0"/>
    <w:rsid w:val="004C6EA8"/>
    <w:rsid w:val="004D0589"/>
    <w:rsid w:val="004D09B2"/>
    <w:rsid w:val="004D2502"/>
    <w:rsid w:val="004D2ABF"/>
    <w:rsid w:val="004D327B"/>
    <w:rsid w:val="004D7DDE"/>
    <w:rsid w:val="004E28A9"/>
    <w:rsid w:val="004E4C18"/>
    <w:rsid w:val="004E56D6"/>
    <w:rsid w:val="004E627C"/>
    <w:rsid w:val="004E79B7"/>
    <w:rsid w:val="004E7F12"/>
    <w:rsid w:val="004F023D"/>
    <w:rsid w:val="004F0B2E"/>
    <w:rsid w:val="004F0EBA"/>
    <w:rsid w:val="004F1EA1"/>
    <w:rsid w:val="004F453C"/>
    <w:rsid w:val="004F5441"/>
    <w:rsid w:val="004F5563"/>
    <w:rsid w:val="004F557A"/>
    <w:rsid w:val="004F63F1"/>
    <w:rsid w:val="00500BCC"/>
    <w:rsid w:val="005013DB"/>
    <w:rsid w:val="00501BA5"/>
    <w:rsid w:val="00502167"/>
    <w:rsid w:val="0050368E"/>
    <w:rsid w:val="00503F50"/>
    <w:rsid w:val="00505379"/>
    <w:rsid w:val="005079EC"/>
    <w:rsid w:val="00511518"/>
    <w:rsid w:val="00512272"/>
    <w:rsid w:val="00512830"/>
    <w:rsid w:val="00513453"/>
    <w:rsid w:val="00516858"/>
    <w:rsid w:val="00521EAD"/>
    <w:rsid w:val="0052202A"/>
    <w:rsid w:val="00523E6B"/>
    <w:rsid w:val="005241D9"/>
    <w:rsid w:val="0052445B"/>
    <w:rsid w:val="005248A5"/>
    <w:rsid w:val="00525437"/>
    <w:rsid w:val="005266BD"/>
    <w:rsid w:val="00526E3B"/>
    <w:rsid w:val="00530500"/>
    <w:rsid w:val="0053081D"/>
    <w:rsid w:val="005314B1"/>
    <w:rsid w:val="00533DA5"/>
    <w:rsid w:val="00533E4C"/>
    <w:rsid w:val="00537899"/>
    <w:rsid w:val="00540A2D"/>
    <w:rsid w:val="00540FED"/>
    <w:rsid w:val="00542048"/>
    <w:rsid w:val="00542908"/>
    <w:rsid w:val="00544CBD"/>
    <w:rsid w:val="00545B72"/>
    <w:rsid w:val="00555310"/>
    <w:rsid w:val="00555ABE"/>
    <w:rsid w:val="005569CC"/>
    <w:rsid w:val="00556DA2"/>
    <w:rsid w:val="00563912"/>
    <w:rsid w:val="00565965"/>
    <w:rsid w:val="005700B2"/>
    <w:rsid w:val="00572CD1"/>
    <w:rsid w:val="00574DB3"/>
    <w:rsid w:val="005752F7"/>
    <w:rsid w:val="00575638"/>
    <w:rsid w:val="005764AB"/>
    <w:rsid w:val="0057727C"/>
    <w:rsid w:val="00577780"/>
    <w:rsid w:val="0058063F"/>
    <w:rsid w:val="00580B8A"/>
    <w:rsid w:val="00583113"/>
    <w:rsid w:val="00583514"/>
    <w:rsid w:val="00583D60"/>
    <w:rsid w:val="00586097"/>
    <w:rsid w:val="005866E0"/>
    <w:rsid w:val="00590BFF"/>
    <w:rsid w:val="005918BE"/>
    <w:rsid w:val="00591C24"/>
    <w:rsid w:val="00591DE7"/>
    <w:rsid w:val="00592CD7"/>
    <w:rsid w:val="0059574E"/>
    <w:rsid w:val="00597DB8"/>
    <w:rsid w:val="005A0343"/>
    <w:rsid w:val="005A1100"/>
    <w:rsid w:val="005A4C74"/>
    <w:rsid w:val="005A557F"/>
    <w:rsid w:val="005B17E3"/>
    <w:rsid w:val="005B1834"/>
    <w:rsid w:val="005B20B4"/>
    <w:rsid w:val="005B601D"/>
    <w:rsid w:val="005B7607"/>
    <w:rsid w:val="005C1988"/>
    <w:rsid w:val="005C37C3"/>
    <w:rsid w:val="005C49E3"/>
    <w:rsid w:val="005C5DC8"/>
    <w:rsid w:val="005C6150"/>
    <w:rsid w:val="005C6240"/>
    <w:rsid w:val="005D10D8"/>
    <w:rsid w:val="005D1BEF"/>
    <w:rsid w:val="005D1F3F"/>
    <w:rsid w:val="005D23C0"/>
    <w:rsid w:val="005D2A08"/>
    <w:rsid w:val="005D36D8"/>
    <w:rsid w:val="005D5A20"/>
    <w:rsid w:val="005D5D93"/>
    <w:rsid w:val="005D5D99"/>
    <w:rsid w:val="005D6437"/>
    <w:rsid w:val="005D6A06"/>
    <w:rsid w:val="005D712D"/>
    <w:rsid w:val="005E020D"/>
    <w:rsid w:val="005E1F4B"/>
    <w:rsid w:val="005E2289"/>
    <w:rsid w:val="005E2908"/>
    <w:rsid w:val="005E5D41"/>
    <w:rsid w:val="005E6D06"/>
    <w:rsid w:val="005F0150"/>
    <w:rsid w:val="005F290E"/>
    <w:rsid w:val="005F4EBD"/>
    <w:rsid w:val="005F71CA"/>
    <w:rsid w:val="0060223C"/>
    <w:rsid w:val="0060357A"/>
    <w:rsid w:val="006047AD"/>
    <w:rsid w:val="006104DA"/>
    <w:rsid w:val="00611486"/>
    <w:rsid w:val="00611585"/>
    <w:rsid w:val="00613703"/>
    <w:rsid w:val="00613D6E"/>
    <w:rsid w:val="00614509"/>
    <w:rsid w:val="00617A8F"/>
    <w:rsid w:val="00617C73"/>
    <w:rsid w:val="0062204F"/>
    <w:rsid w:val="00622B30"/>
    <w:rsid w:val="00624B9B"/>
    <w:rsid w:val="006255DF"/>
    <w:rsid w:val="00630C1E"/>
    <w:rsid w:val="006377BC"/>
    <w:rsid w:val="00637BD1"/>
    <w:rsid w:val="00640468"/>
    <w:rsid w:val="00641E08"/>
    <w:rsid w:val="00643C62"/>
    <w:rsid w:val="006449C5"/>
    <w:rsid w:val="0064674E"/>
    <w:rsid w:val="006476ED"/>
    <w:rsid w:val="00651E29"/>
    <w:rsid w:val="00652818"/>
    <w:rsid w:val="00652EA2"/>
    <w:rsid w:val="00655797"/>
    <w:rsid w:val="006578F3"/>
    <w:rsid w:val="00661938"/>
    <w:rsid w:val="00662E53"/>
    <w:rsid w:val="00663E8D"/>
    <w:rsid w:val="0066604C"/>
    <w:rsid w:val="00666185"/>
    <w:rsid w:val="00667945"/>
    <w:rsid w:val="00667FA8"/>
    <w:rsid w:val="00670DD1"/>
    <w:rsid w:val="00672591"/>
    <w:rsid w:val="00674F03"/>
    <w:rsid w:val="006760ED"/>
    <w:rsid w:val="0067698E"/>
    <w:rsid w:val="00680900"/>
    <w:rsid w:val="00681915"/>
    <w:rsid w:val="00681EA5"/>
    <w:rsid w:val="00684AD4"/>
    <w:rsid w:val="0068586D"/>
    <w:rsid w:val="00686247"/>
    <w:rsid w:val="00687532"/>
    <w:rsid w:val="0069022A"/>
    <w:rsid w:val="006938B1"/>
    <w:rsid w:val="006940E1"/>
    <w:rsid w:val="00695BB9"/>
    <w:rsid w:val="00697531"/>
    <w:rsid w:val="00697958"/>
    <w:rsid w:val="006A06A5"/>
    <w:rsid w:val="006A1508"/>
    <w:rsid w:val="006A2394"/>
    <w:rsid w:val="006B0621"/>
    <w:rsid w:val="006B1153"/>
    <w:rsid w:val="006B1231"/>
    <w:rsid w:val="006B155B"/>
    <w:rsid w:val="006B2A4F"/>
    <w:rsid w:val="006B50F4"/>
    <w:rsid w:val="006B5C7F"/>
    <w:rsid w:val="006B7103"/>
    <w:rsid w:val="006B72B4"/>
    <w:rsid w:val="006B7958"/>
    <w:rsid w:val="006C0ED1"/>
    <w:rsid w:val="006C2571"/>
    <w:rsid w:val="006C39E6"/>
    <w:rsid w:val="006C5751"/>
    <w:rsid w:val="006C7100"/>
    <w:rsid w:val="006C7F6C"/>
    <w:rsid w:val="006D0625"/>
    <w:rsid w:val="006D16E9"/>
    <w:rsid w:val="006D22D2"/>
    <w:rsid w:val="006D28B8"/>
    <w:rsid w:val="006D5EF8"/>
    <w:rsid w:val="006D75C5"/>
    <w:rsid w:val="006D7691"/>
    <w:rsid w:val="006E0A33"/>
    <w:rsid w:val="006E2180"/>
    <w:rsid w:val="006E581D"/>
    <w:rsid w:val="006E5C42"/>
    <w:rsid w:val="006F0313"/>
    <w:rsid w:val="006F559E"/>
    <w:rsid w:val="006F750E"/>
    <w:rsid w:val="00701B96"/>
    <w:rsid w:val="00705863"/>
    <w:rsid w:val="00710992"/>
    <w:rsid w:val="00711733"/>
    <w:rsid w:val="00711D36"/>
    <w:rsid w:val="0071231A"/>
    <w:rsid w:val="00712A80"/>
    <w:rsid w:val="007140EF"/>
    <w:rsid w:val="00714C51"/>
    <w:rsid w:val="00715212"/>
    <w:rsid w:val="007211D0"/>
    <w:rsid w:val="00722E7F"/>
    <w:rsid w:val="007230EC"/>
    <w:rsid w:val="00724F7D"/>
    <w:rsid w:val="007251C2"/>
    <w:rsid w:val="007256CA"/>
    <w:rsid w:val="00727636"/>
    <w:rsid w:val="00731CEB"/>
    <w:rsid w:val="00731D3F"/>
    <w:rsid w:val="00733376"/>
    <w:rsid w:val="00734D8C"/>
    <w:rsid w:val="0073573F"/>
    <w:rsid w:val="00735A9E"/>
    <w:rsid w:val="007408FC"/>
    <w:rsid w:val="00740BB9"/>
    <w:rsid w:val="00741C47"/>
    <w:rsid w:val="00743E80"/>
    <w:rsid w:val="0074644F"/>
    <w:rsid w:val="00747A6A"/>
    <w:rsid w:val="00753791"/>
    <w:rsid w:val="007564D4"/>
    <w:rsid w:val="007573FE"/>
    <w:rsid w:val="00757ABD"/>
    <w:rsid w:val="00762FB2"/>
    <w:rsid w:val="00763FF8"/>
    <w:rsid w:val="0076430A"/>
    <w:rsid w:val="00764D9F"/>
    <w:rsid w:val="00764DBE"/>
    <w:rsid w:val="00766B26"/>
    <w:rsid w:val="00766B3C"/>
    <w:rsid w:val="007677B2"/>
    <w:rsid w:val="00767B4B"/>
    <w:rsid w:val="0077223F"/>
    <w:rsid w:val="0077343D"/>
    <w:rsid w:val="00774662"/>
    <w:rsid w:val="00774E40"/>
    <w:rsid w:val="00775C54"/>
    <w:rsid w:val="007762D4"/>
    <w:rsid w:val="00776592"/>
    <w:rsid w:val="0077718C"/>
    <w:rsid w:val="007773FC"/>
    <w:rsid w:val="00780662"/>
    <w:rsid w:val="0078325A"/>
    <w:rsid w:val="00785DFA"/>
    <w:rsid w:val="007863F2"/>
    <w:rsid w:val="00791E56"/>
    <w:rsid w:val="00793140"/>
    <w:rsid w:val="00794C35"/>
    <w:rsid w:val="00796D7D"/>
    <w:rsid w:val="00796EC2"/>
    <w:rsid w:val="007977B3"/>
    <w:rsid w:val="007977B5"/>
    <w:rsid w:val="007A0B33"/>
    <w:rsid w:val="007A0CA5"/>
    <w:rsid w:val="007A10C9"/>
    <w:rsid w:val="007A1268"/>
    <w:rsid w:val="007A13C2"/>
    <w:rsid w:val="007A15A5"/>
    <w:rsid w:val="007A43BA"/>
    <w:rsid w:val="007A4C04"/>
    <w:rsid w:val="007B3C80"/>
    <w:rsid w:val="007B4412"/>
    <w:rsid w:val="007B5CB3"/>
    <w:rsid w:val="007B645A"/>
    <w:rsid w:val="007B7080"/>
    <w:rsid w:val="007C1154"/>
    <w:rsid w:val="007C443E"/>
    <w:rsid w:val="007C658E"/>
    <w:rsid w:val="007D225D"/>
    <w:rsid w:val="007D515B"/>
    <w:rsid w:val="007E0F44"/>
    <w:rsid w:val="007E2923"/>
    <w:rsid w:val="007E7182"/>
    <w:rsid w:val="007E7817"/>
    <w:rsid w:val="007F01F8"/>
    <w:rsid w:val="007F0652"/>
    <w:rsid w:val="007F0883"/>
    <w:rsid w:val="007F136A"/>
    <w:rsid w:val="007F235C"/>
    <w:rsid w:val="007F3830"/>
    <w:rsid w:val="007F3A98"/>
    <w:rsid w:val="007F5A1F"/>
    <w:rsid w:val="007F6F53"/>
    <w:rsid w:val="007F7B4E"/>
    <w:rsid w:val="008013D1"/>
    <w:rsid w:val="008137CD"/>
    <w:rsid w:val="008141A5"/>
    <w:rsid w:val="008145F9"/>
    <w:rsid w:val="008162C4"/>
    <w:rsid w:val="00816B04"/>
    <w:rsid w:val="0081798C"/>
    <w:rsid w:val="0082056F"/>
    <w:rsid w:val="00820C6A"/>
    <w:rsid w:val="008212F9"/>
    <w:rsid w:val="00823F08"/>
    <w:rsid w:val="00823F2A"/>
    <w:rsid w:val="00824BC4"/>
    <w:rsid w:val="00825569"/>
    <w:rsid w:val="00826190"/>
    <w:rsid w:val="0082678A"/>
    <w:rsid w:val="00827152"/>
    <w:rsid w:val="008276CC"/>
    <w:rsid w:val="00830DEB"/>
    <w:rsid w:val="00831076"/>
    <w:rsid w:val="00831328"/>
    <w:rsid w:val="008324A5"/>
    <w:rsid w:val="008325C7"/>
    <w:rsid w:val="00832CFD"/>
    <w:rsid w:val="0083547D"/>
    <w:rsid w:val="008355E0"/>
    <w:rsid w:val="00840B49"/>
    <w:rsid w:val="00843467"/>
    <w:rsid w:val="008450BD"/>
    <w:rsid w:val="00845261"/>
    <w:rsid w:val="008458BF"/>
    <w:rsid w:val="00847275"/>
    <w:rsid w:val="008473B1"/>
    <w:rsid w:val="0085022D"/>
    <w:rsid w:val="0085119B"/>
    <w:rsid w:val="00851EE0"/>
    <w:rsid w:val="00851F31"/>
    <w:rsid w:val="00854A36"/>
    <w:rsid w:val="00855EE2"/>
    <w:rsid w:val="00856649"/>
    <w:rsid w:val="008566E2"/>
    <w:rsid w:val="008569C0"/>
    <w:rsid w:val="00856F4D"/>
    <w:rsid w:val="0085775B"/>
    <w:rsid w:val="00857D03"/>
    <w:rsid w:val="0086036B"/>
    <w:rsid w:val="0086095D"/>
    <w:rsid w:val="00861DC4"/>
    <w:rsid w:val="00862CB7"/>
    <w:rsid w:val="008654B5"/>
    <w:rsid w:val="00865D24"/>
    <w:rsid w:val="00866256"/>
    <w:rsid w:val="00870DB8"/>
    <w:rsid w:val="00871EB9"/>
    <w:rsid w:val="0087235C"/>
    <w:rsid w:val="00877FD2"/>
    <w:rsid w:val="0088043E"/>
    <w:rsid w:val="00881D2A"/>
    <w:rsid w:val="00881E18"/>
    <w:rsid w:val="00882D0D"/>
    <w:rsid w:val="008840D7"/>
    <w:rsid w:val="00885D06"/>
    <w:rsid w:val="00885D59"/>
    <w:rsid w:val="00886647"/>
    <w:rsid w:val="0089185C"/>
    <w:rsid w:val="00895102"/>
    <w:rsid w:val="0089520E"/>
    <w:rsid w:val="00896FC4"/>
    <w:rsid w:val="00897457"/>
    <w:rsid w:val="008A18F6"/>
    <w:rsid w:val="008A4C60"/>
    <w:rsid w:val="008A4FBE"/>
    <w:rsid w:val="008A770F"/>
    <w:rsid w:val="008B25CE"/>
    <w:rsid w:val="008B28CA"/>
    <w:rsid w:val="008B4314"/>
    <w:rsid w:val="008B4BA2"/>
    <w:rsid w:val="008B53A0"/>
    <w:rsid w:val="008B7355"/>
    <w:rsid w:val="008C49F3"/>
    <w:rsid w:val="008C6C71"/>
    <w:rsid w:val="008C76C7"/>
    <w:rsid w:val="008D03E4"/>
    <w:rsid w:val="008D1149"/>
    <w:rsid w:val="008D3103"/>
    <w:rsid w:val="008D613A"/>
    <w:rsid w:val="008E0084"/>
    <w:rsid w:val="008E0B11"/>
    <w:rsid w:val="008E17BB"/>
    <w:rsid w:val="008E386C"/>
    <w:rsid w:val="008E3A12"/>
    <w:rsid w:val="008E598E"/>
    <w:rsid w:val="008E659F"/>
    <w:rsid w:val="008E7902"/>
    <w:rsid w:val="008E7D3F"/>
    <w:rsid w:val="008E7DAA"/>
    <w:rsid w:val="008F10A1"/>
    <w:rsid w:val="008F1E77"/>
    <w:rsid w:val="008F2A62"/>
    <w:rsid w:val="008F7C59"/>
    <w:rsid w:val="0090135A"/>
    <w:rsid w:val="00901BC2"/>
    <w:rsid w:val="00903D90"/>
    <w:rsid w:val="0090457D"/>
    <w:rsid w:val="00905D84"/>
    <w:rsid w:val="00905EFA"/>
    <w:rsid w:val="009061B5"/>
    <w:rsid w:val="00907519"/>
    <w:rsid w:val="00910189"/>
    <w:rsid w:val="0091257F"/>
    <w:rsid w:val="00913974"/>
    <w:rsid w:val="00915175"/>
    <w:rsid w:val="009171FA"/>
    <w:rsid w:val="009206D1"/>
    <w:rsid w:val="0092258D"/>
    <w:rsid w:val="00922FEA"/>
    <w:rsid w:val="0092362A"/>
    <w:rsid w:val="00923639"/>
    <w:rsid w:val="00924201"/>
    <w:rsid w:val="00926FBA"/>
    <w:rsid w:val="00927D3B"/>
    <w:rsid w:val="0093098A"/>
    <w:rsid w:val="009317DF"/>
    <w:rsid w:val="009323A4"/>
    <w:rsid w:val="009327FE"/>
    <w:rsid w:val="00932FC2"/>
    <w:rsid w:val="009334A1"/>
    <w:rsid w:val="00934D3F"/>
    <w:rsid w:val="00936547"/>
    <w:rsid w:val="009377AC"/>
    <w:rsid w:val="00937EA5"/>
    <w:rsid w:val="00941461"/>
    <w:rsid w:val="00941ACE"/>
    <w:rsid w:val="00941B4D"/>
    <w:rsid w:val="00943628"/>
    <w:rsid w:val="00944294"/>
    <w:rsid w:val="0094465B"/>
    <w:rsid w:val="00950D0C"/>
    <w:rsid w:val="0095338C"/>
    <w:rsid w:val="00954A8E"/>
    <w:rsid w:val="0095579F"/>
    <w:rsid w:val="00956343"/>
    <w:rsid w:val="00960385"/>
    <w:rsid w:val="00960D05"/>
    <w:rsid w:val="00962189"/>
    <w:rsid w:val="00962579"/>
    <w:rsid w:val="00964645"/>
    <w:rsid w:val="00965752"/>
    <w:rsid w:val="00965D70"/>
    <w:rsid w:val="009738CA"/>
    <w:rsid w:val="00976699"/>
    <w:rsid w:val="00976FE6"/>
    <w:rsid w:val="00977391"/>
    <w:rsid w:val="00980B8F"/>
    <w:rsid w:val="00980DF3"/>
    <w:rsid w:val="00984A25"/>
    <w:rsid w:val="00984AF9"/>
    <w:rsid w:val="009851D3"/>
    <w:rsid w:val="00985942"/>
    <w:rsid w:val="009865FE"/>
    <w:rsid w:val="00987004"/>
    <w:rsid w:val="009876E0"/>
    <w:rsid w:val="00991084"/>
    <w:rsid w:val="009927AC"/>
    <w:rsid w:val="00993AF9"/>
    <w:rsid w:val="00994329"/>
    <w:rsid w:val="00994B49"/>
    <w:rsid w:val="009A0DD9"/>
    <w:rsid w:val="009A0F47"/>
    <w:rsid w:val="009A3F71"/>
    <w:rsid w:val="009A4554"/>
    <w:rsid w:val="009A567E"/>
    <w:rsid w:val="009A6364"/>
    <w:rsid w:val="009A700E"/>
    <w:rsid w:val="009B0939"/>
    <w:rsid w:val="009B17D5"/>
    <w:rsid w:val="009B55D6"/>
    <w:rsid w:val="009C273C"/>
    <w:rsid w:val="009C75E1"/>
    <w:rsid w:val="009C7A84"/>
    <w:rsid w:val="009D209E"/>
    <w:rsid w:val="009D2486"/>
    <w:rsid w:val="009D2817"/>
    <w:rsid w:val="009D6198"/>
    <w:rsid w:val="009E14FB"/>
    <w:rsid w:val="009E3C9F"/>
    <w:rsid w:val="009E3F54"/>
    <w:rsid w:val="009E5F6A"/>
    <w:rsid w:val="009F2BF5"/>
    <w:rsid w:val="009F32E9"/>
    <w:rsid w:val="009F3ED4"/>
    <w:rsid w:val="009F4C0B"/>
    <w:rsid w:val="009F5882"/>
    <w:rsid w:val="009F6335"/>
    <w:rsid w:val="009F6763"/>
    <w:rsid w:val="009F7056"/>
    <w:rsid w:val="00A02577"/>
    <w:rsid w:val="00A03F1A"/>
    <w:rsid w:val="00A127EA"/>
    <w:rsid w:val="00A13DBB"/>
    <w:rsid w:val="00A143CC"/>
    <w:rsid w:val="00A16180"/>
    <w:rsid w:val="00A1673C"/>
    <w:rsid w:val="00A20183"/>
    <w:rsid w:val="00A222BB"/>
    <w:rsid w:val="00A24DDD"/>
    <w:rsid w:val="00A26A66"/>
    <w:rsid w:val="00A2705F"/>
    <w:rsid w:val="00A30622"/>
    <w:rsid w:val="00A327E8"/>
    <w:rsid w:val="00A32B7F"/>
    <w:rsid w:val="00A41487"/>
    <w:rsid w:val="00A43491"/>
    <w:rsid w:val="00A4386E"/>
    <w:rsid w:val="00A473A1"/>
    <w:rsid w:val="00A478D4"/>
    <w:rsid w:val="00A479E3"/>
    <w:rsid w:val="00A53556"/>
    <w:rsid w:val="00A538A7"/>
    <w:rsid w:val="00A5448E"/>
    <w:rsid w:val="00A56A4E"/>
    <w:rsid w:val="00A574BE"/>
    <w:rsid w:val="00A6045A"/>
    <w:rsid w:val="00A612AB"/>
    <w:rsid w:val="00A6193A"/>
    <w:rsid w:val="00A61DD8"/>
    <w:rsid w:val="00A62E0A"/>
    <w:rsid w:val="00A62F65"/>
    <w:rsid w:val="00A652A9"/>
    <w:rsid w:val="00A65CC5"/>
    <w:rsid w:val="00A67433"/>
    <w:rsid w:val="00A675CA"/>
    <w:rsid w:val="00A7164E"/>
    <w:rsid w:val="00A71719"/>
    <w:rsid w:val="00A7204A"/>
    <w:rsid w:val="00A7217A"/>
    <w:rsid w:val="00A73BED"/>
    <w:rsid w:val="00A744E1"/>
    <w:rsid w:val="00A76B06"/>
    <w:rsid w:val="00A82FE6"/>
    <w:rsid w:val="00A845A4"/>
    <w:rsid w:val="00A8462A"/>
    <w:rsid w:val="00A850FD"/>
    <w:rsid w:val="00A868F4"/>
    <w:rsid w:val="00A87AFA"/>
    <w:rsid w:val="00A90CD8"/>
    <w:rsid w:val="00A91188"/>
    <w:rsid w:val="00A926B7"/>
    <w:rsid w:val="00A954AE"/>
    <w:rsid w:val="00A966D4"/>
    <w:rsid w:val="00AA2749"/>
    <w:rsid w:val="00AA2A3B"/>
    <w:rsid w:val="00AA483B"/>
    <w:rsid w:val="00AA4FD3"/>
    <w:rsid w:val="00AA6993"/>
    <w:rsid w:val="00AA7906"/>
    <w:rsid w:val="00AB0564"/>
    <w:rsid w:val="00AB068A"/>
    <w:rsid w:val="00AB1113"/>
    <w:rsid w:val="00AB5D39"/>
    <w:rsid w:val="00AC0522"/>
    <w:rsid w:val="00AC08E0"/>
    <w:rsid w:val="00AC14FA"/>
    <w:rsid w:val="00AC28E4"/>
    <w:rsid w:val="00AC2F51"/>
    <w:rsid w:val="00AC4081"/>
    <w:rsid w:val="00AC58DA"/>
    <w:rsid w:val="00AC5A23"/>
    <w:rsid w:val="00AC629E"/>
    <w:rsid w:val="00AD14B2"/>
    <w:rsid w:val="00AD3493"/>
    <w:rsid w:val="00AD3E6F"/>
    <w:rsid w:val="00AD5743"/>
    <w:rsid w:val="00AD751A"/>
    <w:rsid w:val="00AE0CA9"/>
    <w:rsid w:val="00AE3F32"/>
    <w:rsid w:val="00AE6871"/>
    <w:rsid w:val="00AF0674"/>
    <w:rsid w:val="00AF31FA"/>
    <w:rsid w:val="00AF3ED8"/>
    <w:rsid w:val="00AF443D"/>
    <w:rsid w:val="00AF5DD1"/>
    <w:rsid w:val="00AF66C3"/>
    <w:rsid w:val="00AF7672"/>
    <w:rsid w:val="00AF7694"/>
    <w:rsid w:val="00AF7B11"/>
    <w:rsid w:val="00B00300"/>
    <w:rsid w:val="00B01480"/>
    <w:rsid w:val="00B01502"/>
    <w:rsid w:val="00B026F8"/>
    <w:rsid w:val="00B03052"/>
    <w:rsid w:val="00B061F5"/>
    <w:rsid w:val="00B07DD8"/>
    <w:rsid w:val="00B11016"/>
    <w:rsid w:val="00B11D28"/>
    <w:rsid w:val="00B12586"/>
    <w:rsid w:val="00B1329C"/>
    <w:rsid w:val="00B20528"/>
    <w:rsid w:val="00B23F19"/>
    <w:rsid w:val="00B3025F"/>
    <w:rsid w:val="00B31312"/>
    <w:rsid w:val="00B31A07"/>
    <w:rsid w:val="00B31A39"/>
    <w:rsid w:val="00B31CAD"/>
    <w:rsid w:val="00B32CD6"/>
    <w:rsid w:val="00B348E4"/>
    <w:rsid w:val="00B35197"/>
    <w:rsid w:val="00B4060D"/>
    <w:rsid w:val="00B40618"/>
    <w:rsid w:val="00B40993"/>
    <w:rsid w:val="00B433BA"/>
    <w:rsid w:val="00B436AA"/>
    <w:rsid w:val="00B4495D"/>
    <w:rsid w:val="00B47355"/>
    <w:rsid w:val="00B478B0"/>
    <w:rsid w:val="00B47D20"/>
    <w:rsid w:val="00B5038B"/>
    <w:rsid w:val="00B51078"/>
    <w:rsid w:val="00B53412"/>
    <w:rsid w:val="00B5536B"/>
    <w:rsid w:val="00B55CB0"/>
    <w:rsid w:val="00B57795"/>
    <w:rsid w:val="00B603B5"/>
    <w:rsid w:val="00B60C23"/>
    <w:rsid w:val="00B61A95"/>
    <w:rsid w:val="00B623A7"/>
    <w:rsid w:val="00B62647"/>
    <w:rsid w:val="00B62E28"/>
    <w:rsid w:val="00B6390D"/>
    <w:rsid w:val="00B65550"/>
    <w:rsid w:val="00B66E51"/>
    <w:rsid w:val="00B70228"/>
    <w:rsid w:val="00B717A9"/>
    <w:rsid w:val="00B7229F"/>
    <w:rsid w:val="00B74059"/>
    <w:rsid w:val="00B75C56"/>
    <w:rsid w:val="00B75F2E"/>
    <w:rsid w:val="00B76485"/>
    <w:rsid w:val="00B77B2C"/>
    <w:rsid w:val="00B80ABC"/>
    <w:rsid w:val="00B8372D"/>
    <w:rsid w:val="00B84FCE"/>
    <w:rsid w:val="00B858F0"/>
    <w:rsid w:val="00B85BE3"/>
    <w:rsid w:val="00B85D9A"/>
    <w:rsid w:val="00B8634A"/>
    <w:rsid w:val="00B87931"/>
    <w:rsid w:val="00B87A39"/>
    <w:rsid w:val="00B91034"/>
    <w:rsid w:val="00B9197D"/>
    <w:rsid w:val="00B924E4"/>
    <w:rsid w:val="00B93DD5"/>
    <w:rsid w:val="00B9642C"/>
    <w:rsid w:val="00BA234C"/>
    <w:rsid w:val="00BA2AD8"/>
    <w:rsid w:val="00BA2B8A"/>
    <w:rsid w:val="00BA3D16"/>
    <w:rsid w:val="00BA524C"/>
    <w:rsid w:val="00BA62A1"/>
    <w:rsid w:val="00BA7693"/>
    <w:rsid w:val="00BB5A23"/>
    <w:rsid w:val="00BB72A9"/>
    <w:rsid w:val="00BB7DD7"/>
    <w:rsid w:val="00BC1812"/>
    <w:rsid w:val="00BC708B"/>
    <w:rsid w:val="00BD04FD"/>
    <w:rsid w:val="00BD1034"/>
    <w:rsid w:val="00BD1DE0"/>
    <w:rsid w:val="00BD1E1E"/>
    <w:rsid w:val="00BD269B"/>
    <w:rsid w:val="00BD2B52"/>
    <w:rsid w:val="00BD3C4D"/>
    <w:rsid w:val="00BD41E8"/>
    <w:rsid w:val="00BD4A61"/>
    <w:rsid w:val="00BD4CFF"/>
    <w:rsid w:val="00BD5E8B"/>
    <w:rsid w:val="00BD6752"/>
    <w:rsid w:val="00BE4CF3"/>
    <w:rsid w:val="00BE726C"/>
    <w:rsid w:val="00BE7649"/>
    <w:rsid w:val="00BE784F"/>
    <w:rsid w:val="00BF15DD"/>
    <w:rsid w:val="00BF16DE"/>
    <w:rsid w:val="00BF4E2D"/>
    <w:rsid w:val="00C01DBC"/>
    <w:rsid w:val="00C0428B"/>
    <w:rsid w:val="00C10A10"/>
    <w:rsid w:val="00C10FCD"/>
    <w:rsid w:val="00C1280A"/>
    <w:rsid w:val="00C161DD"/>
    <w:rsid w:val="00C1734C"/>
    <w:rsid w:val="00C1784C"/>
    <w:rsid w:val="00C23C0E"/>
    <w:rsid w:val="00C30DD7"/>
    <w:rsid w:val="00C313D5"/>
    <w:rsid w:val="00C33D4E"/>
    <w:rsid w:val="00C3602A"/>
    <w:rsid w:val="00C4091E"/>
    <w:rsid w:val="00C41D0A"/>
    <w:rsid w:val="00C42128"/>
    <w:rsid w:val="00C42478"/>
    <w:rsid w:val="00C426BE"/>
    <w:rsid w:val="00C44490"/>
    <w:rsid w:val="00C44689"/>
    <w:rsid w:val="00C44E41"/>
    <w:rsid w:val="00C503A4"/>
    <w:rsid w:val="00C50FFB"/>
    <w:rsid w:val="00C535CB"/>
    <w:rsid w:val="00C5533A"/>
    <w:rsid w:val="00C575D5"/>
    <w:rsid w:val="00C61ADD"/>
    <w:rsid w:val="00C62059"/>
    <w:rsid w:val="00C62A72"/>
    <w:rsid w:val="00C63EEC"/>
    <w:rsid w:val="00C64EE4"/>
    <w:rsid w:val="00C653B9"/>
    <w:rsid w:val="00C659B5"/>
    <w:rsid w:val="00C65A4F"/>
    <w:rsid w:val="00C663A5"/>
    <w:rsid w:val="00C67604"/>
    <w:rsid w:val="00C710E1"/>
    <w:rsid w:val="00C72173"/>
    <w:rsid w:val="00C72244"/>
    <w:rsid w:val="00C737BE"/>
    <w:rsid w:val="00C739DE"/>
    <w:rsid w:val="00C757A6"/>
    <w:rsid w:val="00C76EA7"/>
    <w:rsid w:val="00C77520"/>
    <w:rsid w:val="00C77CAE"/>
    <w:rsid w:val="00C80ACB"/>
    <w:rsid w:val="00C80D7E"/>
    <w:rsid w:val="00C82B79"/>
    <w:rsid w:val="00C850D5"/>
    <w:rsid w:val="00C867E3"/>
    <w:rsid w:val="00C87F78"/>
    <w:rsid w:val="00C93B1D"/>
    <w:rsid w:val="00C97F5D"/>
    <w:rsid w:val="00CA1D8E"/>
    <w:rsid w:val="00CA485E"/>
    <w:rsid w:val="00CA58E6"/>
    <w:rsid w:val="00CA65D8"/>
    <w:rsid w:val="00CA6982"/>
    <w:rsid w:val="00CB0702"/>
    <w:rsid w:val="00CB08D6"/>
    <w:rsid w:val="00CB1D30"/>
    <w:rsid w:val="00CB5852"/>
    <w:rsid w:val="00CB5B6D"/>
    <w:rsid w:val="00CB75C5"/>
    <w:rsid w:val="00CC1C16"/>
    <w:rsid w:val="00CC4206"/>
    <w:rsid w:val="00CC5D40"/>
    <w:rsid w:val="00CC601B"/>
    <w:rsid w:val="00CC6062"/>
    <w:rsid w:val="00CD2B62"/>
    <w:rsid w:val="00CD3A86"/>
    <w:rsid w:val="00CD4E75"/>
    <w:rsid w:val="00CD5C7A"/>
    <w:rsid w:val="00CD6647"/>
    <w:rsid w:val="00CD6CA3"/>
    <w:rsid w:val="00CD6EB9"/>
    <w:rsid w:val="00CD73AF"/>
    <w:rsid w:val="00CD7ED0"/>
    <w:rsid w:val="00CE0385"/>
    <w:rsid w:val="00CE1458"/>
    <w:rsid w:val="00CE34DC"/>
    <w:rsid w:val="00CE4620"/>
    <w:rsid w:val="00CE5F1B"/>
    <w:rsid w:val="00CE7527"/>
    <w:rsid w:val="00CE77D2"/>
    <w:rsid w:val="00CE7B56"/>
    <w:rsid w:val="00CF0E20"/>
    <w:rsid w:val="00CF2A10"/>
    <w:rsid w:val="00CF4E27"/>
    <w:rsid w:val="00CF5284"/>
    <w:rsid w:val="00CF755F"/>
    <w:rsid w:val="00CF7C20"/>
    <w:rsid w:val="00D1076A"/>
    <w:rsid w:val="00D108FE"/>
    <w:rsid w:val="00D13241"/>
    <w:rsid w:val="00D136BA"/>
    <w:rsid w:val="00D15D67"/>
    <w:rsid w:val="00D16007"/>
    <w:rsid w:val="00D166B1"/>
    <w:rsid w:val="00D16DBB"/>
    <w:rsid w:val="00D2079B"/>
    <w:rsid w:val="00D20957"/>
    <w:rsid w:val="00D2295D"/>
    <w:rsid w:val="00D2345A"/>
    <w:rsid w:val="00D23490"/>
    <w:rsid w:val="00D257C6"/>
    <w:rsid w:val="00D30642"/>
    <w:rsid w:val="00D30F95"/>
    <w:rsid w:val="00D31AB8"/>
    <w:rsid w:val="00D3337D"/>
    <w:rsid w:val="00D347E3"/>
    <w:rsid w:val="00D34992"/>
    <w:rsid w:val="00D363BD"/>
    <w:rsid w:val="00D400D1"/>
    <w:rsid w:val="00D40CB1"/>
    <w:rsid w:val="00D42C94"/>
    <w:rsid w:val="00D45084"/>
    <w:rsid w:val="00D45642"/>
    <w:rsid w:val="00D4588A"/>
    <w:rsid w:val="00D47181"/>
    <w:rsid w:val="00D502A0"/>
    <w:rsid w:val="00D516E8"/>
    <w:rsid w:val="00D51C58"/>
    <w:rsid w:val="00D5262C"/>
    <w:rsid w:val="00D544FC"/>
    <w:rsid w:val="00D548C9"/>
    <w:rsid w:val="00D54FA1"/>
    <w:rsid w:val="00D57D58"/>
    <w:rsid w:val="00D620C6"/>
    <w:rsid w:val="00D62642"/>
    <w:rsid w:val="00D638CC"/>
    <w:rsid w:val="00D63C14"/>
    <w:rsid w:val="00D64193"/>
    <w:rsid w:val="00D65958"/>
    <w:rsid w:val="00D65A78"/>
    <w:rsid w:val="00D66B19"/>
    <w:rsid w:val="00D66D57"/>
    <w:rsid w:val="00D7093B"/>
    <w:rsid w:val="00D71486"/>
    <w:rsid w:val="00D72C7F"/>
    <w:rsid w:val="00D73957"/>
    <w:rsid w:val="00D74B9E"/>
    <w:rsid w:val="00D7542B"/>
    <w:rsid w:val="00D76F22"/>
    <w:rsid w:val="00D77405"/>
    <w:rsid w:val="00D778C1"/>
    <w:rsid w:val="00D81C99"/>
    <w:rsid w:val="00D8315F"/>
    <w:rsid w:val="00D842D5"/>
    <w:rsid w:val="00D8497B"/>
    <w:rsid w:val="00D8543A"/>
    <w:rsid w:val="00D85B69"/>
    <w:rsid w:val="00D86806"/>
    <w:rsid w:val="00D87070"/>
    <w:rsid w:val="00D90874"/>
    <w:rsid w:val="00D92EC2"/>
    <w:rsid w:val="00D94F79"/>
    <w:rsid w:val="00D97D61"/>
    <w:rsid w:val="00DA1DD5"/>
    <w:rsid w:val="00DA3588"/>
    <w:rsid w:val="00DA44B5"/>
    <w:rsid w:val="00DA5A6F"/>
    <w:rsid w:val="00DA6E15"/>
    <w:rsid w:val="00DA6E2D"/>
    <w:rsid w:val="00DB05D6"/>
    <w:rsid w:val="00DB1BC8"/>
    <w:rsid w:val="00DB300B"/>
    <w:rsid w:val="00DB4731"/>
    <w:rsid w:val="00DB4EC9"/>
    <w:rsid w:val="00DB588C"/>
    <w:rsid w:val="00DB5F18"/>
    <w:rsid w:val="00DB78E6"/>
    <w:rsid w:val="00DC0E2A"/>
    <w:rsid w:val="00DC1444"/>
    <w:rsid w:val="00DC2369"/>
    <w:rsid w:val="00DC5FBD"/>
    <w:rsid w:val="00DC6B81"/>
    <w:rsid w:val="00DC6F76"/>
    <w:rsid w:val="00DD0A5F"/>
    <w:rsid w:val="00DD0B88"/>
    <w:rsid w:val="00DD1B32"/>
    <w:rsid w:val="00DD3CD4"/>
    <w:rsid w:val="00DE051D"/>
    <w:rsid w:val="00DE13BD"/>
    <w:rsid w:val="00DE1462"/>
    <w:rsid w:val="00DE2C9B"/>
    <w:rsid w:val="00DE3B37"/>
    <w:rsid w:val="00DE3E46"/>
    <w:rsid w:val="00DE6D65"/>
    <w:rsid w:val="00DE7FA3"/>
    <w:rsid w:val="00DF0C6B"/>
    <w:rsid w:val="00DF250B"/>
    <w:rsid w:val="00DF4F3B"/>
    <w:rsid w:val="00DF52C0"/>
    <w:rsid w:val="00DF6E0C"/>
    <w:rsid w:val="00DF728E"/>
    <w:rsid w:val="00E0018C"/>
    <w:rsid w:val="00E00A53"/>
    <w:rsid w:val="00E0252B"/>
    <w:rsid w:val="00E033C3"/>
    <w:rsid w:val="00E03E6F"/>
    <w:rsid w:val="00E053D5"/>
    <w:rsid w:val="00E06599"/>
    <w:rsid w:val="00E10883"/>
    <w:rsid w:val="00E144F3"/>
    <w:rsid w:val="00E17DC1"/>
    <w:rsid w:val="00E21688"/>
    <w:rsid w:val="00E230F8"/>
    <w:rsid w:val="00E24627"/>
    <w:rsid w:val="00E24B70"/>
    <w:rsid w:val="00E30B25"/>
    <w:rsid w:val="00E32B18"/>
    <w:rsid w:val="00E348F4"/>
    <w:rsid w:val="00E36C93"/>
    <w:rsid w:val="00E375DC"/>
    <w:rsid w:val="00E43E14"/>
    <w:rsid w:val="00E43F2C"/>
    <w:rsid w:val="00E44F13"/>
    <w:rsid w:val="00E45145"/>
    <w:rsid w:val="00E507D5"/>
    <w:rsid w:val="00E511D1"/>
    <w:rsid w:val="00E5305B"/>
    <w:rsid w:val="00E53565"/>
    <w:rsid w:val="00E546B1"/>
    <w:rsid w:val="00E55D6F"/>
    <w:rsid w:val="00E56437"/>
    <w:rsid w:val="00E564CB"/>
    <w:rsid w:val="00E5674F"/>
    <w:rsid w:val="00E56B0C"/>
    <w:rsid w:val="00E57369"/>
    <w:rsid w:val="00E604F7"/>
    <w:rsid w:val="00E66494"/>
    <w:rsid w:val="00E667E4"/>
    <w:rsid w:val="00E718F7"/>
    <w:rsid w:val="00E7244B"/>
    <w:rsid w:val="00E72492"/>
    <w:rsid w:val="00E7394D"/>
    <w:rsid w:val="00E74D3B"/>
    <w:rsid w:val="00E766C1"/>
    <w:rsid w:val="00E85612"/>
    <w:rsid w:val="00E85ABB"/>
    <w:rsid w:val="00E85CFA"/>
    <w:rsid w:val="00E863F2"/>
    <w:rsid w:val="00E87548"/>
    <w:rsid w:val="00E8789C"/>
    <w:rsid w:val="00E90120"/>
    <w:rsid w:val="00E9082D"/>
    <w:rsid w:val="00E9196E"/>
    <w:rsid w:val="00E91B20"/>
    <w:rsid w:val="00E91C74"/>
    <w:rsid w:val="00E9212C"/>
    <w:rsid w:val="00E92862"/>
    <w:rsid w:val="00E94D59"/>
    <w:rsid w:val="00E958D5"/>
    <w:rsid w:val="00E95FAE"/>
    <w:rsid w:val="00E97274"/>
    <w:rsid w:val="00E97667"/>
    <w:rsid w:val="00EA0BA2"/>
    <w:rsid w:val="00EA108F"/>
    <w:rsid w:val="00EA1D43"/>
    <w:rsid w:val="00EA26E6"/>
    <w:rsid w:val="00EA2E65"/>
    <w:rsid w:val="00EA30F7"/>
    <w:rsid w:val="00EA30F9"/>
    <w:rsid w:val="00EA32EB"/>
    <w:rsid w:val="00EA5348"/>
    <w:rsid w:val="00EA53D7"/>
    <w:rsid w:val="00EA5B4E"/>
    <w:rsid w:val="00EA5D24"/>
    <w:rsid w:val="00EA6619"/>
    <w:rsid w:val="00EB013B"/>
    <w:rsid w:val="00EB1546"/>
    <w:rsid w:val="00EB1B03"/>
    <w:rsid w:val="00EB30CE"/>
    <w:rsid w:val="00EB4124"/>
    <w:rsid w:val="00EC224B"/>
    <w:rsid w:val="00EC5E57"/>
    <w:rsid w:val="00ED37C2"/>
    <w:rsid w:val="00ED51BD"/>
    <w:rsid w:val="00ED6208"/>
    <w:rsid w:val="00ED6F8A"/>
    <w:rsid w:val="00EE40D1"/>
    <w:rsid w:val="00EE48CC"/>
    <w:rsid w:val="00EE6BA9"/>
    <w:rsid w:val="00EE6BD1"/>
    <w:rsid w:val="00EE6EA6"/>
    <w:rsid w:val="00EF14CB"/>
    <w:rsid w:val="00EF188B"/>
    <w:rsid w:val="00EF317A"/>
    <w:rsid w:val="00EF3E86"/>
    <w:rsid w:val="00EF55CD"/>
    <w:rsid w:val="00EF59AD"/>
    <w:rsid w:val="00EF61B5"/>
    <w:rsid w:val="00F0126D"/>
    <w:rsid w:val="00F03878"/>
    <w:rsid w:val="00F03EDC"/>
    <w:rsid w:val="00F04055"/>
    <w:rsid w:val="00F1526C"/>
    <w:rsid w:val="00F1544D"/>
    <w:rsid w:val="00F163E3"/>
    <w:rsid w:val="00F165CA"/>
    <w:rsid w:val="00F171B3"/>
    <w:rsid w:val="00F2022C"/>
    <w:rsid w:val="00F20CC0"/>
    <w:rsid w:val="00F2179E"/>
    <w:rsid w:val="00F22CF7"/>
    <w:rsid w:val="00F2557C"/>
    <w:rsid w:val="00F30C4A"/>
    <w:rsid w:val="00F30E64"/>
    <w:rsid w:val="00F314B5"/>
    <w:rsid w:val="00F314C3"/>
    <w:rsid w:val="00F352E4"/>
    <w:rsid w:val="00F37607"/>
    <w:rsid w:val="00F413E8"/>
    <w:rsid w:val="00F41B77"/>
    <w:rsid w:val="00F4256D"/>
    <w:rsid w:val="00F42C0D"/>
    <w:rsid w:val="00F436EF"/>
    <w:rsid w:val="00F43FEA"/>
    <w:rsid w:val="00F44808"/>
    <w:rsid w:val="00F44D11"/>
    <w:rsid w:val="00F44D27"/>
    <w:rsid w:val="00F50367"/>
    <w:rsid w:val="00F50A95"/>
    <w:rsid w:val="00F51516"/>
    <w:rsid w:val="00F524E6"/>
    <w:rsid w:val="00F53B67"/>
    <w:rsid w:val="00F53D12"/>
    <w:rsid w:val="00F57C58"/>
    <w:rsid w:val="00F61A05"/>
    <w:rsid w:val="00F61B88"/>
    <w:rsid w:val="00F641AA"/>
    <w:rsid w:val="00F654D6"/>
    <w:rsid w:val="00F66CA3"/>
    <w:rsid w:val="00F70FA0"/>
    <w:rsid w:val="00F712AE"/>
    <w:rsid w:val="00F73A18"/>
    <w:rsid w:val="00F74F59"/>
    <w:rsid w:val="00F75420"/>
    <w:rsid w:val="00F76952"/>
    <w:rsid w:val="00F76E85"/>
    <w:rsid w:val="00F820CF"/>
    <w:rsid w:val="00F8239A"/>
    <w:rsid w:val="00F8255E"/>
    <w:rsid w:val="00F825B9"/>
    <w:rsid w:val="00F84ED4"/>
    <w:rsid w:val="00F84F4D"/>
    <w:rsid w:val="00F85CBE"/>
    <w:rsid w:val="00F86497"/>
    <w:rsid w:val="00F86CEF"/>
    <w:rsid w:val="00F86DD1"/>
    <w:rsid w:val="00F92C09"/>
    <w:rsid w:val="00F943EB"/>
    <w:rsid w:val="00F94694"/>
    <w:rsid w:val="00F95171"/>
    <w:rsid w:val="00F961BE"/>
    <w:rsid w:val="00FA0EB1"/>
    <w:rsid w:val="00FA39AA"/>
    <w:rsid w:val="00FA53EB"/>
    <w:rsid w:val="00FA5A75"/>
    <w:rsid w:val="00FA71B4"/>
    <w:rsid w:val="00FA7A59"/>
    <w:rsid w:val="00FB07BE"/>
    <w:rsid w:val="00FB0A77"/>
    <w:rsid w:val="00FB0C78"/>
    <w:rsid w:val="00FB1B2C"/>
    <w:rsid w:val="00FB31F4"/>
    <w:rsid w:val="00FB34A0"/>
    <w:rsid w:val="00FB3832"/>
    <w:rsid w:val="00FB4450"/>
    <w:rsid w:val="00FB4D31"/>
    <w:rsid w:val="00FC0BD6"/>
    <w:rsid w:val="00FC0FF9"/>
    <w:rsid w:val="00FC134B"/>
    <w:rsid w:val="00FC26FE"/>
    <w:rsid w:val="00FC51E5"/>
    <w:rsid w:val="00FC5C96"/>
    <w:rsid w:val="00FC7453"/>
    <w:rsid w:val="00FD09E6"/>
    <w:rsid w:val="00FD1204"/>
    <w:rsid w:val="00FD1353"/>
    <w:rsid w:val="00FD1583"/>
    <w:rsid w:val="00FD17B4"/>
    <w:rsid w:val="00FD1C72"/>
    <w:rsid w:val="00FD227E"/>
    <w:rsid w:val="00FD3AD8"/>
    <w:rsid w:val="00FD531B"/>
    <w:rsid w:val="00FD69F4"/>
    <w:rsid w:val="00FE013E"/>
    <w:rsid w:val="00FE03CC"/>
    <w:rsid w:val="00FE33E8"/>
    <w:rsid w:val="00FE425A"/>
    <w:rsid w:val="00FE426D"/>
    <w:rsid w:val="00FE562F"/>
    <w:rsid w:val="00FE5D4D"/>
    <w:rsid w:val="00FE626B"/>
    <w:rsid w:val="00FE706E"/>
    <w:rsid w:val="00FF000B"/>
    <w:rsid w:val="00FF0E2A"/>
    <w:rsid w:val="00FF3679"/>
    <w:rsid w:val="00FF3867"/>
    <w:rsid w:val="0B6E40E3"/>
    <w:rsid w:val="0D77CA00"/>
    <w:rsid w:val="131ED3C2"/>
    <w:rsid w:val="16C440BD"/>
    <w:rsid w:val="19C6F168"/>
    <w:rsid w:val="1A23E1C4"/>
    <w:rsid w:val="1CA6A4FF"/>
    <w:rsid w:val="1D620E4B"/>
    <w:rsid w:val="1F7E2369"/>
    <w:rsid w:val="207FACB4"/>
    <w:rsid w:val="22F3D505"/>
    <w:rsid w:val="2639417B"/>
    <w:rsid w:val="26C5CC57"/>
    <w:rsid w:val="2903250F"/>
    <w:rsid w:val="29329127"/>
    <w:rsid w:val="2A20DD31"/>
    <w:rsid w:val="2AA4A15C"/>
    <w:rsid w:val="2B9ECC86"/>
    <w:rsid w:val="2BBCAD92"/>
    <w:rsid w:val="2BCEC261"/>
    <w:rsid w:val="2D610AB7"/>
    <w:rsid w:val="2E550223"/>
    <w:rsid w:val="2EF44E54"/>
    <w:rsid w:val="30901EB5"/>
    <w:rsid w:val="322BEF16"/>
    <w:rsid w:val="376C8E95"/>
    <w:rsid w:val="3A3440B2"/>
    <w:rsid w:val="3ADC8AD4"/>
    <w:rsid w:val="3C459FA8"/>
    <w:rsid w:val="3FE50CB4"/>
    <w:rsid w:val="41F8F9CE"/>
    <w:rsid w:val="456F0490"/>
    <w:rsid w:val="49D642BE"/>
    <w:rsid w:val="4AAE97BF"/>
    <w:rsid w:val="4AE36619"/>
    <w:rsid w:val="4B2C8FFC"/>
    <w:rsid w:val="4C4C59ED"/>
    <w:rsid w:val="4D352AF5"/>
    <w:rsid w:val="4F028F8A"/>
    <w:rsid w:val="5149FC7D"/>
    <w:rsid w:val="519EEE65"/>
    <w:rsid w:val="535725BE"/>
    <w:rsid w:val="56CA9F63"/>
    <w:rsid w:val="58BDFB81"/>
    <w:rsid w:val="5AC17764"/>
    <w:rsid w:val="5C9DC660"/>
    <w:rsid w:val="609F1942"/>
    <w:rsid w:val="6A7A91BF"/>
    <w:rsid w:val="6A7C077D"/>
    <w:rsid w:val="6CF9E754"/>
    <w:rsid w:val="6D756F10"/>
    <w:rsid w:val="6DD8EB31"/>
    <w:rsid w:val="6F2BEACF"/>
    <w:rsid w:val="6FE3EBAE"/>
    <w:rsid w:val="719BFF8C"/>
    <w:rsid w:val="72FF6862"/>
    <w:rsid w:val="74E9AD9D"/>
    <w:rsid w:val="7A97BA17"/>
    <w:rsid w:val="7C476C1E"/>
    <w:rsid w:val="7C52C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729F6D"/>
  <w15:docId w15:val="{F91D60BC-E9DA-4604-97EC-65870C69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15"/>
    <w:rPr>
      <w:rFonts w:ascii="Palatino Linotype" w:eastAsia="Calibri" w:hAnsi="Palatino Linotype" w:cs="Calibri"/>
    </w:rPr>
  </w:style>
  <w:style w:type="paragraph" w:styleId="Heading1">
    <w:name w:val="heading 1"/>
    <w:basedOn w:val="Normal"/>
    <w:next w:val="Normal"/>
    <w:link w:val="Heading1Char"/>
    <w:uiPriority w:val="99"/>
    <w:qFormat/>
    <w:rsid w:val="00DB300B"/>
    <w:pPr>
      <w:keepNext/>
      <w:keepLines/>
      <w:numPr>
        <w:numId w:val="2"/>
      </w:numPr>
      <w:spacing w:line="480" w:lineRule="auto"/>
      <w:ind w:left="0"/>
      <w:outlineLvl w:val="0"/>
    </w:pPr>
    <w:rPr>
      <w:b/>
      <w:caps/>
      <w:szCs w:val="24"/>
    </w:rPr>
  </w:style>
  <w:style w:type="paragraph" w:styleId="Heading2">
    <w:name w:val="heading 2"/>
    <w:basedOn w:val="Normal"/>
    <w:next w:val="Normal"/>
    <w:link w:val="Heading2Char"/>
    <w:uiPriority w:val="99"/>
    <w:qFormat/>
    <w:rsid w:val="00F712AE"/>
    <w:pPr>
      <w:keepNext/>
      <w:numPr>
        <w:ilvl w:val="1"/>
        <w:numId w:val="2"/>
      </w:numPr>
      <w:tabs>
        <w:tab w:val="left" w:pos="8640"/>
      </w:tabs>
      <w:spacing w:after="240"/>
      <w:ind w:left="0"/>
      <w:outlineLvl w:val="1"/>
    </w:pPr>
    <w:rPr>
      <w:b/>
    </w:rPr>
  </w:style>
  <w:style w:type="paragraph" w:styleId="Heading3">
    <w:name w:val="heading 3"/>
    <w:basedOn w:val="Normal"/>
    <w:next w:val="Normal"/>
    <w:link w:val="Heading3Char"/>
    <w:uiPriority w:val="99"/>
    <w:qFormat/>
    <w:rsid w:val="007F6F53"/>
    <w:pPr>
      <w:keepNext/>
      <w:spacing w:after="240"/>
      <w:jc w:val="center"/>
      <w:outlineLvl w:val="2"/>
    </w:pPr>
    <w:rPr>
      <w:b/>
    </w:rPr>
  </w:style>
  <w:style w:type="paragraph" w:styleId="Heading4">
    <w:name w:val="heading 4"/>
    <w:basedOn w:val="Normal"/>
    <w:next w:val="Normal"/>
    <w:link w:val="Heading4Char"/>
    <w:uiPriority w:val="99"/>
    <w:qFormat/>
    <w:rsid w:val="00943628"/>
    <w:pPr>
      <w:tabs>
        <w:tab w:val="left" w:pos="1440"/>
      </w:tabs>
      <w:ind w:left="1440"/>
      <w:outlineLvl w:val="3"/>
    </w:pPr>
    <w:rPr>
      <w:b/>
      <w:sz w:val="48"/>
      <w:szCs w:val="48"/>
    </w:rPr>
  </w:style>
  <w:style w:type="paragraph" w:styleId="Heading5">
    <w:name w:val="heading 5"/>
    <w:basedOn w:val="Normal"/>
    <w:next w:val="Normal"/>
    <w:link w:val="Heading5Char"/>
    <w:uiPriority w:val="99"/>
    <w:qFormat/>
    <w:rsid w:val="007F6F53"/>
    <w:pPr>
      <w:spacing w:after="240"/>
      <w:jc w:val="center"/>
      <w:outlineLvl w:val="4"/>
    </w:pPr>
    <w:rPr>
      <w:b/>
    </w:rPr>
  </w:style>
  <w:style w:type="paragraph" w:styleId="Heading6">
    <w:name w:val="heading 6"/>
    <w:basedOn w:val="Normal"/>
    <w:next w:val="Normal"/>
    <w:link w:val="Heading6Char"/>
    <w:uiPriority w:val="99"/>
    <w:qFormat/>
    <w:rsid w:val="007F6F53"/>
    <w:pPr>
      <w:spacing w:after="360"/>
      <w:jc w:val="center"/>
      <w:outlineLvl w:val="5"/>
    </w:pPr>
    <w:rPr>
      <w:b/>
      <w:sz w:val="28"/>
    </w:rPr>
  </w:style>
  <w:style w:type="paragraph" w:styleId="Heading7">
    <w:name w:val="heading 7"/>
    <w:basedOn w:val="Normal"/>
    <w:next w:val="Normal"/>
    <w:link w:val="Heading7Char"/>
    <w:uiPriority w:val="99"/>
    <w:qFormat/>
    <w:rsid w:val="00A41487"/>
    <w:pPr>
      <w:keepNext/>
      <w:numPr>
        <w:numId w:val="1"/>
      </w:num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both"/>
      <w:outlineLvl w:val="6"/>
    </w:pPr>
    <w:rPr>
      <w:b/>
    </w:rPr>
  </w:style>
  <w:style w:type="paragraph" w:styleId="Heading8">
    <w:name w:val="heading 8"/>
    <w:basedOn w:val="Heading10"/>
    <w:next w:val="Normal"/>
    <w:link w:val="Heading8Char"/>
    <w:uiPriority w:val="99"/>
    <w:qFormat/>
    <w:rsid w:val="00473794"/>
    <w:pPr>
      <w:outlineLvl w:val="7"/>
    </w:pPr>
  </w:style>
  <w:style w:type="paragraph" w:styleId="Heading9">
    <w:name w:val="heading 9"/>
    <w:basedOn w:val="Normal"/>
    <w:next w:val="Normal"/>
    <w:link w:val="Heading9Char"/>
    <w:unhideWhenUsed/>
    <w:qFormat/>
    <w:locked/>
    <w:rsid w:val="007F6F53"/>
    <w:pP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00B"/>
    <w:rPr>
      <w:b/>
      <w:caps/>
      <w:szCs w:val="24"/>
    </w:rPr>
  </w:style>
  <w:style w:type="character" w:customStyle="1" w:styleId="Heading2Char">
    <w:name w:val="Heading 2 Char"/>
    <w:basedOn w:val="DefaultParagraphFont"/>
    <w:link w:val="Heading2"/>
    <w:uiPriority w:val="99"/>
    <w:locked/>
    <w:rsid w:val="00F712AE"/>
    <w:rPr>
      <w:b/>
    </w:rPr>
  </w:style>
  <w:style w:type="character" w:customStyle="1" w:styleId="Heading3Char">
    <w:name w:val="Heading 3 Char"/>
    <w:basedOn w:val="DefaultParagraphFont"/>
    <w:link w:val="Heading3"/>
    <w:uiPriority w:val="99"/>
    <w:locked/>
    <w:rsid w:val="007F6F53"/>
    <w:rPr>
      <w:b/>
      <w:sz w:val="24"/>
      <w:szCs w:val="20"/>
    </w:rPr>
  </w:style>
  <w:style w:type="character" w:customStyle="1" w:styleId="Heading4Char">
    <w:name w:val="Heading 4 Char"/>
    <w:basedOn w:val="DefaultParagraphFont"/>
    <w:link w:val="Heading4"/>
    <w:uiPriority w:val="99"/>
    <w:locked/>
    <w:rsid w:val="00943628"/>
    <w:rPr>
      <w:b/>
      <w:sz w:val="48"/>
      <w:szCs w:val="48"/>
    </w:rPr>
  </w:style>
  <w:style w:type="character" w:customStyle="1" w:styleId="Heading5Char">
    <w:name w:val="Heading 5 Char"/>
    <w:basedOn w:val="DefaultParagraphFont"/>
    <w:link w:val="Heading5"/>
    <w:uiPriority w:val="99"/>
    <w:locked/>
    <w:rsid w:val="007F6F53"/>
    <w:rPr>
      <w:b/>
      <w:sz w:val="24"/>
      <w:szCs w:val="20"/>
    </w:rPr>
  </w:style>
  <w:style w:type="character" w:customStyle="1" w:styleId="Heading6Char">
    <w:name w:val="Heading 6 Char"/>
    <w:basedOn w:val="DefaultParagraphFont"/>
    <w:link w:val="Heading6"/>
    <w:uiPriority w:val="99"/>
    <w:locked/>
    <w:rsid w:val="007F6F53"/>
    <w:rPr>
      <w:b/>
      <w:sz w:val="28"/>
      <w:szCs w:val="20"/>
    </w:rPr>
  </w:style>
  <w:style w:type="character" w:customStyle="1" w:styleId="Heading7Char">
    <w:name w:val="Heading 7 Char"/>
    <w:basedOn w:val="DefaultParagraphFont"/>
    <w:link w:val="Heading7"/>
    <w:uiPriority w:val="99"/>
    <w:locked/>
    <w:rsid w:val="00A41487"/>
    <w:rPr>
      <w:b/>
    </w:rPr>
  </w:style>
  <w:style w:type="character" w:customStyle="1" w:styleId="Heading8Char">
    <w:name w:val="Heading 8 Char"/>
    <w:basedOn w:val="DefaultParagraphFont"/>
    <w:link w:val="Heading8"/>
    <w:uiPriority w:val="99"/>
    <w:locked/>
    <w:rsid w:val="00473794"/>
    <w:rPr>
      <w:b/>
    </w:rPr>
  </w:style>
  <w:style w:type="character" w:styleId="FootnoteReference">
    <w:name w:val="footnote reference"/>
    <w:basedOn w:val="DefaultParagraphFont"/>
    <w:uiPriority w:val="99"/>
    <w:semiHidden/>
    <w:rsid w:val="00A41487"/>
    <w:rPr>
      <w:rFonts w:cs="Times New Roman"/>
    </w:rPr>
  </w:style>
  <w:style w:type="paragraph" w:styleId="TOC1">
    <w:name w:val="toc 1"/>
    <w:basedOn w:val="Normal"/>
    <w:next w:val="Normal"/>
    <w:autoRedefine/>
    <w:uiPriority w:val="39"/>
    <w:rsid w:val="008E0084"/>
    <w:pPr>
      <w:tabs>
        <w:tab w:val="right" w:leader="dot" w:pos="9350"/>
      </w:tabs>
      <w:spacing w:before="240" w:after="60" w:line="360" w:lineRule="auto"/>
      <w:contextualSpacing/>
    </w:pPr>
    <w:rPr>
      <w:b/>
    </w:rPr>
  </w:style>
  <w:style w:type="paragraph" w:styleId="TOC2">
    <w:name w:val="toc 2"/>
    <w:basedOn w:val="Normal"/>
    <w:next w:val="Normal"/>
    <w:autoRedefine/>
    <w:uiPriority w:val="39"/>
    <w:rsid w:val="00843467"/>
    <w:pPr>
      <w:tabs>
        <w:tab w:val="left" w:pos="360"/>
        <w:tab w:val="right" w:leader="dot" w:pos="9350"/>
      </w:tabs>
      <w:spacing w:before="60" w:after="60"/>
    </w:pPr>
    <w:rPr>
      <w:b/>
      <w:noProof/>
    </w:rPr>
  </w:style>
  <w:style w:type="paragraph" w:styleId="BodyText">
    <w:name w:val="Body Text"/>
    <w:basedOn w:val="Normal"/>
    <w:link w:val="BodyTextChar"/>
    <w:uiPriority w:val="99"/>
    <w:rsid w:val="00CF5284"/>
    <w:pPr>
      <w:spacing w:after="240"/>
      <w:jc w:val="both"/>
    </w:pPr>
    <w:rPr>
      <w:szCs w:val="24"/>
    </w:rPr>
  </w:style>
  <w:style w:type="character" w:customStyle="1" w:styleId="BodyTextChar">
    <w:name w:val="Body Text Char"/>
    <w:basedOn w:val="DefaultParagraphFont"/>
    <w:link w:val="BodyText"/>
    <w:uiPriority w:val="99"/>
    <w:locked/>
    <w:rsid w:val="00CF5284"/>
    <w:rPr>
      <w:sz w:val="24"/>
      <w:szCs w:val="24"/>
    </w:rPr>
  </w:style>
  <w:style w:type="paragraph" w:styleId="BodyTextIndent">
    <w:name w:val="Body Text Indent"/>
    <w:basedOn w:val="Normal"/>
    <w:link w:val="BodyTextIndentChar"/>
    <w:uiPriority w:val="99"/>
    <w:rsid w:val="00A41487"/>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ind w:left="1008" w:hanging="576"/>
      <w:jc w:val="both"/>
    </w:pPr>
  </w:style>
  <w:style w:type="character" w:customStyle="1" w:styleId="BodyTextIndentChar">
    <w:name w:val="Body Text Indent Char"/>
    <w:basedOn w:val="DefaultParagraphFont"/>
    <w:link w:val="BodyTextIndent"/>
    <w:uiPriority w:val="99"/>
    <w:semiHidden/>
    <w:locked/>
    <w:rsid w:val="00A41487"/>
    <w:rPr>
      <w:rFonts w:cs="Times New Roman"/>
      <w:sz w:val="20"/>
      <w:szCs w:val="20"/>
    </w:rPr>
  </w:style>
  <w:style w:type="paragraph" w:styleId="Header">
    <w:name w:val="header"/>
    <w:basedOn w:val="TOC1"/>
    <w:link w:val="HeaderChar"/>
    <w:uiPriority w:val="99"/>
    <w:rsid w:val="0090457D"/>
    <w:pPr>
      <w:jc w:val="center"/>
    </w:pPr>
    <w:rPr>
      <w:szCs w:val="24"/>
    </w:rPr>
  </w:style>
  <w:style w:type="character" w:customStyle="1" w:styleId="HeaderChar">
    <w:name w:val="Header Char"/>
    <w:basedOn w:val="DefaultParagraphFont"/>
    <w:link w:val="Header"/>
    <w:uiPriority w:val="99"/>
    <w:locked/>
    <w:rsid w:val="0090457D"/>
    <w:rPr>
      <w:b/>
      <w:sz w:val="24"/>
      <w:szCs w:val="24"/>
    </w:rPr>
  </w:style>
  <w:style w:type="paragraph" w:styleId="Footer">
    <w:name w:val="footer"/>
    <w:basedOn w:val="Normal"/>
    <w:link w:val="FooterChar"/>
    <w:uiPriority w:val="99"/>
    <w:rsid w:val="00D363BD"/>
    <w:pPr>
      <w:pBdr>
        <w:top w:val="single" w:sz="4" w:space="1" w:color="auto"/>
      </w:pBdr>
      <w:tabs>
        <w:tab w:val="center" w:pos="4770"/>
        <w:tab w:val="right" w:pos="9360"/>
      </w:tabs>
    </w:pPr>
    <w:rPr>
      <w:i/>
    </w:rPr>
  </w:style>
  <w:style w:type="character" w:customStyle="1" w:styleId="FooterChar">
    <w:name w:val="Footer Char"/>
    <w:basedOn w:val="DefaultParagraphFont"/>
    <w:link w:val="Footer"/>
    <w:uiPriority w:val="99"/>
    <w:locked/>
    <w:rsid w:val="00D363BD"/>
    <w:rPr>
      <w:i/>
      <w:sz w:val="24"/>
      <w:szCs w:val="20"/>
    </w:rPr>
  </w:style>
  <w:style w:type="character" w:styleId="PageNumber">
    <w:name w:val="page number"/>
    <w:basedOn w:val="DefaultParagraphFont"/>
    <w:uiPriority w:val="99"/>
    <w:rsid w:val="00A41487"/>
    <w:rPr>
      <w:rFonts w:cs="Times New Roman"/>
    </w:rPr>
  </w:style>
  <w:style w:type="paragraph" w:styleId="DocumentMap">
    <w:name w:val="Document Map"/>
    <w:basedOn w:val="Normal"/>
    <w:link w:val="DocumentMapChar"/>
    <w:uiPriority w:val="99"/>
    <w:semiHidden/>
    <w:rsid w:val="00A41487"/>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A41487"/>
    <w:rPr>
      <w:rFonts w:cs="Times New Roman"/>
      <w:sz w:val="2"/>
    </w:rPr>
  </w:style>
  <w:style w:type="paragraph" w:styleId="TOC3">
    <w:name w:val="toc 3"/>
    <w:basedOn w:val="Normal"/>
    <w:next w:val="Normal"/>
    <w:autoRedefine/>
    <w:uiPriority w:val="39"/>
    <w:rsid w:val="002746AD"/>
    <w:pPr>
      <w:tabs>
        <w:tab w:val="right" w:leader="dot" w:pos="9350"/>
      </w:tabs>
      <w:ind w:left="331"/>
    </w:pPr>
    <w:rPr>
      <w:noProof/>
    </w:rPr>
  </w:style>
  <w:style w:type="paragraph" w:styleId="TOC4">
    <w:name w:val="toc 4"/>
    <w:basedOn w:val="Normal"/>
    <w:next w:val="Normal"/>
    <w:autoRedefine/>
    <w:uiPriority w:val="99"/>
    <w:semiHidden/>
    <w:rsid w:val="00A41487"/>
    <w:pPr>
      <w:ind w:left="720"/>
    </w:pPr>
    <w:rPr>
      <w:sz w:val="18"/>
    </w:rPr>
  </w:style>
  <w:style w:type="paragraph" w:styleId="TOC5">
    <w:name w:val="toc 5"/>
    <w:basedOn w:val="Normal"/>
    <w:next w:val="Normal"/>
    <w:autoRedefine/>
    <w:uiPriority w:val="99"/>
    <w:semiHidden/>
    <w:rsid w:val="00A41487"/>
    <w:pPr>
      <w:ind w:left="960"/>
    </w:pPr>
    <w:rPr>
      <w:sz w:val="18"/>
    </w:rPr>
  </w:style>
  <w:style w:type="paragraph" w:styleId="TOC6">
    <w:name w:val="toc 6"/>
    <w:basedOn w:val="Normal"/>
    <w:next w:val="Normal"/>
    <w:autoRedefine/>
    <w:uiPriority w:val="99"/>
    <w:semiHidden/>
    <w:rsid w:val="00A41487"/>
    <w:pPr>
      <w:ind w:left="1200"/>
    </w:pPr>
    <w:rPr>
      <w:sz w:val="18"/>
    </w:rPr>
  </w:style>
  <w:style w:type="paragraph" w:styleId="TOC7">
    <w:name w:val="toc 7"/>
    <w:basedOn w:val="Normal"/>
    <w:next w:val="Normal"/>
    <w:autoRedefine/>
    <w:uiPriority w:val="99"/>
    <w:semiHidden/>
    <w:rsid w:val="00A41487"/>
    <w:pPr>
      <w:ind w:left="1440"/>
    </w:pPr>
    <w:rPr>
      <w:sz w:val="18"/>
    </w:rPr>
  </w:style>
  <w:style w:type="paragraph" w:styleId="TOC8">
    <w:name w:val="toc 8"/>
    <w:basedOn w:val="Normal"/>
    <w:next w:val="Normal"/>
    <w:autoRedefine/>
    <w:uiPriority w:val="99"/>
    <w:semiHidden/>
    <w:rsid w:val="00A41487"/>
    <w:pPr>
      <w:ind w:left="1680"/>
    </w:pPr>
    <w:rPr>
      <w:sz w:val="18"/>
    </w:rPr>
  </w:style>
  <w:style w:type="paragraph" w:styleId="TOC9">
    <w:name w:val="toc 9"/>
    <w:basedOn w:val="Normal"/>
    <w:next w:val="Normal"/>
    <w:autoRedefine/>
    <w:uiPriority w:val="99"/>
    <w:semiHidden/>
    <w:rsid w:val="00A41487"/>
    <w:pPr>
      <w:ind w:left="1920"/>
    </w:pPr>
    <w:rPr>
      <w:sz w:val="18"/>
    </w:rPr>
  </w:style>
  <w:style w:type="paragraph" w:styleId="Index1">
    <w:name w:val="index 1"/>
    <w:basedOn w:val="Normal"/>
    <w:next w:val="Normal"/>
    <w:autoRedefine/>
    <w:uiPriority w:val="99"/>
    <w:semiHidden/>
    <w:rsid w:val="00A41487"/>
    <w:pPr>
      <w:ind w:left="240" w:hanging="240"/>
    </w:pPr>
  </w:style>
  <w:style w:type="paragraph" w:styleId="Index2">
    <w:name w:val="index 2"/>
    <w:basedOn w:val="Normal"/>
    <w:next w:val="Normal"/>
    <w:autoRedefine/>
    <w:uiPriority w:val="99"/>
    <w:semiHidden/>
    <w:rsid w:val="00A41487"/>
    <w:pPr>
      <w:ind w:left="480" w:hanging="240"/>
    </w:pPr>
  </w:style>
  <w:style w:type="paragraph" w:styleId="Index3">
    <w:name w:val="index 3"/>
    <w:basedOn w:val="Normal"/>
    <w:next w:val="Normal"/>
    <w:autoRedefine/>
    <w:uiPriority w:val="99"/>
    <w:semiHidden/>
    <w:rsid w:val="00A41487"/>
    <w:pPr>
      <w:ind w:left="720" w:hanging="240"/>
    </w:pPr>
  </w:style>
  <w:style w:type="paragraph" w:styleId="Index4">
    <w:name w:val="index 4"/>
    <w:basedOn w:val="Normal"/>
    <w:next w:val="Normal"/>
    <w:autoRedefine/>
    <w:uiPriority w:val="99"/>
    <w:semiHidden/>
    <w:rsid w:val="00A41487"/>
    <w:pPr>
      <w:ind w:left="960" w:hanging="240"/>
    </w:pPr>
  </w:style>
  <w:style w:type="paragraph" w:styleId="Index5">
    <w:name w:val="index 5"/>
    <w:basedOn w:val="Normal"/>
    <w:next w:val="Normal"/>
    <w:autoRedefine/>
    <w:uiPriority w:val="99"/>
    <w:semiHidden/>
    <w:rsid w:val="00A41487"/>
    <w:pPr>
      <w:ind w:left="1200" w:hanging="240"/>
    </w:pPr>
  </w:style>
  <w:style w:type="paragraph" w:styleId="Index6">
    <w:name w:val="index 6"/>
    <w:basedOn w:val="Normal"/>
    <w:next w:val="Normal"/>
    <w:autoRedefine/>
    <w:uiPriority w:val="99"/>
    <w:semiHidden/>
    <w:rsid w:val="00A41487"/>
    <w:pPr>
      <w:ind w:left="1440" w:hanging="240"/>
    </w:pPr>
  </w:style>
  <w:style w:type="paragraph" w:styleId="Index7">
    <w:name w:val="index 7"/>
    <w:basedOn w:val="Normal"/>
    <w:next w:val="Normal"/>
    <w:autoRedefine/>
    <w:uiPriority w:val="99"/>
    <w:semiHidden/>
    <w:rsid w:val="00A41487"/>
    <w:pPr>
      <w:ind w:left="1680" w:hanging="240"/>
    </w:pPr>
  </w:style>
  <w:style w:type="paragraph" w:styleId="Index8">
    <w:name w:val="index 8"/>
    <w:basedOn w:val="Normal"/>
    <w:next w:val="Normal"/>
    <w:autoRedefine/>
    <w:uiPriority w:val="99"/>
    <w:semiHidden/>
    <w:rsid w:val="00A41487"/>
    <w:pPr>
      <w:ind w:left="1920" w:hanging="240"/>
    </w:pPr>
  </w:style>
  <w:style w:type="paragraph" w:styleId="Index9">
    <w:name w:val="index 9"/>
    <w:basedOn w:val="Normal"/>
    <w:next w:val="Normal"/>
    <w:autoRedefine/>
    <w:uiPriority w:val="99"/>
    <w:semiHidden/>
    <w:rsid w:val="00A41487"/>
    <w:pPr>
      <w:ind w:left="2160" w:hanging="240"/>
    </w:pPr>
  </w:style>
  <w:style w:type="paragraph" w:styleId="IndexHeading">
    <w:name w:val="index heading"/>
    <w:basedOn w:val="Normal"/>
    <w:next w:val="Index1"/>
    <w:uiPriority w:val="99"/>
    <w:semiHidden/>
    <w:rsid w:val="00A41487"/>
  </w:style>
  <w:style w:type="paragraph" w:styleId="FootnoteText">
    <w:name w:val="footnote text"/>
    <w:basedOn w:val="Normal"/>
    <w:link w:val="FootnoteTextChar"/>
    <w:uiPriority w:val="99"/>
    <w:semiHidden/>
    <w:rsid w:val="00A41487"/>
    <w:rPr>
      <w:sz w:val="20"/>
    </w:rPr>
  </w:style>
  <w:style w:type="character" w:customStyle="1" w:styleId="FootnoteTextChar">
    <w:name w:val="Footnote Text Char"/>
    <w:basedOn w:val="DefaultParagraphFont"/>
    <w:link w:val="FootnoteText"/>
    <w:uiPriority w:val="99"/>
    <w:semiHidden/>
    <w:locked/>
    <w:rsid w:val="00A41487"/>
    <w:rPr>
      <w:rFonts w:cs="Times New Roman"/>
      <w:sz w:val="20"/>
      <w:szCs w:val="20"/>
    </w:rPr>
  </w:style>
  <w:style w:type="paragraph" w:styleId="EndnoteText">
    <w:name w:val="endnote text"/>
    <w:basedOn w:val="Normal"/>
    <w:link w:val="EndnoteTextChar"/>
    <w:uiPriority w:val="99"/>
    <w:semiHidden/>
    <w:rsid w:val="00A41487"/>
    <w:rPr>
      <w:sz w:val="20"/>
    </w:rPr>
  </w:style>
  <w:style w:type="character" w:customStyle="1" w:styleId="EndnoteTextChar">
    <w:name w:val="Endnote Text Char"/>
    <w:basedOn w:val="DefaultParagraphFont"/>
    <w:link w:val="EndnoteText"/>
    <w:uiPriority w:val="99"/>
    <w:semiHidden/>
    <w:locked/>
    <w:rsid w:val="00A41487"/>
    <w:rPr>
      <w:rFonts w:cs="Times New Roman"/>
      <w:sz w:val="20"/>
      <w:szCs w:val="20"/>
    </w:rPr>
  </w:style>
  <w:style w:type="character" w:styleId="EndnoteReference">
    <w:name w:val="endnote reference"/>
    <w:basedOn w:val="DefaultParagraphFont"/>
    <w:uiPriority w:val="99"/>
    <w:semiHidden/>
    <w:rsid w:val="00A41487"/>
    <w:rPr>
      <w:rFonts w:cs="Times New Roman"/>
      <w:vertAlign w:val="superscript"/>
    </w:rPr>
  </w:style>
  <w:style w:type="paragraph" w:styleId="BodyTextIndent2">
    <w:name w:val="Body Text Indent 2"/>
    <w:basedOn w:val="Normal"/>
    <w:link w:val="BodyTextIndent2Char"/>
    <w:uiPriority w:val="99"/>
    <w:rsid w:val="00A41487"/>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41487"/>
    <w:rPr>
      <w:rFonts w:cs="Times New Roman"/>
      <w:sz w:val="20"/>
      <w:szCs w:val="20"/>
    </w:rPr>
  </w:style>
  <w:style w:type="paragraph" w:styleId="CommentText">
    <w:name w:val="annotation text"/>
    <w:basedOn w:val="Normal"/>
    <w:link w:val="CommentTextChar"/>
    <w:uiPriority w:val="99"/>
    <w:semiHidden/>
    <w:rsid w:val="00A41487"/>
    <w:rPr>
      <w:sz w:val="20"/>
    </w:rPr>
  </w:style>
  <w:style w:type="character" w:customStyle="1" w:styleId="CommentTextChar">
    <w:name w:val="Comment Text Char"/>
    <w:basedOn w:val="DefaultParagraphFont"/>
    <w:link w:val="CommentText"/>
    <w:uiPriority w:val="99"/>
    <w:semiHidden/>
    <w:locked/>
    <w:rsid w:val="00A41487"/>
    <w:rPr>
      <w:rFonts w:cs="Times New Roman"/>
      <w:sz w:val="20"/>
      <w:szCs w:val="20"/>
    </w:rPr>
  </w:style>
  <w:style w:type="paragraph" w:styleId="BalloonText">
    <w:name w:val="Balloon Text"/>
    <w:basedOn w:val="Normal"/>
    <w:link w:val="BalloonTextChar"/>
    <w:uiPriority w:val="99"/>
    <w:semiHidden/>
    <w:rsid w:val="00A414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487"/>
    <w:rPr>
      <w:rFonts w:cs="Times New Roman"/>
      <w:sz w:val="2"/>
    </w:rPr>
  </w:style>
  <w:style w:type="character" w:styleId="Hyperlink">
    <w:name w:val="Hyperlink"/>
    <w:basedOn w:val="DefaultParagraphFont"/>
    <w:uiPriority w:val="99"/>
    <w:rsid w:val="00A41487"/>
    <w:rPr>
      <w:rFonts w:cs="Times New Roman"/>
      <w:color w:val="0000FF"/>
      <w:u w:val="single"/>
    </w:rPr>
  </w:style>
  <w:style w:type="paragraph" w:styleId="BodyText3">
    <w:name w:val="Body Text 3"/>
    <w:basedOn w:val="Normal"/>
    <w:link w:val="BodyText3Char"/>
    <w:uiPriority w:val="99"/>
    <w:rsid w:val="00A41487"/>
    <w:pPr>
      <w:spacing w:after="120"/>
    </w:pPr>
    <w:rPr>
      <w:sz w:val="16"/>
      <w:szCs w:val="16"/>
    </w:rPr>
  </w:style>
  <w:style w:type="character" w:customStyle="1" w:styleId="BodyText3Char">
    <w:name w:val="Body Text 3 Char"/>
    <w:basedOn w:val="DefaultParagraphFont"/>
    <w:link w:val="BodyText3"/>
    <w:uiPriority w:val="99"/>
    <w:semiHidden/>
    <w:locked/>
    <w:rsid w:val="00A41487"/>
    <w:rPr>
      <w:rFonts w:cs="Times New Roman"/>
      <w:sz w:val="16"/>
      <w:szCs w:val="16"/>
    </w:rPr>
  </w:style>
  <w:style w:type="paragraph" w:styleId="BodyText2">
    <w:name w:val="Body Text 2"/>
    <w:basedOn w:val="BodyText"/>
    <w:link w:val="BodyText2Char"/>
    <w:uiPriority w:val="99"/>
    <w:rsid w:val="007F6F53"/>
    <w:pPr>
      <w:tabs>
        <w:tab w:val="left" w:pos="1620"/>
      </w:tabs>
      <w:spacing w:after="360"/>
      <w:ind w:left="2160" w:hanging="2160"/>
      <w:contextualSpacing/>
      <w:outlineLvl w:val="0"/>
    </w:pPr>
  </w:style>
  <w:style w:type="character" w:customStyle="1" w:styleId="BodyText2Char">
    <w:name w:val="Body Text 2 Char"/>
    <w:basedOn w:val="DefaultParagraphFont"/>
    <w:link w:val="BodyText2"/>
    <w:uiPriority w:val="99"/>
    <w:locked/>
    <w:rsid w:val="007F6F53"/>
    <w:rPr>
      <w:sz w:val="24"/>
      <w:szCs w:val="24"/>
    </w:rPr>
  </w:style>
  <w:style w:type="paragraph" w:styleId="ListParagraph">
    <w:name w:val="List Paragraph"/>
    <w:basedOn w:val="Normal"/>
    <w:uiPriority w:val="34"/>
    <w:qFormat/>
    <w:rsid w:val="00062A90"/>
    <w:pPr>
      <w:ind w:left="720"/>
      <w:contextualSpacing/>
    </w:pPr>
  </w:style>
  <w:style w:type="character" w:styleId="CommentReference">
    <w:name w:val="annotation reference"/>
    <w:basedOn w:val="DefaultParagraphFont"/>
    <w:uiPriority w:val="99"/>
    <w:unhideWhenUsed/>
    <w:rsid w:val="00072880"/>
    <w:rPr>
      <w:sz w:val="16"/>
      <w:szCs w:val="16"/>
    </w:rPr>
  </w:style>
  <w:style w:type="paragraph" w:styleId="CommentSubject">
    <w:name w:val="annotation subject"/>
    <w:basedOn w:val="CommentText"/>
    <w:next w:val="CommentText"/>
    <w:link w:val="CommentSubjectChar"/>
    <w:uiPriority w:val="99"/>
    <w:semiHidden/>
    <w:unhideWhenUsed/>
    <w:rsid w:val="00072880"/>
    <w:pPr>
      <w:widowControl w:val="0"/>
    </w:pPr>
    <w:rPr>
      <w:b/>
      <w:bCs/>
    </w:rPr>
  </w:style>
  <w:style w:type="character" w:customStyle="1" w:styleId="CommentSubjectChar">
    <w:name w:val="Comment Subject Char"/>
    <w:basedOn w:val="CommentTextChar"/>
    <w:link w:val="CommentSubject"/>
    <w:uiPriority w:val="99"/>
    <w:semiHidden/>
    <w:rsid w:val="00072880"/>
    <w:rPr>
      <w:rFonts w:cs="Times New Roman"/>
      <w:b/>
      <w:bCs/>
      <w:sz w:val="20"/>
      <w:szCs w:val="20"/>
    </w:rPr>
  </w:style>
  <w:style w:type="paragraph" w:styleId="Revision">
    <w:name w:val="Revision"/>
    <w:hidden/>
    <w:uiPriority w:val="99"/>
    <w:semiHidden/>
    <w:rsid w:val="000F7F44"/>
    <w:rPr>
      <w:sz w:val="24"/>
      <w:szCs w:val="20"/>
    </w:rPr>
  </w:style>
  <w:style w:type="character" w:customStyle="1" w:styleId="Field1">
    <w:name w:val="Field1"/>
    <w:uiPriority w:val="1"/>
    <w:qFormat/>
    <w:rsid w:val="00BE4CF3"/>
    <w:rPr>
      <w:rFonts w:ascii="Arial" w:hAnsi="Arial"/>
      <w:sz w:val="22"/>
    </w:rPr>
  </w:style>
  <w:style w:type="paragraph" w:styleId="NoSpacing">
    <w:name w:val="No Spacing"/>
    <w:basedOn w:val="BodyText"/>
    <w:uiPriority w:val="1"/>
    <w:qFormat/>
    <w:rsid w:val="00473794"/>
    <w:pPr>
      <w:spacing w:after="0"/>
      <w:jc w:val="left"/>
    </w:pPr>
  </w:style>
  <w:style w:type="character" w:customStyle="1" w:styleId="Heading9Char">
    <w:name w:val="Heading 9 Char"/>
    <w:basedOn w:val="DefaultParagraphFont"/>
    <w:link w:val="Heading9"/>
    <w:rsid w:val="007F6F53"/>
    <w:rPr>
      <w:b/>
      <w:sz w:val="24"/>
      <w:szCs w:val="20"/>
    </w:rPr>
  </w:style>
  <w:style w:type="paragraph" w:customStyle="1" w:styleId="Heading10">
    <w:name w:val="Heading 10"/>
    <w:basedOn w:val="Heading9"/>
    <w:next w:val="Normal"/>
    <w:qFormat/>
    <w:rsid w:val="007F6F53"/>
  </w:style>
  <w:style w:type="paragraph" w:customStyle="1" w:styleId="para">
    <w:name w:val="para"/>
    <w:basedOn w:val="Normal"/>
    <w:link w:val="paraChar"/>
    <w:rsid w:val="005B601D"/>
    <w:pPr>
      <w:tabs>
        <w:tab w:val="left" w:pos="-1440"/>
      </w:tabs>
      <w:spacing w:after="240" w:line="288" w:lineRule="auto"/>
      <w:jc w:val="both"/>
    </w:pPr>
    <w:rPr>
      <w:rFonts w:ascii="Arial" w:hAnsi="Arial"/>
      <w:sz w:val="20"/>
      <w:lang w:bidi="he-IL"/>
    </w:rPr>
  </w:style>
  <w:style w:type="character" w:customStyle="1" w:styleId="paraChar">
    <w:name w:val="para Char"/>
    <w:link w:val="para"/>
    <w:rsid w:val="005B601D"/>
    <w:rPr>
      <w:rFonts w:ascii="Arial" w:hAnsi="Arial"/>
      <w:sz w:val="20"/>
      <w:szCs w:val="20"/>
      <w:lang w:bidi="he-IL"/>
    </w:rPr>
  </w:style>
  <w:style w:type="paragraph" w:customStyle="1" w:styleId="Instructions">
    <w:name w:val="Instructions"/>
    <w:basedOn w:val="Normal"/>
    <w:autoRedefine/>
    <w:qFormat/>
    <w:rsid w:val="00E91C74"/>
    <w:pPr>
      <w:pBdr>
        <w:top w:val="single" w:sz="4" w:space="1" w:color="00B0F0"/>
        <w:left w:val="single" w:sz="4" w:space="4" w:color="00B0F0"/>
        <w:bottom w:val="single" w:sz="4" w:space="1" w:color="00B0F0"/>
        <w:right w:val="single" w:sz="4" w:space="4" w:color="00B0F0"/>
      </w:pBdr>
      <w:shd w:val="clear" w:color="auto" w:fill="D9D9D9"/>
      <w:tabs>
        <w:tab w:val="left" w:pos="180"/>
      </w:tabs>
      <w:spacing w:after="120"/>
      <w:ind w:left="90"/>
    </w:pPr>
    <w:rPr>
      <w:color w:val="006491"/>
    </w:rPr>
  </w:style>
  <w:style w:type="character" w:styleId="FollowedHyperlink">
    <w:name w:val="FollowedHyperlink"/>
    <w:basedOn w:val="DefaultParagraphFont"/>
    <w:uiPriority w:val="99"/>
    <w:semiHidden/>
    <w:unhideWhenUsed/>
    <w:rsid w:val="0053081D"/>
    <w:rPr>
      <w:color w:val="800080" w:themeColor="followedHyperlink"/>
      <w:u w:val="single"/>
    </w:rPr>
  </w:style>
  <w:style w:type="character" w:styleId="Emphasis">
    <w:name w:val="Emphasis"/>
    <w:basedOn w:val="DefaultParagraphFont"/>
    <w:uiPriority w:val="20"/>
    <w:qFormat/>
    <w:locked/>
    <w:rsid w:val="009A700E"/>
    <w:rPr>
      <w:i/>
      <w:iCs/>
    </w:rPr>
  </w:style>
  <w:style w:type="character" w:styleId="Strong">
    <w:name w:val="Strong"/>
    <w:basedOn w:val="DefaultParagraphFont"/>
    <w:qFormat/>
    <w:locked/>
    <w:rsid w:val="00BB72A9"/>
    <w:rPr>
      <w:b/>
      <w:bCs/>
    </w:rPr>
  </w:style>
  <w:style w:type="paragraph" w:customStyle="1" w:styleId="Default">
    <w:name w:val="Default"/>
    <w:rsid w:val="004C58FF"/>
    <w:pPr>
      <w:autoSpaceDE w:val="0"/>
      <w:autoSpaceDN w:val="0"/>
      <w:adjustRightInd w:val="0"/>
    </w:pPr>
    <w:rPr>
      <w:color w:val="000000"/>
      <w:sz w:val="24"/>
      <w:szCs w:val="24"/>
    </w:rPr>
  </w:style>
  <w:style w:type="paragraph" w:customStyle="1" w:styleId="TableParagraph">
    <w:name w:val="Table Paragraph"/>
    <w:basedOn w:val="Normal"/>
    <w:uiPriority w:val="1"/>
    <w:qFormat/>
    <w:rsid w:val="00277374"/>
    <w:pPr>
      <w:widowControl w:val="0"/>
      <w:autoSpaceDE w:val="0"/>
      <w:autoSpaceDN w:val="0"/>
      <w:adjustRightInd w:val="0"/>
    </w:pPr>
    <w:rPr>
      <w:rFonts w:eastAsiaTheme="minorEastAsia"/>
      <w:sz w:val="24"/>
      <w:szCs w:val="24"/>
    </w:rPr>
  </w:style>
  <w:style w:type="paragraph" w:styleId="Caption">
    <w:name w:val="caption"/>
    <w:basedOn w:val="Normal"/>
    <w:next w:val="Normal"/>
    <w:unhideWhenUsed/>
    <w:qFormat/>
    <w:locked/>
    <w:rsid w:val="00EE6BA9"/>
    <w:pPr>
      <w:spacing w:after="200"/>
    </w:pPr>
    <w:rPr>
      <w:b/>
      <w:bCs/>
      <w:color w:val="4F81BD" w:themeColor="accent1"/>
      <w:sz w:val="18"/>
      <w:szCs w:val="18"/>
    </w:rPr>
  </w:style>
  <w:style w:type="character" w:styleId="BookTitle">
    <w:name w:val="Book Title"/>
    <w:basedOn w:val="DefaultParagraphFont"/>
    <w:uiPriority w:val="33"/>
    <w:qFormat/>
    <w:rsid w:val="00110A15"/>
    <w:rPr>
      <w:rFonts w:ascii="Palatino Linotype" w:hAnsi="Palatino Linotype"/>
      <w:b/>
      <w:bCs/>
      <w:smallCaps/>
      <w:spacing w:val="5"/>
    </w:rPr>
  </w:style>
  <w:style w:type="paragraph" w:styleId="Title">
    <w:name w:val="Title"/>
    <w:basedOn w:val="Normal"/>
    <w:next w:val="Normal"/>
    <w:link w:val="TitleChar"/>
    <w:qFormat/>
    <w:locked/>
    <w:rsid w:val="00731D3F"/>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31D3F"/>
    <w:rPr>
      <w:rFonts w:asciiTheme="majorHAnsi" w:eastAsiaTheme="majorEastAsia" w:hAnsiTheme="majorHAnsi" w:cstheme="majorBidi"/>
      <w:color w:val="17365D" w:themeColor="text2" w:themeShade="BF"/>
      <w:spacing w:val="5"/>
      <w:kern w:val="28"/>
      <w:sz w:val="52"/>
      <w:szCs w:val="52"/>
    </w:rPr>
  </w:style>
  <w:style w:type="paragraph" w:customStyle="1" w:styleId="CRTOC1">
    <w:name w:val="CR TOC 1"/>
    <w:basedOn w:val="Normal"/>
    <w:link w:val="CRTOC1Char"/>
    <w:autoRedefine/>
    <w:qFormat/>
    <w:rsid w:val="005B1834"/>
    <w:pPr>
      <w:spacing w:line="480" w:lineRule="auto"/>
      <w:jc w:val="center"/>
      <w:outlineLvl w:val="0"/>
    </w:pPr>
    <w:rPr>
      <w:b/>
      <w:szCs w:val="20"/>
    </w:rPr>
  </w:style>
  <w:style w:type="character" w:customStyle="1" w:styleId="CRTOC1Char">
    <w:name w:val="CR TOC 1 Char"/>
    <w:link w:val="CRTOC1"/>
    <w:rsid w:val="005B1834"/>
    <w:rPr>
      <w:rFonts w:ascii="Palatino Linotype" w:eastAsia="Calibri" w:hAnsi="Palatino Linotype" w:cs="Calibri"/>
      <w:b/>
      <w:szCs w:val="20"/>
    </w:rPr>
  </w:style>
  <w:style w:type="paragraph" w:styleId="NormalWeb">
    <w:name w:val="Normal (Web)"/>
    <w:basedOn w:val="Normal"/>
    <w:uiPriority w:val="99"/>
    <w:semiHidden/>
    <w:unhideWhenUsed/>
    <w:rsid w:val="00226459"/>
    <w:pPr>
      <w:spacing w:before="100" w:beforeAutospacing="1" w:after="100" w:afterAutospacing="1"/>
    </w:pPr>
    <w:rPr>
      <w:rFonts w:eastAsiaTheme="minorEastAsia" w:cs="Times New Roman"/>
      <w:sz w:val="24"/>
      <w:szCs w:val="24"/>
    </w:rPr>
  </w:style>
  <w:style w:type="character" w:styleId="UnresolvedMention">
    <w:name w:val="Unresolved Mention"/>
    <w:basedOn w:val="DefaultParagraphFont"/>
    <w:uiPriority w:val="99"/>
    <w:semiHidden/>
    <w:unhideWhenUsed/>
    <w:rsid w:val="0021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3801">
      <w:bodyDiv w:val="1"/>
      <w:marLeft w:val="0"/>
      <w:marRight w:val="0"/>
      <w:marTop w:val="0"/>
      <w:marBottom w:val="0"/>
      <w:divBdr>
        <w:top w:val="none" w:sz="0" w:space="0" w:color="auto"/>
        <w:left w:val="none" w:sz="0" w:space="0" w:color="auto"/>
        <w:bottom w:val="none" w:sz="0" w:space="0" w:color="auto"/>
        <w:right w:val="none" w:sz="0" w:space="0" w:color="auto"/>
      </w:divBdr>
    </w:div>
    <w:div w:id="203643355">
      <w:bodyDiv w:val="1"/>
      <w:marLeft w:val="0"/>
      <w:marRight w:val="0"/>
      <w:marTop w:val="0"/>
      <w:marBottom w:val="0"/>
      <w:divBdr>
        <w:top w:val="none" w:sz="0" w:space="0" w:color="auto"/>
        <w:left w:val="none" w:sz="0" w:space="0" w:color="auto"/>
        <w:bottom w:val="none" w:sz="0" w:space="0" w:color="auto"/>
        <w:right w:val="none" w:sz="0" w:space="0" w:color="auto"/>
      </w:divBdr>
    </w:div>
    <w:div w:id="375735180">
      <w:bodyDiv w:val="1"/>
      <w:marLeft w:val="0"/>
      <w:marRight w:val="0"/>
      <w:marTop w:val="0"/>
      <w:marBottom w:val="0"/>
      <w:divBdr>
        <w:top w:val="none" w:sz="0" w:space="0" w:color="auto"/>
        <w:left w:val="none" w:sz="0" w:space="0" w:color="auto"/>
        <w:bottom w:val="none" w:sz="0" w:space="0" w:color="auto"/>
        <w:right w:val="none" w:sz="0" w:space="0" w:color="auto"/>
      </w:divBdr>
    </w:div>
    <w:div w:id="539125883">
      <w:bodyDiv w:val="1"/>
      <w:marLeft w:val="0"/>
      <w:marRight w:val="0"/>
      <w:marTop w:val="0"/>
      <w:marBottom w:val="0"/>
      <w:divBdr>
        <w:top w:val="none" w:sz="0" w:space="0" w:color="auto"/>
        <w:left w:val="none" w:sz="0" w:space="0" w:color="auto"/>
        <w:bottom w:val="none" w:sz="0" w:space="0" w:color="auto"/>
        <w:right w:val="none" w:sz="0" w:space="0" w:color="auto"/>
      </w:divBdr>
    </w:div>
    <w:div w:id="633827983">
      <w:bodyDiv w:val="1"/>
      <w:marLeft w:val="0"/>
      <w:marRight w:val="0"/>
      <w:marTop w:val="0"/>
      <w:marBottom w:val="0"/>
      <w:divBdr>
        <w:top w:val="none" w:sz="0" w:space="0" w:color="auto"/>
        <w:left w:val="none" w:sz="0" w:space="0" w:color="auto"/>
        <w:bottom w:val="none" w:sz="0" w:space="0" w:color="auto"/>
        <w:right w:val="none" w:sz="0" w:space="0" w:color="auto"/>
      </w:divBdr>
    </w:div>
    <w:div w:id="800611256">
      <w:marLeft w:val="0"/>
      <w:marRight w:val="0"/>
      <w:marTop w:val="0"/>
      <w:marBottom w:val="0"/>
      <w:divBdr>
        <w:top w:val="none" w:sz="0" w:space="0" w:color="auto"/>
        <w:left w:val="none" w:sz="0" w:space="0" w:color="auto"/>
        <w:bottom w:val="none" w:sz="0" w:space="0" w:color="auto"/>
        <w:right w:val="none" w:sz="0" w:space="0" w:color="auto"/>
      </w:divBdr>
    </w:div>
    <w:div w:id="800611257">
      <w:marLeft w:val="0"/>
      <w:marRight w:val="0"/>
      <w:marTop w:val="0"/>
      <w:marBottom w:val="0"/>
      <w:divBdr>
        <w:top w:val="none" w:sz="0" w:space="0" w:color="auto"/>
        <w:left w:val="none" w:sz="0" w:space="0" w:color="auto"/>
        <w:bottom w:val="none" w:sz="0" w:space="0" w:color="auto"/>
        <w:right w:val="none" w:sz="0" w:space="0" w:color="auto"/>
      </w:divBdr>
    </w:div>
    <w:div w:id="872116779">
      <w:bodyDiv w:val="1"/>
      <w:marLeft w:val="0"/>
      <w:marRight w:val="0"/>
      <w:marTop w:val="0"/>
      <w:marBottom w:val="0"/>
      <w:divBdr>
        <w:top w:val="none" w:sz="0" w:space="0" w:color="auto"/>
        <w:left w:val="none" w:sz="0" w:space="0" w:color="auto"/>
        <w:bottom w:val="none" w:sz="0" w:space="0" w:color="auto"/>
        <w:right w:val="none" w:sz="0" w:space="0" w:color="auto"/>
      </w:divBdr>
    </w:div>
    <w:div w:id="878398390">
      <w:bodyDiv w:val="1"/>
      <w:marLeft w:val="0"/>
      <w:marRight w:val="0"/>
      <w:marTop w:val="0"/>
      <w:marBottom w:val="0"/>
      <w:divBdr>
        <w:top w:val="none" w:sz="0" w:space="0" w:color="auto"/>
        <w:left w:val="none" w:sz="0" w:space="0" w:color="auto"/>
        <w:bottom w:val="none" w:sz="0" w:space="0" w:color="auto"/>
        <w:right w:val="none" w:sz="0" w:space="0" w:color="auto"/>
      </w:divBdr>
    </w:div>
    <w:div w:id="1401095729">
      <w:bodyDiv w:val="1"/>
      <w:marLeft w:val="0"/>
      <w:marRight w:val="0"/>
      <w:marTop w:val="0"/>
      <w:marBottom w:val="0"/>
      <w:divBdr>
        <w:top w:val="none" w:sz="0" w:space="0" w:color="auto"/>
        <w:left w:val="none" w:sz="0" w:space="0" w:color="auto"/>
        <w:bottom w:val="none" w:sz="0" w:space="0" w:color="auto"/>
        <w:right w:val="none" w:sz="0" w:space="0" w:color="auto"/>
      </w:divBdr>
    </w:div>
    <w:div w:id="1726754294">
      <w:bodyDiv w:val="1"/>
      <w:marLeft w:val="0"/>
      <w:marRight w:val="0"/>
      <w:marTop w:val="0"/>
      <w:marBottom w:val="0"/>
      <w:divBdr>
        <w:top w:val="none" w:sz="0" w:space="0" w:color="auto"/>
        <w:left w:val="none" w:sz="0" w:space="0" w:color="auto"/>
        <w:bottom w:val="none" w:sz="0" w:space="0" w:color="auto"/>
        <w:right w:val="none" w:sz="0" w:space="0" w:color="auto"/>
      </w:divBdr>
    </w:div>
    <w:div w:id="1846826354">
      <w:bodyDiv w:val="1"/>
      <w:marLeft w:val="0"/>
      <w:marRight w:val="0"/>
      <w:marTop w:val="0"/>
      <w:marBottom w:val="0"/>
      <w:divBdr>
        <w:top w:val="none" w:sz="0" w:space="0" w:color="auto"/>
        <w:left w:val="none" w:sz="0" w:space="0" w:color="auto"/>
        <w:bottom w:val="none" w:sz="0" w:space="0" w:color="auto"/>
        <w:right w:val="none" w:sz="0" w:space="0" w:color="auto"/>
      </w:divBdr>
    </w:div>
    <w:div w:id="2001274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image" Target="media/image2.jpg"/><Relationship Id="rId39" Type="http://schemas.openxmlformats.org/officeDocument/2006/relationships/hyperlink" Target="https://dot.alaska.gov/creg/design/highways/Design_Guidance/Lighting/20-05-19_CR_LIGHTING_SELECTION_BILLING_GUIDANCE.pdf" TargetMode="External"/><Relationship Id="rId21" Type="http://schemas.openxmlformats.org/officeDocument/2006/relationships/footer" Target="footer3.xml"/><Relationship Id="rId34" Type="http://schemas.openxmlformats.org/officeDocument/2006/relationships/hyperlink" Target="file:///\\dot.soa.alaska.gov\shared\AVI\LIB\Archive" TargetMode="External"/><Relationship Id="rId42" Type="http://schemas.openxmlformats.org/officeDocument/2006/relationships/header" Target="header11.xml"/><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5.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https://apps.nationalmap.gov/viewer/" TargetMode="External"/><Relationship Id="rId37" Type="http://schemas.openxmlformats.org/officeDocument/2006/relationships/hyperlink" Target="http://www.dot.state.ak.us/creg/design/highways/Design_Guidance/Drainage/20170317_DrainageProjectCoordPolicy.pdf" TargetMode="External"/><Relationship Id="rId40" Type="http://schemas.openxmlformats.org/officeDocument/2006/relationships/hyperlink" Target="http://www.dot.state.ak.us/creg/design/highways/Submittals/ARRC_Certification/" TargetMode="External"/><Relationship Id="rId45" Type="http://schemas.openxmlformats.org/officeDocument/2006/relationships/hyperlink" Target="https://dot.alaska.gov/creg/design/highways/DSR/" TargetMode="Externa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s://akdot.maps.arcgis.com/home/item.html?id=16adb3d85671467b9063a04635dc46be" TargetMode="External"/><Relationship Id="rId49" Type="http://schemas.openxmlformats.org/officeDocument/2006/relationships/header" Target="header15.xml"/><Relationship Id="rId10" Type="http://schemas.openxmlformats.org/officeDocument/2006/relationships/hyperlink" Target="mailto:chris.post@alaska.gov" TargetMode="External"/><Relationship Id="rId19" Type="http://schemas.openxmlformats.org/officeDocument/2006/relationships/footer" Target="footer2.xml"/><Relationship Id="rId31" Type="http://schemas.openxmlformats.org/officeDocument/2006/relationships/hyperlink" Target="https://www.arcgis.com/apps/webappviewer/index.html?id=e84f3526f6ab4299a229bedad0626550&amp;extent=-20004640.4804%2C7462403.0538%2C-12568846.3688%2C11708632.8491%2C102100" TargetMode="External"/><Relationship Id="rId44" Type="http://schemas.openxmlformats.org/officeDocument/2006/relationships/header" Target="header12.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ot.state.ak.us/stwddes/dcsprecon/preconmanual.shtml"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www.dot.state.ak.us/edocs_code/searches/combined_asbuilt_search.cfm" TargetMode="External"/><Relationship Id="rId43" Type="http://schemas.openxmlformats.org/officeDocument/2006/relationships/footer" Target="footer6.xml"/><Relationship Id="rId48" Type="http://schemas.openxmlformats.org/officeDocument/2006/relationships/footer" Target="footer7.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gis.dot.soa.alaska.gov/portal/apps/webappviewer/index.html?id=8d216541ef1b4ba191a3ba960c9aa4b1" TargetMode="External"/><Relationship Id="rId38" Type="http://schemas.openxmlformats.org/officeDocument/2006/relationships/hyperlink" Target="http://www.dot.state.ak.us/creg/design/highways/ESCP/MS4/aks052558-ms4-pmt-20200623%20final.pdf" TargetMode="External"/><Relationship Id="rId46"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D846-2D66-4A49-8AB9-696EA01EB931}">
  <ds:schemaRefs>
    <ds:schemaRef ds:uri="http://schemas.openxmlformats.org/officeDocument/2006/bibliography"/>
  </ds:schemaRefs>
</ds:datastoreItem>
</file>

<file path=customXml/itemProps2.xml><?xml version="1.0" encoding="utf-8"?>
<ds:datastoreItem xmlns:ds="http://schemas.openxmlformats.org/officeDocument/2006/customXml" ds:itemID="{982C7284-E80C-4015-A265-F2A190F9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TotalTime>
  <Pages>45</Pages>
  <Words>7552</Words>
  <Characters>43048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STATE OF ALASKA</vt:lpstr>
    </vt:vector>
  </TitlesOfParts>
  <Company>Alaska Dept of Transportation</Company>
  <LinksUpToDate>false</LinksUpToDate>
  <CharactersWithSpaces>50500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dc:title>
  <dc:subject/>
  <dc:creator>Ciufo, Jake A (DOT)</dc:creator>
  <cp:keywords/>
  <dc:description/>
  <cp:lastModifiedBy>Post, Christopher L (DOT)</cp:lastModifiedBy>
  <cp:revision>28</cp:revision>
  <cp:lastPrinted>2024-03-13T14:32:00Z</cp:lastPrinted>
  <dcterms:created xsi:type="dcterms:W3CDTF">2024-07-18T20:42:00Z</dcterms:created>
  <dcterms:modified xsi:type="dcterms:W3CDTF">2025-02-20T17:54:00Z</dcterms:modified>
</cp:coreProperties>
</file>