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17A3" w14:textId="2DA44F2C" w:rsidR="005C703C" w:rsidRDefault="00074AD2" w:rsidP="005C703C">
      <w:pPr>
        <w:widowControl/>
        <w:jc w:val="center"/>
        <w:rPr>
          <w:rFonts w:ascii="Helvetica" w:hAnsi="Helvetica"/>
        </w:rPr>
      </w:pPr>
      <w:bookmarkStart w:id="0" w:name="_GoBack"/>
      <w:bookmarkEnd w:id="0"/>
      <w:r w:rsidRPr="00074AD2">
        <w:rPr>
          <w:rFonts w:ascii="Helvetica" w:hAnsi="Helvetica"/>
          <w:noProof/>
        </w:rPr>
        <w:drawing>
          <wp:anchor distT="0" distB="0" distL="114300" distR="114300" simplePos="0" relativeHeight="251658240" behindDoc="0" locked="0" layoutInCell="1" allowOverlap="1" wp14:anchorId="72B4C3EF" wp14:editId="745EB1BA">
            <wp:simplePos x="0" y="0"/>
            <wp:positionH relativeFrom="column">
              <wp:posOffset>-403860</wp:posOffset>
            </wp:positionH>
            <wp:positionV relativeFrom="paragraph">
              <wp:posOffset>-411480</wp:posOffset>
            </wp:positionV>
            <wp:extent cx="7940040" cy="1024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0040" cy="1024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FBFF4" w14:textId="77777777" w:rsidR="005C703C" w:rsidRDefault="005C703C" w:rsidP="005C703C">
      <w:pPr>
        <w:widowControl/>
        <w:rPr>
          <w:rFonts w:ascii="Helvetica" w:hAnsi="Helvetica"/>
        </w:rPr>
      </w:pPr>
    </w:p>
    <w:p w14:paraId="3653B14F" w14:textId="77777777" w:rsidR="005C703C" w:rsidRDefault="005C703C" w:rsidP="005C703C">
      <w:pPr>
        <w:widowControl/>
        <w:rPr>
          <w:rFonts w:ascii="Helvetica" w:hAnsi="Helvetica"/>
        </w:rPr>
      </w:pPr>
    </w:p>
    <w:p w14:paraId="43C5E9FB" w14:textId="77777777" w:rsidR="005C703C" w:rsidRDefault="005C703C" w:rsidP="005C703C">
      <w:pPr>
        <w:widowControl/>
        <w:rPr>
          <w:rFonts w:ascii="Helvetica" w:hAnsi="Helvetica"/>
        </w:rPr>
      </w:pPr>
    </w:p>
    <w:p w14:paraId="1AAE2A90" w14:textId="77777777" w:rsidR="005C703C" w:rsidRDefault="005C703C" w:rsidP="005C703C">
      <w:pPr>
        <w:widowControl/>
        <w:rPr>
          <w:rFonts w:ascii="Helvetica" w:hAnsi="Helvetica"/>
        </w:rPr>
      </w:pPr>
    </w:p>
    <w:p w14:paraId="6CC57512" w14:textId="77777777" w:rsidR="005C703C" w:rsidRDefault="005C703C" w:rsidP="005C703C">
      <w:pPr>
        <w:widowControl/>
        <w:tabs>
          <w:tab w:val="right" w:pos="9980"/>
        </w:tabs>
        <w:rPr>
          <w:rFonts w:ascii="Helvetica" w:hAnsi="Helvetica"/>
          <w:b/>
        </w:rPr>
      </w:pPr>
    </w:p>
    <w:p w14:paraId="6E2914DE" w14:textId="77777777" w:rsidR="005C703C" w:rsidRDefault="005C703C" w:rsidP="005C703C">
      <w:pPr>
        <w:widowControl/>
        <w:tabs>
          <w:tab w:val="right" w:pos="9980"/>
        </w:tabs>
        <w:rPr>
          <w:rFonts w:ascii="Helvetica" w:hAnsi="Helvetica"/>
          <w:b/>
        </w:rPr>
      </w:pPr>
    </w:p>
    <w:p w14:paraId="3912870E" w14:textId="77777777" w:rsidR="005C703C" w:rsidRDefault="005C703C" w:rsidP="005C703C">
      <w:pPr>
        <w:widowControl/>
        <w:tabs>
          <w:tab w:val="right" w:pos="9980"/>
        </w:tabs>
        <w:rPr>
          <w:rFonts w:ascii="Helvetica" w:hAnsi="Helvetica"/>
          <w:b/>
        </w:rPr>
      </w:pPr>
    </w:p>
    <w:p w14:paraId="16D3E80C" w14:textId="77777777" w:rsidR="00031FE6" w:rsidRDefault="00031FE6" w:rsidP="003F1894">
      <w:pPr>
        <w:pStyle w:val="Title"/>
        <w:rPr>
          <w:rFonts w:ascii="Arial" w:hAnsi="Arial" w:cs="Arial"/>
          <w:noProof/>
          <w:sz w:val="28"/>
          <w:szCs w:val="28"/>
        </w:rPr>
        <w:sectPr w:rsidR="00031FE6"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14:paraId="5A79E488" w14:textId="77777777" w:rsidR="00852919" w:rsidRPr="00142441" w:rsidRDefault="00852919" w:rsidP="005C64CB">
      <w:pPr>
        <w:tabs>
          <w:tab w:val="left" w:pos="-1440"/>
          <w:tab w:val="left" w:pos="1"/>
          <w:tab w:val="left" w:pos="504"/>
          <w:tab w:val="left" w:pos="1008"/>
          <w:tab w:val="left" w:pos="1713"/>
          <w:tab w:val="left" w:pos="2419"/>
          <w:tab w:val="left" w:pos="7200"/>
          <w:tab w:val="left" w:pos="8640"/>
        </w:tabs>
        <w:jc w:val="both"/>
        <w:rPr>
          <w:rFonts w:ascii="Arial" w:hAnsi="Arial" w:cs="Arial"/>
          <w:szCs w:val="20"/>
        </w:rPr>
      </w:pPr>
    </w:p>
    <w:p w14:paraId="11411CE3" w14:textId="77777777" w:rsidR="00852919" w:rsidRPr="00142441" w:rsidRDefault="00852919" w:rsidP="005C64CB">
      <w:pPr>
        <w:pStyle w:val="BlockText"/>
        <w:numPr>
          <w:ilvl w:val="0"/>
          <w:numId w:val="0"/>
        </w:numPr>
        <w:ind w:right="0"/>
        <w:jc w:val="both"/>
        <w:rPr>
          <w:rFonts w:ascii="Arial" w:hAnsi="Arial" w:cs="Arial"/>
          <w:szCs w:val="20"/>
        </w:rPr>
      </w:pPr>
      <w:r w:rsidRPr="00142441">
        <w:rPr>
          <w:rFonts w:ascii="Arial" w:hAnsi="Arial" w:cs="Arial"/>
          <w:szCs w:val="20"/>
        </w:rPr>
        <w:t>NOTE:  This section will be used for Terms and Conditions that are "special" and/or unique to a particular ITB.  The paragraphs in this section may change from bid to bid.  Accordingly, bidders must review this section to insure compliance.</w:t>
      </w:r>
    </w:p>
    <w:p w14:paraId="09FDDE06" w14:textId="06206CDD" w:rsidR="00AB5E75" w:rsidRPr="00142441" w:rsidRDefault="006A3F9A" w:rsidP="003A39C1">
      <w:pPr>
        <w:pStyle w:val="BlockText"/>
        <w:numPr>
          <w:ilvl w:val="0"/>
          <w:numId w:val="3"/>
        </w:numPr>
        <w:ind w:right="0"/>
        <w:jc w:val="both"/>
        <w:rPr>
          <w:rFonts w:ascii="Arial" w:hAnsi="Arial" w:cs="Arial"/>
          <w:szCs w:val="20"/>
        </w:rPr>
      </w:pPr>
      <w:r>
        <w:rPr>
          <w:rFonts w:ascii="Arial" w:hAnsi="Arial" w:cs="Arial"/>
          <w:b/>
          <w:szCs w:val="20"/>
        </w:rPr>
        <w:t>CONTRACT</w:t>
      </w:r>
      <w:r w:rsidR="00AB5E75" w:rsidRPr="00142441">
        <w:rPr>
          <w:rFonts w:ascii="Arial" w:hAnsi="Arial" w:cs="Arial"/>
          <w:b/>
          <w:szCs w:val="20"/>
        </w:rPr>
        <w:t>:</w:t>
      </w:r>
      <w:r w:rsidR="00AB5E75" w:rsidRPr="00142441">
        <w:rPr>
          <w:rFonts w:ascii="Arial" w:hAnsi="Arial" w:cs="Arial"/>
          <w:szCs w:val="20"/>
        </w:rPr>
        <w:t xml:space="preserve">  </w:t>
      </w:r>
    </w:p>
    <w:p w14:paraId="6B3B5070" w14:textId="77777777" w:rsidR="00FA7E75" w:rsidRPr="00C169B3" w:rsidRDefault="00FA7E75"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Contract Period</w:t>
      </w:r>
      <w:r w:rsidRPr="00C169B3">
        <w:rPr>
          <w:rFonts w:ascii="Arial" w:hAnsi="Arial" w:cs="Arial"/>
          <w:b/>
          <w:szCs w:val="20"/>
        </w:rPr>
        <w:t>:</w:t>
      </w:r>
      <w:r w:rsidR="00162BB8" w:rsidRPr="00C169B3">
        <w:rPr>
          <w:rFonts w:ascii="Arial" w:hAnsi="Arial" w:cs="Arial"/>
          <w:szCs w:val="20"/>
        </w:rPr>
        <w:t xml:space="preserve"> </w:t>
      </w:r>
      <w:r w:rsidR="00D14909" w:rsidRPr="00C169B3">
        <w:rPr>
          <w:rFonts w:ascii="Arial" w:hAnsi="Arial" w:cs="Arial"/>
          <w:szCs w:val="20"/>
        </w:rPr>
        <w:t>One Year</w:t>
      </w:r>
      <w:r w:rsidR="00C169B3">
        <w:rPr>
          <w:rFonts w:ascii="Arial" w:hAnsi="Arial" w:cs="Arial"/>
          <w:szCs w:val="20"/>
        </w:rPr>
        <w:t xml:space="preserve"> with (3) One Year Renewal Options</w:t>
      </w:r>
    </w:p>
    <w:p w14:paraId="5D89C4BC" w14:textId="498888F3" w:rsidR="008D076C" w:rsidRPr="00C169B3" w:rsidRDefault="00AB5E75" w:rsidP="003A39C1">
      <w:pPr>
        <w:pStyle w:val="BlockText"/>
        <w:numPr>
          <w:ilvl w:val="1"/>
          <w:numId w:val="3"/>
        </w:numPr>
        <w:ind w:right="0"/>
        <w:jc w:val="both"/>
        <w:rPr>
          <w:rFonts w:ascii="Arial" w:hAnsi="Arial" w:cs="Arial"/>
          <w:bCs/>
          <w:szCs w:val="20"/>
        </w:rPr>
      </w:pPr>
      <w:r w:rsidRPr="00C169B3">
        <w:rPr>
          <w:rFonts w:ascii="Arial" w:hAnsi="Arial" w:cs="Arial"/>
          <w:szCs w:val="20"/>
        </w:rPr>
        <w:t xml:space="preserve">Quantities:  </w:t>
      </w:r>
      <w:r w:rsidR="00EF7D56">
        <w:rPr>
          <w:rFonts w:ascii="Arial" w:hAnsi="Arial" w:cs="Arial"/>
          <w:szCs w:val="20"/>
        </w:rPr>
        <w:t xml:space="preserve">One for immediate purchase.  Quantities in renewals not to exceed 5 per period. </w:t>
      </w:r>
    </w:p>
    <w:p w14:paraId="094D3771" w14:textId="77777777" w:rsidR="00AB5E75" w:rsidRPr="00C169B3" w:rsidRDefault="00AB5E75" w:rsidP="003A39C1">
      <w:pPr>
        <w:pStyle w:val="BlockText"/>
        <w:numPr>
          <w:ilvl w:val="1"/>
          <w:numId w:val="3"/>
        </w:numPr>
        <w:ind w:right="0"/>
        <w:jc w:val="both"/>
        <w:rPr>
          <w:rFonts w:ascii="Arial" w:hAnsi="Arial" w:cs="Arial"/>
          <w:bCs/>
          <w:szCs w:val="20"/>
        </w:rPr>
      </w:pPr>
      <w:r w:rsidRPr="00C169B3">
        <w:rPr>
          <w:rFonts w:ascii="Arial" w:hAnsi="Arial" w:cs="Arial"/>
          <w:szCs w:val="20"/>
        </w:rPr>
        <w:t xml:space="preserve">Location of Use:  </w:t>
      </w:r>
      <w:r w:rsidR="00D14909" w:rsidRPr="00C169B3">
        <w:rPr>
          <w:rFonts w:ascii="Arial" w:hAnsi="Arial" w:cs="Arial"/>
          <w:szCs w:val="20"/>
        </w:rPr>
        <w:t>Statewide</w:t>
      </w:r>
    </w:p>
    <w:p w14:paraId="7254A70A" w14:textId="77777777" w:rsidR="00FA7E75" w:rsidRPr="00C169B3" w:rsidRDefault="00FA7E75" w:rsidP="003A39C1">
      <w:pPr>
        <w:pStyle w:val="BlockText"/>
        <w:numPr>
          <w:ilvl w:val="1"/>
          <w:numId w:val="3"/>
        </w:numPr>
        <w:ind w:right="0"/>
        <w:jc w:val="both"/>
        <w:rPr>
          <w:rFonts w:ascii="Arial" w:hAnsi="Arial" w:cs="Arial"/>
          <w:bCs/>
          <w:szCs w:val="20"/>
        </w:rPr>
      </w:pPr>
      <w:r w:rsidRPr="00C169B3">
        <w:rPr>
          <w:rFonts w:ascii="Arial" w:hAnsi="Arial" w:cs="Arial"/>
          <w:szCs w:val="20"/>
        </w:rPr>
        <w:t>Warranty locations:</w:t>
      </w:r>
      <w:r w:rsidR="00162BB8" w:rsidRPr="00C169B3">
        <w:rPr>
          <w:rFonts w:ascii="Arial" w:hAnsi="Arial" w:cs="Arial"/>
          <w:szCs w:val="20"/>
        </w:rPr>
        <w:t xml:space="preserve"> </w:t>
      </w:r>
      <w:r w:rsidR="00D14909" w:rsidRPr="00C169B3">
        <w:rPr>
          <w:rFonts w:ascii="Arial" w:hAnsi="Arial" w:cs="Arial"/>
          <w:szCs w:val="20"/>
        </w:rPr>
        <w:t>Anchorage and Fairbanks</w:t>
      </w:r>
    </w:p>
    <w:p w14:paraId="3499254B" w14:textId="77777777" w:rsidR="002D2FBF" w:rsidRPr="00C169B3" w:rsidRDefault="002D2FBF" w:rsidP="003A39C1">
      <w:pPr>
        <w:pStyle w:val="BlockText"/>
        <w:numPr>
          <w:ilvl w:val="1"/>
          <w:numId w:val="3"/>
        </w:numPr>
        <w:ind w:right="0"/>
        <w:jc w:val="both"/>
        <w:rPr>
          <w:rFonts w:ascii="Arial" w:hAnsi="Arial" w:cs="Arial"/>
          <w:bCs/>
          <w:szCs w:val="20"/>
        </w:rPr>
      </w:pPr>
      <w:r w:rsidRPr="00C169B3">
        <w:rPr>
          <w:rFonts w:ascii="Arial" w:hAnsi="Arial" w:cs="Arial"/>
          <w:szCs w:val="20"/>
        </w:rPr>
        <w:t>In addition to the State of Alaska requirements, the Municipality of Anchorage and other Alaska political subdivisions may cooperatively purchase from the resulting contract</w:t>
      </w:r>
      <w:r w:rsidRPr="00C169B3">
        <w:rPr>
          <w:rFonts w:ascii="Arial" w:hAnsi="Arial" w:cs="Arial"/>
          <w:bCs/>
          <w:szCs w:val="20"/>
        </w:rPr>
        <w:t>.</w:t>
      </w:r>
    </w:p>
    <w:p w14:paraId="72386F0E" w14:textId="77777777" w:rsidR="002D2FBF" w:rsidRPr="00C169B3" w:rsidRDefault="002D2FBF" w:rsidP="003A39C1">
      <w:pPr>
        <w:pStyle w:val="BlockText"/>
        <w:numPr>
          <w:ilvl w:val="2"/>
          <w:numId w:val="3"/>
        </w:numPr>
        <w:ind w:right="0"/>
        <w:jc w:val="both"/>
        <w:rPr>
          <w:rFonts w:ascii="Arial" w:hAnsi="Arial" w:cs="Arial"/>
          <w:bCs/>
          <w:szCs w:val="20"/>
        </w:rPr>
      </w:pPr>
      <w:r w:rsidRPr="00C169B3">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7A0970DB"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szCs w:val="20"/>
        </w:rPr>
      </w:pPr>
      <w:r w:rsidRPr="00142441">
        <w:rPr>
          <w:rFonts w:ascii="Arial" w:hAnsi="Arial" w:cs="Arial"/>
          <w:b/>
          <w:szCs w:val="20"/>
        </w:rPr>
        <w:t>DELIVERY:</w:t>
      </w:r>
    </w:p>
    <w:p w14:paraId="573B7CAA"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b/>
          <w:szCs w:val="20"/>
        </w:rPr>
      </w:pPr>
      <w:r w:rsidRPr="00C169B3">
        <w:rPr>
          <w:rFonts w:ascii="Arial" w:hAnsi="Arial" w:cs="Arial"/>
          <w:b/>
          <w:szCs w:val="20"/>
        </w:rPr>
        <w:t>Pre-delivery service:</w:t>
      </w:r>
      <w:r w:rsidRPr="00C169B3">
        <w:rPr>
          <w:rFonts w:ascii="Arial" w:hAnsi="Arial" w:cs="Arial"/>
          <w:szCs w:val="20"/>
        </w:rPr>
        <w:t xml:space="preserve">  Prior to delivery, each vehicle, piece of equipment or attachment shall be serviced and inspected by the dealer or his agent.  </w:t>
      </w:r>
      <w:r w:rsidR="00CF2860" w:rsidRPr="00C169B3">
        <w:rPr>
          <w:rFonts w:ascii="Arial" w:hAnsi="Arial" w:cs="Arial"/>
          <w:szCs w:val="20"/>
        </w:rPr>
        <w:t>I</w:t>
      </w:r>
      <w:r w:rsidRPr="00C169B3">
        <w:rPr>
          <w:rFonts w:ascii="Arial" w:hAnsi="Arial" w:cs="Arial"/>
          <w:szCs w:val="20"/>
        </w:rPr>
        <w:t>nspection must include the following (as applicable to the type of equipment):</w:t>
      </w:r>
    </w:p>
    <w:p w14:paraId="202A706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14:paraId="1726254A"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14:paraId="2D71388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14:paraId="6B91CF01"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14:paraId="53BF5C4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The vehicle shall be clean and free from defects when delivered and should be ready for immediate and continued use upon delivery. </w:t>
      </w:r>
    </w:p>
    <w:p w14:paraId="6F435CC4" w14:textId="77777777" w:rsidR="00852919" w:rsidRPr="008A09C5"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Units delivered in an incomplete state, or which have deficiencies per the specification, are subject to the damage charges as noted in paragraph </w:t>
      </w:r>
      <w:r w:rsidR="00C525DB">
        <w:rPr>
          <w:rFonts w:ascii="Arial" w:hAnsi="Arial" w:cs="Arial"/>
          <w:szCs w:val="20"/>
        </w:rPr>
        <w:t>4</w:t>
      </w:r>
      <w:r w:rsidRPr="00142441">
        <w:rPr>
          <w:rFonts w:ascii="Arial" w:hAnsi="Arial" w:cs="Arial"/>
          <w:szCs w:val="20"/>
        </w:rPr>
        <w:t>.0 below.</w:t>
      </w:r>
    </w:p>
    <w:p w14:paraId="064AB0A9" w14:textId="77777777" w:rsidR="008A09C5" w:rsidRPr="00142441" w:rsidRDefault="008A09C5"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I</w:t>
      </w:r>
      <w:r>
        <w:rPr>
          <w:rFonts w:ascii="Arial" w:hAnsi="Arial" w:cs="Arial"/>
          <w:b/>
          <w:szCs w:val="20"/>
        </w:rPr>
        <w:t>nspections</w:t>
      </w:r>
      <w:r w:rsidRPr="00142441">
        <w:rPr>
          <w:rFonts w:ascii="Arial" w:hAnsi="Arial" w:cs="Arial"/>
          <w:b/>
          <w:szCs w:val="20"/>
        </w:rPr>
        <w:t>:</w:t>
      </w:r>
    </w:p>
    <w:p w14:paraId="7A67F4C5" w14:textId="77777777" w:rsidR="008A09C5" w:rsidRPr="00142441"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01261E4F"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 xml:space="preserve">epair or replace at </w:t>
      </w:r>
      <w:r>
        <w:rPr>
          <w:rFonts w:ascii="Arial" w:hAnsi="Arial" w:cs="Arial"/>
          <w:szCs w:val="20"/>
        </w:rPr>
        <w:t>c</w:t>
      </w:r>
      <w:r w:rsidRPr="00142441">
        <w:rPr>
          <w:rFonts w:ascii="Arial" w:hAnsi="Arial" w:cs="Arial"/>
          <w:szCs w:val="20"/>
        </w:rPr>
        <w:t>ontractor's expense, any or all of the damaged goods,</w:t>
      </w:r>
    </w:p>
    <w:p w14:paraId="2E65702D"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efund the price of any or all of the damaged goods, or</w:t>
      </w:r>
    </w:p>
    <w:p w14:paraId="048D4006" w14:textId="77777777"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proofErr w:type="gramStart"/>
      <w:r w:rsidRPr="00142441">
        <w:rPr>
          <w:rFonts w:ascii="Arial" w:hAnsi="Arial" w:cs="Arial"/>
          <w:szCs w:val="20"/>
        </w:rPr>
        <w:t>accept</w:t>
      </w:r>
      <w:proofErr w:type="gramEnd"/>
      <w:r w:rsidRPr="00142441">
        <w:rPr>
          <w:rFonts w:ascii="Arial" w:hAnsi="Arial" w:cs="Arial"/>
          <w:szCs w:val="20"/>
        </w:rPr>
        <w:t xml:space="preserve"> the return of any or all of the damaged goods.</w:t>
      </w:r>
    </w:p>
    <w:p w14:paraId="39DDE4B5" w14:textId="77777777" w:rsidR="008A09C5"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Pr>
          <w:rFonts w:ascii="Arial" w:hAnsi="Arial" w:cs="Arial"/>
          <w:szCs w:val="20"/>
        </w:rPr>
        <w:t>b</w:t>
      </w:r>
      <w:r w:rsidRPr="00142441">
        <w:rPr>
          <w:rFonts w:ascii="Arial" w:hAnsi="Arial" w:cs="Arial"/>
          <w:szCs w:val="20"/>
        </w:rPr>
        <w:t>idder.</w:t>
      </w:r>
    </w:p>
    <w:p w14:paraId="109BD0A1" w14:textId="77777777" w:rsidR="005F1A1C" w:rsidRDefault="005F1A1C" w:rsidP="003A39C1">
      <w:pPr>
        <w:pStyle w:val="BlockText"/>
        <w:widowControl/>
        <w:numPr>
          <w:ilvl w:val="1"/>
          <w:numId w:val="3"/>
        </w:numPr>
        <w:autoSpaceDE/>
        <w:autoSpaceDN/>
        <w:adjustRightInd/>
        <w:ind w:right="0"/>
        <w:jc w:val="both"/>
        <w:rPr>
          <w:rFonts w:ascii="Arial" w:hAnsi="Arial" w:cs="Arial"/>
          <w:b/>
          <w:szCs w:val="20"/>
        </w:rPr>
      </w:pPr>
      <w:r w:rsidRPr="005F1A1C">
        <w:rPr>
          <w:rFonts w:ascii="Arial" w:hAnsi="Arial" w:cs="Arial"/>
          <w:b/>
          <w:szCs w:val="20"/>
        </w:rPr>
        <w:t>Acceptance:</w:t>
      </w:r>
    </w:p>
    <w:p w14:paraId="449F7C9E" w14:textId="77777777" w:rsidR="005F1A1C" w:rsidRDefault="005F1A1C" w:rsidP="003A39C1">
      <w:pPr>
        <w:pStyle w:val="BlockText"/>
        <w:widowControl/>
        <w:numPr>
          <w:ilvl w:val="2"/>
          <w:numId w:val="3"/>
        </w:numPr>
        <w:autoSpaceDE/>
        <w:autoSpaceDN/>
        <w:adjustRightInd/>
        <w:ind w:right="0"/>
        <w:jc w:val="both"/>
        <w:rPr>
          <w:rFonts w:ascii="Arial" w:hAnsi="Arial" w:cs="Arial"/>
          <w:szCs w:val="20"/>
        </w:rPr>
      </w:pPr>
      <w:r w:rsidRPr="005F1A1C">
        <w:rPr>
          <w:rFonts w:ascii="Arial" w:hAnsi="Arial" w:cs="Arial"/>
          <w:szCs w:val="20"/>
        </w:rPr>
        <w:t xml:space="preserve">Units will not be considered </w:t>
      </w:r>
      <w:r>
        <w:rPr>
          <w:rFonts w:ascii="Arial" w:hAnsi="Arial" w:cs="Arial"/>
          <w:szCs w:val="20"/>
        </w:rPr>
        <w:t>“</w:t>
      </w:r>
      <w:r w:rsidRPr="005F1A1C">
        <w:rPr>
          <w:rFonts w:ascii="Arial" w:hAnsi="Arial" w:cs="Arial"/>
          <w:szCs w:val="20"/>
        </w:rPr>
        <w:t>Accepted</w:t>
      </w:r>
      <w:r>
        <w:rPr>
          <w:rFonts w:ascii="Arial" w:hAnsi="Arial" w:cs="Arial"/>
          <w:szCs w:val="20"/>
        </w:rPr>
        <w:t>”</w:t>
      </w:r>
      <w:r w:rsidRPr="005F1A1C">
        <w:rPr>
          <w:rFonts w:ascii="Arial" w:hAnsi="Arial" w:cs="Arial"/>
          <w:szCs w:val="20"/>
        </w:rPr>
        <w:t xml:space="preserve"> until all deficiencies have been corrected.  This includes item 2.5 Line Sheets/Bill of Materials and </w:t>
      </w:r>
      <w:r>
        <w:rPr>
          <w:rFonts w:ascii="Arial" w:hAnsi="Arial" w:cs="Arial"/>
          <w:szCs w:val="20"/>
        </w:rPr>
        <w:t xml:space="preserve">8.0 Publications.  </w:t>
      </w:r>
    </w:p>
    <w:p w14:paraId="357C81DB" w14:textId="77777777" w:rsidR="005F1A1C" w:rsidRDefault="005F1A1C" w:rsidP="005F1A1C">
      <w:pPr>
        <w:pStyle w:val="BlockText"/>
        <w:widowControl/>
        <w:numPr>
          <w:ilvl w:val="0"/>
          <w:numId w:val="0"/>
        </w:numPr>
        <w:autoSpaceDE/>
        <w:autoSpaceDN/>
        <w:adjustRightInd/>
        <w:ind w:left="2160" w:right="0"/>
        <w:jc w:val="both"/>
        <w:rPr>
          <w:rFonts w:ascii="Arial" w:hAnsi="Arial" w:cs="Arial"/>
          <w:szCs w:val="20"/>
        </w:rPr>
      </w:pPr>
    </w:p>
    <w:p w14:paraId="690B3A22"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lastRenderedPageBreak/>
        <w:t>Delivery Receipt:</w:t>
      </w:r>
    </w:p>
    <w:p w14:paraId="6EC214BF"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Pr>
          <w:rFonts w:ascii="Arial" w:hAnsi="Arial" w:cs="Arial"/>
          <w:szCs w:val="20"/>
        </w:rPr>
        <w:t>.</w:t>
      </w:r>
    </w:p>
    <w:p w14:paraId="26A2E0E5"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519A6E42" w14:textId="77777777" w:rsidR="008A09C5" w:rsidRPr="00C169B3" w:rsidRDefault="008A09C5"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b/>
          <w:bCs/>
          <w:szCs w:val="20"/>
        </w:rPr>
        <w:t>Line Sheets/Bill of Materials:</w:t>
      </w:r>
      <w:r w:rsidRPr="00C169B3">
        <w:rPr>
          <w:rFonts w:ascii="Arial" w:hAnsi="Arial" w:cs="Arial"/>
          <w:szCs w:val="20"/>
        </w:rPr>
        <w:t>:</w:t>
      </w:r>
    </w:p>
    <w:p w14:paraId="2C84B53E"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It is required at the time of delivery that the successful bidder provides a comprehensive listing of all components used to assemble the unit.</w:t>
      </w:r>
    </w:p>
    <w:p w14:paraId="7A29C823"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This includes any components installed by the manufacturer or any subcontractor or the successful bidder.</w:t>
      </w:r>
    </w:p>
    <w:p w14:paraId="2FEFE4E5"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14:paraId="212CFA89" w14:textId="77777777" w:rsidR="008A09C5" w:rsidRPr="00C169B3" w:rsidRDefault="008A09C5"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A minimum of one (1) CD per unit are to be provided and marked with the make, model, and serial number or</w:t>
      </w:r>
      <w:r w:rsidR="00452F69" w:rsidRPr="00C169B3">
        <w:rPr>
          <w:rFonts w:ascii="Arial" w:hAnsi="Arial" w:cs="Arial"/>
          <w:szCs w:val="20"/>
        </w:rPr>
        <w:t xml:space="preserve"> the</w:t>
      </w:r>
      <w:r w:rsidRPr="00C169B3">
        <w:rPr>
          <w:rFonts w:ascii="Arial" w:hAnsi="Arial" w:cs="Arial"/>
          <w:szCs w:val="20"/>
        </w:rPr>
        <w:t xml:space="preserve"> State PO number.</w:t>
      </w:r>
    </w:p>
    <w:p w14:paraId="55942F56"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bCs/>
          <w:szCs w:val="20"/>
        </w:rPr>
      </w:pPr>
      <w:r w:rsidRPr="00142441">
        <w:rPr>
          <w:rFonts w:ascii="Arial" w:hAnsi="Arial" w:cs="Arial"/>
          <w:b/>
          <w:bCs/>
          <w:szCs w:val="20"/>
        </w:rPr>
        <w:t>F.O.B. POINT:</w:t>
      </w:r>
    </w:p>
    <w:p w14:paraId="30E8E0B7"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r w:rsidR="00ED591F">
        <w:rPr>
          <w:rFonts w:ascii="Arial" w:hAnsi="Arial" w:cs="Arial"/>
          <w:szCs w:val="20"/>
        </w:rPr>
        <w:t xml:space="preserve">  Equipment is not to be driven on the Alcan Highway without prior written approval from the contracting officer.</w:t>
      </w:r>
    </w:p>
    <w:p w14:paraId="7101AA96"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67FA4216"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szCs w:val="20"/>
        </w:rPr>
      </w:pPr>
      <w:r w:rsidRPr="00C169B3">
        <w:rPr>
          <w:rFonts w:ascii="Arial" w:hAnsi="Arial" w:cs="Arial"/>
          <w:szCs w:val="20"/>
        </w:rPr>
        <w:t>All shipping charges over $100 must be documented by a copy of the actual shipping invoice and received with the invoice charge to the State.</w:t>
      </w:r>
    </w:p>
    <w:p w14:paraId="06C6411A" w14:textId="77777777" w:rsidR="00D73FDE" w:rsidRPr="000F11B7" w:rsidRDefault="00D73FDE" w:rsidP="003A39C1">
      <w:pPr>
        <w:pStyle w:val="BlockText"/>
        <w:widowControl/>
        <w:numPr>
          <w:ilvl w:val="1"/>
          <w:numId w:val="3"/>
        </w:numPr>
        <w:autoSpaceDE/>
        <w:autoSpaceDN/>
        <w:adjustRightInd/>
        <w:ind w:right="0"/>
        <w:jc w:val="both"/>
        <w:rPr>
          <w:rFonts w:ascii="Arial" w:hAnsi="Arial" w:cs="Arial"/>
          <w:color w:val="000000"/>
          <w:szCs w:val="20"/>
        </w:rPr>
      </w:pPr>
      <w:r w:rsidRPr="000F11B7">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7EBC46A0"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14:paraId="17EE7392"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31D45CDD" w14:textId="54F9EA4B"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w:t>
      </w:r>
      <w:r w:rsidRPr="00684B1C">
        <w:rPr>
          <w:rFonts w:ascii="Arial" w:hAnsi="Arial" w:cs="Arial"/>
          <w:szCs w:val="20"/>
          <w:highlight w:val="yellow"/>
        </w:rPr>
        <w:t xml:space="preserve">.  In the case of </w:t>
      </w:r>
      <w:r w:rsidR="00684B1C">
        <w:rPr>
          <w:rFonts w:ascii="Arial" w:hAnsi="Arial" w:cs="Arial"/>
          <w:szCs w:val="20"/>
          <w:highlight w:val="yellow"/>
        </w:rPr>
        <w:t>equipment in this t</w:t>
      </w:r>
      <w:r w:rsidRPr="00684B1C">
        <w:rPr>
          <w:rFonts w:ascii="Arial" w:hAnsi="Arial" w:cs="Arial"/>
          <w:szCs w:val="20"/>
          <w:highlight w:val="yellow"/>
        </w:rPr>
        <w:t>his class, that daily rental fee is determined to be $</w:t>
      </w:r>
      <w:r w:rsidR="003F0C87">
        <w:rPr>
          <w:rFonts w:ascii="Arial" w:hAnsi="Arial" w:cs="Arial"/>
          <w:szCs w:val="20"/>
          <w:highlight w:val="yellow"/>
        </w:rPr>
        <w:t>790</w:t>
      </w:r>
      <w:r w:rsidRPr="00684B1C">
        <w:rPr>
          <w:rFonts w:ascii="Arial" w:hAnsi="Arial" w:cs="Arial"/>
          <w:szCs w:val="20"/>
          <w:highlight w:val="yellow"/>
        </w:rPr>
        <w:t>.00.</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r w:rsidR="005F1A1C">
        <w:rPr>
          <w:rFonts w:ascii="Arial" w:hAnsi="Arial" w:cs="Arial"/>
          <w:szCs w:val="20"/>
        </w:rPr>
        <w:t xml:space="preserve">  </w:t>
      </w:r>
    </w:p>
    <w:p w14:paraId="3AFB664C"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5E587759"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02E77FB5"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061AE53A" w14:textId="77777777" w:rsidR="006A3F9A" w:rsidRDefault="006A3F9A" w:rsidP="006A3F9A">
      <w:pPr>
        <w:pStyle w:val="BlockText"/>
        <w:widowControl/>
        <w:numPr>
          <w:ilvl w:val="0"/>
          <w:numId w:val="0"/>
        </w:numPr>
        <w:autoSpaceDE/>
        <w:autoSpaceDN/>
        <w:adjustRightInd/>
        <w:ind w:left="576" w:right="0" w:hanging="576"/>
        <w:jc w:val="both"/>
        <w:rPr>
          <w:rFonts w:ascii="Arial" w:hAnsi="Arial" w:cs="Arial"/>
          <w:szCs w:val="20"/>
        </w:rPr>
      </w:pPr>
    </w:p>
    <w:p w14:paraId="4954461B" w14:textId="77777777" w:rsidR="00896D0E" w:rsidRPr="00A50105" w:rsidRDefault="00896D0E" w:rsidP="003A39C1">
      <w:pPr>
        <w:widowControl/>
        <w:numPr>
          <w:ilvl w:val="0"/>
          <w:numId w:val="3"/>
        </w:numPr>
        <w:autoSpaceDE/>
        <w:autoSpaceDN/>
        <w:adjustRightInd/>
        <w:spacing w:after="120"/>
        <w:jc w:val="both"/>
        <w:rPr>
          <w:rFonts w:ascii="Arial" w:hAnsi="Arial" w:cs="Arial"/>
          <w:szCs w:val="20"/>
        </w:rPr>
      </w:pPr>
      <w:r w:rsidRPr="00A50105">
        <w:rPr>
          <w:rFonts w:ascii="Arial" w:hAnsi="Arial" w:cs="Arial"/>
          <w:b/>
          <w:szCs w:val="20"/>
        </w:rPr>
        <w:lastRenderedPageBreak/>
        <w:t>EQUIPMENT RELIABILITY:</w:t>
      </w:r>
    </w:p>
    <w:p w14:paraId="41125286" w14:textId="77777777"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76F4BAEA" w14:textId="77777777"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14:paraId="25B393DA"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14:paraId="753BDAF3"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14:paraId="144B846E" w14:textId="77777777"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14:paraId="30243605" w14:textId="77777777" w:rsidR="00896D0E" w:rsidRDefault="00896D0E" w:rsidP="003A39C1">
      <w:pPr>
        <w:widowControl/>
        <w:numPr>
          <w:ilvl w:val="1"/>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Pr="00423F22">
        <w:rPr>
          <w:rFonts w:ascii="Arial" w:hAnsi="Arial" w:cs="Arial"/>
          <w:b/>
          <w:szCs w:val="20"/>
        </w:rPr>
        <w:t>e Failure and Downtime:</w:t>
      </w:r>
    </w:p>
    <w:p w14:paraId="78393149"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Failure resulting in the unit being out of service is defined as </w:t>
      </w:r>
      <w:r w:rsidRPr="00791B6B">
        <w:rPr>
          <w:rFonts w:ascii="Arial" w:hAnsi="Arial" w:cs="Arial"/>
          <w:b/>
          <w:szCs w:val="20"/>
        </w:rPr>
        <w:t>Downtime</w:t>
      </w:r>
      <w:r>
        <w:rPr>
          <w:rFonts w:ascii="Arial" w:hAnsi="Arial" w:cs="Arial"/>
          <w:szCs w:val="20"/>
        </w:rPr>
        <w:t>.</w:t>
      </w:r>
    </w:p>
    <w:p w14:paraId="4524A4B2"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14:paraId="29CF1F26" w14:textId="77777777"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9EAD085"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14:paraId="104E3E62"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24BBF4B1" w14:textId="77777777"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Pr>
          <w:rFonts w:ascii="Arial" w:hAnsi="Arial" w:cs="Arial"/>
          <w:szCs w:val="20"/>
        </w:rPr>
        <w:t xml:space="preserve">  Downtime resulting from machine failure is the actual number of hours a machine is out of service as recorded on the OSR or in the Equipment Maintenance Management System (EMS).</w:t>
      </w:r>
    </w:p>
    <w:p w14:paraId="59A701E4" w14:textId="77777777" w:rsidR="00896D0E" w:rsidRDefault="00896D0E" w:rsidP="003A39C1">
      <w:pPr>
        <w:widowControl/>
        <w:numPr>
          <w:ilvl w:val="3"/>
          <w:numId w:val="3"/>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14:paraId="77006EA0" w14:textId="77777777" w:rsidR="00896D0E" w:rsidRDefault="00896D0E" w:rsidP="003A39C1">
      <w:pPr>
        <w:widowControl/>
        <w:numPr>
          <w:ilvl w:val="4"/>
          <w:numId w:val="3"/>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14:paraId="66A0F86B" w14:textId="77777777"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14:paraId="48670A4C" w14:textId="77777777" w:rsidR="00896D0E" w:rsidRPr="00F04C97" w:rsidRDefault="00896D0E" w:rsidP="003A39C1">
      <w:pPr>
        <w:widowControl/>
        <w:numPr>
          <w:ilvl w:val="2"/>
          <w:numId w:val="3"/>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Pr="00F04C97">
        <w:rPr>
          <w:rFonts w:ascii="Arial" w:hAnsi="Arial" w:cs="Arial"/>
          <w:szCs w:val="20"/>
        </w:rPr>
        <w:t>RR is the mathematical ration of operated time (uptime) to out of service time (downtime).  The RR will be calculated according to the following formula:</w:t>
      </w:r>
    </w:p>
    <w:p w14:paraId="3402CEE4" w14:textId="77777777" w:rsidR="00896D0E" w:rsidRPr="00CA161C" w:rsidRDefault="00896D0E" w:rsidP="00896D0E">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14:paraId="6AC7CD07" w14:textId="77777777" w:rsidR="00896D0E" w:rsidRDefault="00896D0E" w:rsidP="00896D0E">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lastRenderedPageBreak/>
        <w:tab/>
        <w:t>Days in a Month **                             DM</w:t>
      </w:r>
    </w:p>
    <w:p w14:paraId="0E117B55" w14:textId="77777777" w:rsidR="00896D0E" w:rsidRDefault="00896D0E" w:rsidP="00896D0E">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 xml:space="preserve">Note * : </w:t>
      </w:r>
      <w:r w:rsidRPr="008D2A0B">
        <w:rPr>
          <w:rFonts w:ascii="Arial" w:hAnsi="Arial" w:cs="Arial"/>
          <w:szCs w:val="20"/>
        </w:rPr>
        <w:t>Fractional Days apply, i.e., a unit is out of service 8 hours in a 24 hour period  equals 1/3 or .33% of a day</w:t>
      </w:r>
      <w:r>
        <w:rPr>
          <w:rFonts w:ascii="Arial" w:hAnsi="Arial" w:cs="Arial"/>
          <w:szCs w:val="20"/>
        </w:rPr>
        <w:t>.</w:t>
      </w:r>
    </w:p>
    <w:p w14:paraId="4FB53409" w14:textId="77777777"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14:paraId="759A1409" w14:textId="77777777"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Example:</w:t>
      </w:r>
      <w:r>
        <w:rPr>
          <w:rFonts w:ascii="Arial" w:hAnsi="Arial" w:cs="Arial"/>
          <w:szCs w:val="20"/>
        </w:rPr>
        <w:t xml:space="preserve">  30 days DM with 2 days and 8 hours DT would result in:</w:t>
      </w:r>
    </w:p>
    <w:p w14:paraId="32FF8426" w14:textId="77777777" w:rsidR="00896D0E" w:rsidRPr="008D2A0B" w:rsidRDefault="00896D0E" w:rsidP="00896D0E">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t>RR</w:t>
      </w:r>
      <w:r w:rsidRPr="00D324CB">
        <w:rPr>
          <w:rFonts w:ascii="Arial" w:hAnsi="Arial" w:cs="Arial"/>
          <w:szCs w:val="20"/>
        </w:rPr>
        <w:t xml:space="preserve"> = </w:t>
      </w:r>
      <w:r>
        <w:rPr>
          <w:rFonts w:ascii="Arial" w:hAnsi="Arial" w:cs="Arial"/>
          <w:szCs w:val="20"/>
        </w:rPr>
        <w:t xml:space="preserve">  </w:t>
      </w:r>
      <w:proofErr w:type="gramStart"/>
      <w:r w:rsidRPr="00D324CB">
        <w:rPr>
          <w:rFonts w:ascii="Arial" w:hAnsi="Arial" w:cs="Arial"/>
          <w:szCs w:val="20"/>
          <w:u w:val="single"/>
        </w:rPr>
        <w:t>30</w:t>
      </w:r>
      <w:r>
        <w:rPr>
          <w:rFonts w:ascii="Arial" w:hAnsi="Arial" w:cs="Arial"/>
          <w:szCs w:val="20"/>
          <w:u w:val="single"/>
        </w:rPr>
        <w:t xml:space="preserve">  </w:t>
      </w:r>
      <w:r w:rsidRPr="00D324CB">
        <w:rPr>
          <w:rFonts w:ascii="Arial" w:hAnsi="Arial" w:cs="Arial"/>
          <w:b/>
          <w:szCs w:val="20"/>
          <w:u w:val="single"/>
        </w:rPr>
        <w:t>-</w:t>
      </w:r>
      <w:proofErr w:type="gramEnd"/>
      <w:r w:rsidRPr="00D324CB">
        <w:rPr>
          <w:rFonts w:ascii="Arial" w:hAnsi="Arial" w:cs="Arial"/>
          <w:b/>
          <w:szCs w:val="20"/>
          <w:u w:val="single"/>
        </w:rPr>
        <w:t xml:space="preserve"> </w:t>
      </w:r>
      <w:r>
        <w:rPr>
          <w:rFonts w:ascii="Arial" w:hAnsi="Arial" w:cs="Arial"/>
          <w:b/>
          <w:szCs w:val="20"/>
          <w:u w:val="single"/>
        </w:rPr>
        <w:t xml:space="preserve"> </w:t>
      </w:r>
      <w:r w:rsidRPr="00D324CB">
        <w:rPr>
          <w:rFonts w:ascii="Arial" w:hAnsi="Arial" w:cs="Arial"/>
          <w:szCs w:val="20"/>
          <w:u w:val="single"/>
        </w:rPr>
        <w:t>2.33</w:t>
      </w:r>
      <w:r>
        <w:rPr>
          <w:rFonts w:ascii="Arial" w:hAnsi="Arial" w:cs="Arial"/>
          <w:szCs w:val="20"/>
        </w:rPr>
        <w:t xml:space="preserve"> = .92</w:t>
      </w:r>
    </w:p>
    <w:p w14:paraId="0F7D686B" w14:textId="77777777" w:rsidR="00896D0E" w:rsidRDefault="00896D0E" w:rsidP="00896D0E">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Pr="00FF6134">
        <w:rPr>
          <w:rFonts w:ascii="Arial" w:hAnsi="Arial" w:cs="Arial"/>
          <w:szCs w:val="20"/>
        </w:rPr>
        <w:t>30</w:t>
      </w:r>
    </w:p>
    <w:p w14:paraId="591B96B4" w14:textId="77777777" w:rsidR="00896D0E" w:rsidRDefault="00896D0E" w:rsidP="003A39C1">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xml:space="preserve">: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w:t>
      </w:r>
      <w:r w:rsidRPr="00742586">
        <w:rPr>
          <w:rFonts w:ascii="Arial" w:hAnsi="Arial" w:cs="Arial"/>
          <w:b/>
          <w:szCs w:val="20"/>
        </w:rPr>
        <w:t>Guaranteed Value</w:t>
      </w:r>
      <w:r>
        <w:rPr>
          <w:rFonts w:ascii="Arial" w:hAnsi="Arial" w:cs="Arial"/>
          <w:szCs w:val="20"/>
        </w:rPr>
        <w:t xml:space="preserve"> (V) of the unit:</w:t>
      </w:r>
    </w:p>
    <w:p w14:paraId="12715C52" w14:textId="77777777" w:rsidR="00896D0E" w:rsidRPr="00742586"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14:paraId="21EF82F8" w14:textId="77777777" w:rsidR="00896D0E" w:rsidRPr="001B71DD"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Pr="002E4243">
        <w:rPr>
          <w:rFonts w:ascii="Arial" w:hAnsi="Arial" w:cs="Arial"/>
          <w:b/>
          <w:szCs w:val="20"/>
        </w:rPr>
        <w:t>Cost of Operation</w:t>
      </w:r>
      <w:r>
        <w:rPr>
          <w:rFonts w:ascii="Arial" w:hAnsi="Arial" w:cs="Arial"/>
          <w:szCs w:val="20"/>
        </w:rPr>
        <w:t xml:space="preserve"> as listed in the </w:t>
      </w:r>
      <w:r w:rsidRPr="001B71DD">
        <w:rPr>
          <w:rFonts w:ascii="Arial" w:hAnsi="Arial" w:cs="Arial"/>
          <w:szCs w:val="20"/>
        </w:rPr>
        <w:t>Equipment</w:t>
      </w:r>
      <w:r w:rsidR="00180A69">
        <w:rPr>
          <w:rFonts w:ascii="Arial" w:hAnsi="Arial" w:cs="Arial"/>
          <w:szCs w:val="20"/>
        </w:rPr>
        <w:t xml:space="preserve"> Rental Rate Blue Book </w:t>
      </w:r>
      <w:r w:rsidRPr="001B71DD">
        <w:rPr>
          <w:rFonts w:ascii="Arial" w:hAnsi="Arial" w:cs="Arial"/>
          <w:szCs w:val="20"/>
        </w:rPr>
        <w:t>or comparable equipment or the current Federal Fixed Usage Rate for the Class for the State of Alaska (a, b or c per hour) times (X) the number of hours used = ___________(DV).</w:t>
      </w:r>
    </w:p>
    <w:p w14:paraId="7C801B03" w14:textId="77777777" w:rsidR="00896D0E" w:rsidRPr="00F11EB8" w:rsidRDefault="00896D0E" w:rsidP="002236DA">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hanging="720"/>
        <w:jc w:val="both"/>
        <w:rPr>
          <w:rFonts w:ascii="Arial" w:hAnsi="Arial" w:cs="Arial"/>
          <w:szCs w:val="20"/>
        </w:rPr>
      </w:pPr>
      <w:r w:rsidRPr="00F11EB8">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14:paraId="599947C3"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6862DF7A"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14:paraId="34242AC8" w14:textId="77777777"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14:paraId="6A89FDDD" w14:textId="77777777" w:rsidR="00896D0E" w:rsidRDefault="00896D0E" w:rsidP="003A39C1">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4ADD04DD" w14:textId="77777777" w:rsidR="00852919" w:rsidRPr="00C169B3" w:rsidRDefault="00852919" w:rsidP="003A39C1">
      <w:pPr>
        <w:pStyle w:val="BlockText"/>
        <w:widowControl/>
        <w:numPr>
          <w:ilvl w:val="0"/>
          <w:numId w:val="3"/>
        </w:numPr>
        <w:autoSpaceDE/>
        <w:autoSpaceDN/>
        <w:adjustRightInd/>
        <w:ind w:right="0"/>
        <w:jc w:val="both"/>
        <w:rPr>
          <w:rFonts w:ascii="Arial" w:hAnsi="Arial" w:cs="Arial"/>
          <w:bCs/>
          <w:szCs w:val="20"/>
        </w:rPr>
      </w:pPr>
      <w:r w:rsidRPr="00C169B3">
        <w:rPr>
          <w:rFonts w:ascii="Arial" w:hAnsi="Arial" w:cs="Arial"/>
          <w:b/>
          <w:szCs w:val="20"/>
        </w:rPr>
        <w:t>WARRANTY:</w:t>
      </w:r>
    </w:p>
    <w:p w14:paraId="1C107C9C" w14:textId="77777777" w:rsidR="00852919" w:rsidRPr="00C169B3" w:rsidRDefault="00852919" w:rsidP="003A39C1">
      <w:pPr>
        <w:pStyle w:val="BlockText"/>
        <w:widowControl/>
        <w:numPr>
          <w:ilvl w:val="1"/>
          <w:numId w:val="3"/>
        </w:numPr>
        <w:autoSpaceDE/>
        <w:autoSpaceDN/>
        <w:adjustRightInd/>
        <w:ind w:right="0"/>
        <w:jc w:val="both"/>
        <w:rPr>
          <w:rFonts w:ascii="Arial" w:hAnsi="Arial" w:cs="Arial"/>
          <w:bCs/>
          <w:szCs w:val="20"/>
        </w:rPr>
      </w:pPr>
      <w:r w:rsidRPr="00C169B3">
        <w:rPr>
          <w:rFonts w:ascii="Arial" w:hAnsi="Arial" w:cs="Arial"/>
          <w:b/>
          <w:szCs w:val="20"/>
        </w:rPr>
        <w:t>Standard Warranty Package:</w:t>
      </w:r>
      <w:r w:rsidRPr="00C169B3">
        <w:rPr>
          <w:rFonts w:ascii="Arial" w:hAnsi="Arial" w:cs="Arial"/>
          <w:szCs w:val="20"/>
        </w:rPr>
        <w:t xml:space="preserve">  Unless otherwise stipulated by this ITB, the successful bidder will provide a </w:t>
      </w:r>
      <w:r w:rsidR="006A4C67" w:rsidRPr="00C169B3">
        <w:rPr>
          <w:rFonts w:ascii="Arial" w:hAnsi="Arial" w:cs="Arial"/>
          <w:szCs w:val="20"/>
        </w:rPr>
        <w:t>one</w:t>
      </w:r>
      <w:r w:rsidRPr="00C169B3">
        <w:rPr>
          <w:rFonts w:ascii="Arial" w:hAnsi="Arial" w:cs="Arial"/>
          <w:szCs w:val="20"/>
        </w:rPr>
        <w:t>-year (</w:t>
      </w:r>
      <w:r w:rsidR="006A4C67" w:rsidRPr="00C169B3">
        <w:rPr>
          <w:rFonts w:ascii="Arial" w:hAnsi="Arial" w:cs="Arial"/>
          <w:szCs w:val="20"/>
        </w:rPr>
        <w:t>12</w:t>
      </w:r>
      <w:r w:rsidRPr="00C169B3">
        <w:rPr>
          <w:rFonts w:ascii="Arial" w:hAnsi="Arial" w:cs="Arial"/>
          <w:szCs w:val="20"/>
        </w:rPr>
        <w:t>-month) warranty.</w:t>
      </w:r>
    </w:p>
    <w:p w14:paraId="3F893CD8"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Full (100%) Parts and Labor Warranty Coverage of all components for 12 months (year one), from the date the unit is placed in service at the assigned location.</w:t>
      </w:r>
    </w:p>
    <w:p w14:paraId="0EF011F3"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Full (100%) Warranty Coverage includes all</w:t>
      </w:r>
      <w:r w:rsidR="00456FE2" w:rsidRPr="00C169B3">
        <w:rPr>
          <w:rFonts w:ascii="Arial" w:hAnsi="Arial" w:cs="Arial"/>
          <w:szCs w:val="20"/>
        </w:rPr>
        <w:t xml:space="preserve"> cost of labor, parts, freight, </w:t>
      </w:r>
      <w:r w:rsidRPr="00C169B3">
        <w:rPr>
          <w:rFonts w:ascii="Arial" w:hAnsi="Arial" w:cs="Arial"/>
          <w:szCs w:val="20"/>
        </w:rPr>
        <w:t>lubricants, miscellaneous cost, etc., to place the unit in like-new condition.</w:t>
      </w:r>
    </w:p>
    <w:p w14:paraId="2AED44D6" w14:textId="77777777" w:rsidR="00852919" w:rsidRPr="00C169B3" w:rsidRDefault="00852919" w:rsidP="003A39C1">
      <w:pPr>
        <w:pStyle w:val="BlockText"/>
        <w:widowControl/>
        <w:numPr>
          <w:ilvl w:val="2"/>
          <w:numId w:val="3"/>
        </w:numPr>
        <w:autoSpaceDE/>
        <w:autoSpaceDN/>
        <w:adjustRightInd/>
        <w:ind w:right="0"/>
        <w:jc w:val="both"/>
        <w:rPr>
          <w:rFonts w:ascii="Arial" w:hAnsi="Arial" w:cs="Arial"/>
          <w:bCs/>
          <w:szCs w:val="20"/>
        </w:rPr>
      </w:pPr>
      <w:r w:rsidRPr="00C169B3">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14:paraId="6B768A00"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14:paraId="3D990E0C"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Warranty on Attachments:</w:t>
      </w:r>
      <w:r w:rsidRPr="00C169B3">
        <w:rPr>
          <w:rFonts w:ascii="Arial" w:hAnsi="Arial" w:cs="Arial"/>
          <w:b/>
          <w:szCs w:val="20"/>
        </w:rPr>
        <w:t xml:space="preserve">  </w:t>
      </w:r>
      <w:r w:rsidRPr="00C169B3">
        <w:rPr>
          <w:rFonts w:ascii="Arial" w:hAnsi="Arial" w:cs="Arial"/>
          <w:szCs w:val="20"/>
        </w:rPr>
        <w:t>Same as Standard Warranty Package.</w:t>
      </w:r>
    </w:p>
    <w:p w14:paraId="33BCB981" w14:textId="77777777" w:rsidR="00345C04" w:rsidRPr="00C169B3" w:rsidRDefault="00345C04" w:rsidP="003A39C1">
      <w:pPr>
        <w:pStyle w:val="BlockText"/>
        <w:widowControl/>
        <w:numPr>
          <w:ilvl w:val="2"/>
          <w:numId w:val="3"/>
        </w:numPr>
        <w:autoSpaceDE/>
        <w:autoSpaceDN/>
        <w:adjustRightInd/>
        <w:ind w:right="0"/>
        <w:jc w:val="both"/>
        <w:rPr>
          <w:rFonts w:ascii="Arial" w:hAnsi="Arial" w:cs="Arial"/>
          <w:szCs w:val="20"/>
        </w:rPr>
      </w:pPr>
      <w:r w:rsidRPr="00C169B3">
        <w:rPr>
          <w:rFonts w:ascii="Arial" w:hAnsi="Arial" w:cs="Arial"/>
          <w:szCs w:val="20"/>
        </w:rPr>
        <w:t>In-Service Date:</w:t>
      </w:r>
      <w:r w:rsidRPr="00C169B3">
        <w:rPr>
          <w:rFonts w:ascii="Arial" w:hAnsi="Arial" w:cs="Arial"/>
          <w:b/>
          <w:szCs w:val="20"/>
        </w:rPr>
        <w:t xml:space="preserve">  </w:t>
      </w:r>
      <w:r w:rsidRPr="00C169B3">
        <w:rPr>
          <w:rFonts w:ascii="Arial" w:hAnsi="Arial" w:cs="Arial"/>
          <w:szCs w:val="20"/>
        </w:rPr>
        <w:t xml:space="preserve">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w:t>
      </w:r>
      <w:r w:rsidRPr="00C169B3">
        <w:rPr>
          <w:rFonts w:ascii="Arial" w:hAnsi="Arial" w:cs="Arial"/>
          <w:szCs w:val="20"/>
        </w:rPr>
        <w:lastRenderedPageBreak/>
        <w:t>Notification of the requirement for delayed warranty will be provided on delivery orders whenever possible.</w:t>
      </w:r>
    </w:p>
    <w:p w14:paraId="6A2546DA" w14:textId="77777777" w:rsidR="00177F49" w:rsidRPr="00142441" w:rsidRDefault="00177F4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Warranty Claims:</w:t>
      </w:r>
    </w:p>
    <w:p w14:paraId="331C13DB"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142441">
        <w:rPr>
          <w:rFonts w:ascii="Arial" w:hAnsi="Arial" w:cs="Arial"/>
          <w:szCs w:val="20"/>
        </w:rPr>
        <w:t xml:space="preserve"> If travel is required by State personnel to perform the work, actual costs will be used for reimbursement.</w:t>
      </w:r>
    </w:p>
    <w:p w14:paraId="5732794C"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4664300D"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vendor must notify the state within </w:t>
      </w:r>
      <w:r w:rsidR="002421A5" w:rsidRPr="00142441">
        <w:rPr>
          <w:rFonts w:ascii="Arial" w:hAnsi="Arial" w:cs="Arial"/>
          <w:szCs w:val="20"/>
        </w:rPr>
        <w:t>24</w:t>
      </w:r>
      <w:r w:rsidRPr="00142441">
        <w:rPr>
          <w:rFonts w:ascii="Arial" w:hAnsi="Arial" w:cs="Arial"/>
          <w:szCs w:val="20"/>
        </w:rPr>
        <w:t xml:space="preserve"> hours </w:t>
      </w:r>
      <w:r w:rsidR="002A73AB" w:rsidRPr="00142441">
        <w:rPr>
          <w:rFonts w:ascii="Arial" w:hAnsi="Arial" w:cs="Arial"/>
          <w:szCs w:val="20"/>
        </w:rPr>
        <w:t xml:space="preserve">of verbal or written notification </w:t>
      </w:r>
      <w:r w:rsidRPr="00142441">
        <w:rPr>
          <w:rFonts w:ascii="Arial" w:hAnsi="Arial" w:cs="Arial"/>
          <w:szCs w:val="20"/>
        </w:rPr>
        <w:t xml:space="preserve">that it will </w:t>
      </w:r>
      <w:r w:rsidRPr="00142441">
        <w:rPr>
          <w:rFonts w:ascii="Arial" w:hAnsi="Arial" w:cs="Arial"/>
          <w:szCs w:val="20"/>
          <w:u w:val="single"/>
        </w:rPr>
        <w:t>begin to perform</w:t>
      </w:r>
      <w:r w:rsidRPr="00142441">
        <w:rPr>
          <w:rFonts w:ascii="Arial" w:hAnsi="Arial" w:cs="Arial"/>
          <w:szCs w:val="20"/>
        </w:rPr>
        <w:t xml:space="preserve"> the warranty work at the equipment location</w:t>
      </w:r>
      <w:r w:rsidR="002A73AB" w:rsidRPr="00142441">
        <w:rPr>
          <w:rFonts w:ascii="Arial" w:hAnsi="Arial" w:cs="Arial"/>
          <w:szCs w:val="20"/>
        </w:rPr>
        <w:t>.</w:t>
      </w:r>
    </w:p>
    <w:p w14:paraId="0C943B97"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142441">
        <w:rPr>
          <w:rFonts w:ascii="Arial" w:hAnsi="Arial" w:cs="Arial"/>
          <w:szCs w:val="20"/>
        </w:rPr>
        <w:t>24</w:t>
      </w:r>
      <w:r w:rsidRPr="00142441">
        <w:rPr>
          <w:rFonts w:ascii="Arial" w:hAnsi="Arial" w:cs="Arial"/>
          <w:szCs w:val="20"/>
        </w:rPr>
        <w:t xml:space="preserve"> hours).</w:t>
      </w:r>
      <w:r w:rsidR="002421A5" w:rsidRPr="00142441">
        <w:rPr>
          <w:rFonts w:ascii="Arial" w:hAnsi="Arial" w:cs="Arial"/>
          <w:szCs w:val="20"/>
        </w:rPr>
        <w:t xml:space="preserve">  The State will require a PO to perform the warranty work.</w:t>
      </w:r>
      <w:r w:rsidR="00605FF6" w:rsidRPr="00142441">
        <w:rPr>
          <w:rFonts w:ascii="Arial" w:hAnsi="Arial" w:cs="Arial"/>
          <w:szCs w:val="20"/>
        </w:rPr>
        <w:t xml:space="preserve">  </w:t>
      </w:r>
    </w:p>
    <w:p w14:paraId="2DBED3AB" w14:textId="77777777"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Failure to notify the State that the vendor intends to begin to perform </w:t>
      </w:r>
      <w:r w:rsidR="008B52E4" w:rsidRPr="00142441">
        <w:rPr>
          <w:rFonts w:ascii="Arial" w:hAnsi="Arial" w:cs="Arial"/>
          <w:szCs w:val="20"/>
        </w:rPr>
        <w:t>warranty</w:t>
      </w:r>
      <w:r w:rsidR="002A73AB" w:rsidRPr="00142441">
        <w:rPr>
          <w:rFonts w:ascii="Arial" w:hAnsi="Arial" w:cs="Arial"/>
          <w:szCs w:val="20"/>
        </w:rPr>
        <w:t xml:space="preserve"> </w:t>
      </w:r>
      <w:r w:rsidRPr="00142441">
        <w:rPr>
          <w:rFonts w:ascii="Arial" w:hAnsi="Arial" w:cs="Arial"/>
          <w:szCs w:val="20"/>
        </w:rPr>
        <w:t>is considered a contractual breach.</w:t>
      </w:r>
    </w:p>
    <w:p w14:paraId="0CCB095C" w14:textId="77777777" w:rsidR="00536159" w:rsidRDefault="00536159" w:rsidP="003A39C1">
      <w:pPr>
        <w:pStyle w:val="BlockText"/>
        <w:numPr>
          <w:ilvl w:val="2"/>
          <w:numId w:val="3"/>
        </w:numPr>
        <w:tabs>
          <w:tab w:val="left" w:pos="720"/>
        </w:tabs>
        <w:autoSpaceDE/>
        <w:ind w:right="0"/>
        <w:jc w:val="both"/>
        <w:rPr>
          <w:rFonts w:ascii="Arial" w:hAnsi="Arial" w:cs="Arial"/>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6432D7C6" w14:textId="77777777" w:rsidR="00345C04" w:rsidRPr="00142441" w:rsidRDefault="00345C04" w:rsidP="003A39C1">
      <w:pPr>
        <w:pStyle w:val="BlockText"/>
        <w:widowControl/>
        <w:numPr>
          <w:ilvl w:val="1"/>
          <w:numId w:val="3"/>
        </w:numPr>
        <w:autoSpaceDE/>
        <w:autoSpaceDN/>
        <w:adjustRightInd/>
        <w:ind w:right="0"/>
        <w:jc w:val="both"/>
        <w:rPr>
          <w:rFonts w:ascii="Arial" w:hAnsi="Arial" w:cs="Arial"/>
          <w:b/>
          <w:bCs/>
          <w:szCs w:val="20"/>
        </w:rPr>
      </w:pPr>
      <w:r w:rsidRPr="00142441">
        <w:rPr>
          <w:rFonts w:ascii="Arial" w:hAnsi="Arial" w:cs="Arial"/>
          <w:b/>
          <w:bCs/>
          <w:szCs w:val="20"/>
        </w:rPr>
        <w:t>Warranty Performed by Vendor:</w:t>
      </w:r>
    </w:p>
    <w:p w14:paraId="0D8CC077" w14:textId="77777777" w:rsidR="00D2164E" w:rsidRPr="00D2164E" w:rsidRDefault="00D2164E" w:rsidP="003A39C1">
      <w:pPr>
        <w:pStyle w:val="BlockText"/>
        <w:widowControl/>
        <w:numPr>
          <w:ilvl w:val="2"/>
          <w:numId w:val="3"/>
        </w:numPr>
        <w:autoSpaceDE/>
        <w:autoSpaceDN/>
        <w:adjustRightInd/>
        <w:ind w:right="0"/>
        <w:jc w:val="both"/>
        <w:rPr>
          <w:rFonts w:ascii="Arial" w:hAnsi="Arial" w:cs="Arial"/>
          <w:bCs/>
          <w:szCs w:val="20"/>
        </w:rPr>
      </w:pPr>
      <w:r w:rsidRPr="00D2164E">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Pr>
          <w:rFonts w:ascii="Arial" w:hAnsi="Arial" w:cs="Arial"/>
        </w:rPr>
        <w:t>:</w:t>
      </w:r>
    </w:p>
    <w:p w14:paraId="6BC06088" w14:textId="77777777" w:rsidR="00852919" w:rsidRPr="00142441" w:rsidRDefault="00F56A9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Mileage Charge:</w:t>
      </w:r>
      <w:r w:rsidR="00852919" w:rsidRPr="00142441">
        <w:rPr>
          <w:rFonts w:ascii="Arial" w:hAnsi="Arial" w:cs="Arial"/>
          <w:bCs/>
          <w:szCs w:val="20"/>
        </w:rPr>
        <w:t xml:space="preserve"> Mileage will only be reimbursed for travel within Ala</w:t>
      </w:r>
      <w:r w:rsidRPr="00142441">
        <w:rPr>
          <w:rFonts w:ascii="Arial" w:hAnsi="Arial" w:cs="Arial"/>
          <w:bCs/>
          <w:szCs w:val="20"/>
        </w:rPr>
        <w:t>ska at the rate allowable by the IRS.</w:t>
      </w:r>
    </w:p>
    <w:p w14:paraId="4E44304D"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Meals are paid at actual and charges must be accompanied by receipts and are not to exceed the State authorized </w:t>
      </w:r>
      <w:r w:rsidRPr="00142441">
        <w:rPr>
          <w:rFonts w:ascii="Arial" w:hAnsi="Arial" w:cs="Arial"/>
          <w:bCs/>
          <w:szCs w:val="20"/>
          <w:highlight w:val="yellow"/>
        </w:rPr>
        <w:t>$60.00</w:t>
      </w:r>
      <w:r w:rsidRPr="00142441">
        <w:rPr>
          <w:rFonts w:ascii="Arial" w:hAnsi="Arial" w:cs="Arial"/>
          <w:bCs/>
          <w:szCs w:val="20"/>
        </w:rPr>
        <w:t xml:space="preserve"> per day</w:t>
      </w:r>
      <w:r w:rsidR="009D5C32" w:rsidRPr="00142441">
        <w:rPr>
          <w:rFonts w:ascii="Arial" w:hAnsi="Arial" w:cs="Arial"/>
          <w:bCs/>
          <w:szCs w:val="20"/>
        </w:rPr>
        <w:t>.</w:t>
      </w:r>
    </w:p>
    <w:p w14:paraId="28FDCD38"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Transportation, such as airfare, shall be reimbursed at actual and all charges are to be accompanied by a receipt/copy of the coach ticket.  </w:t>
      </w:r>
    </w:p>
    <w:p w14:paraId="2BB6AF9E" w14:textId="77777777"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Lodging shall be reimbursed at actual and shall not exceed </w:t>
      </w:r>
      <w:r w:rsidRPr="00142441">
        <w:rPr>
          <w:rFonts w:ascii="Arial" w:hAnsi="Arial" w:cs="Arial"/>
          <w:bCs/>
          <w:szCs w:val="20"/>
          <w:highlight w:val="yellow"/>
        </w:rPr>
        <w:t>$150.00</w:t>
      </w:r>
      <w:r w:rsidRPr="00142441">
        <w:rPr>
          <w:rFonts w:ascii="Arial" w:hAnsi="Arial" w:cs="Arial"/>
          <w:bCs/>
          <w:szCs w:val="20"/>
        </w:rPr>
        <w:t xml:space="preserve"> per night unless no other lodging is available.  Requests for reimbursement must be accompanied by a receipt.  </w:t>
      </w:r>
    </w:p>
    <w:p w14:paraId="1A7C04D0" w14:textId="77777777" w:rsidR="009D5C32" w:rsidRPr="00142441" w:rsidRDefault="009D5C32"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bCs/>
          <w:szCs w:val="20"/>
        </w:rPr>
        <w:t>Travel will only be reimbursed for time in Alaska.</w:t>
      </w:r>
    </w:p>
    <w:p w14:paraId="22D14CD2" w14:textId="77777777" w:rsidR="00301361" w:rsidRPr="00142441" w:rsidRDefault="00DD0601"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szCs w:val="20"/>
        </w:rPr>
        <w:t>After hours, weekend and holiday travel must be approved by the contracting officer to be considered for reimbursement.</w:t>
      </w:r>
      <w:r w:rsidR="002421A5" w:rsidRPr="00142441">
        <w:rPr>
          <w:rFonts w:ascii="Arial" w:hAnsi="Arial" w:cs="Arial"/>
          <w:szCs w:val="20"/>
        </w:rPr>
        <w:t xml:space="preserve">  The State will not pay for weather delays.</w:t>
      </w:r>
    </w:p>
    <w:p w14:paraId="527CE30A" w14:textId="77777777" w:rsidR="002133D7" w:rsidRPr="00142441" w:rsidRDefault="002133D7"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Authorized Warranty (Contractor</w:t>
      </w:r>
      <w:r w:rsidR="00237A5F">
        <w:rPr>
          <w:rFonts w:ascii="Arial" w:hAnsi="Arial" w:cs="Arial"/>
          <w:b/>
          <w:szCs w:val="20"/>
        </w:rPr>
        <w:t>/Bidder</w:t>
      </w:r>
      <w:r w:rsidR="00C53BF1">
        <w:rPr>
          <w:rFonts w:ascii="Arial" w:hAnsi="Arial" w:cs="Arial"/>
          <w:b/>
          <w:szCs w:val="20"/>
        </w:rPr>
        <w:t>)</w:t>
      </w:r>
      <w:r w:rsidRPr="00142441">
        <w:rPr>
          <w:rFonts w:ascii="Arial" w:hAnsi="Arial" w:cs="Arial"/>
          <w:b/>
          <w:szCs w:val="20"/>
        </w:rPr>
        <w:t>:</w:t>
      </w:r>
    </w:p>
    <w:p w14:paraId="1C1ECCCE" w14:textId="77777777" w:rsidR="00763A5C" w:rsidRDefault="00763A5C" w:rsidP="003A39C1">
      <w:pPr>
        <w:pStyle w:val="BlockText"/>
        <w:numPr>
          <w:ilvl w:val="2"/>
          <w:numId w:val="3"/>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14:paraId="64A3A9F7" w14:textId="77777777"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14:paraId="79410199" w14:textId="77777777" w:rsidR="006A3F9A" w:rsidRPr="006A3F9A" w:rsidRDefault="002133D7" w:rsidP="002133D7">
      <w:pPr>
        <w:pStyle w:val="BlockText"/>
        <w:widowControl/>
        <w:numPr>
          <w:ilvl w:val="0"/>
          <w:numId w:val="0"/>
        </w:numPr>
        <w:autoSpaceDE/>
        <w:adjustRightInd/>
        <w:ind w:left="2160" w:right="0"/>
        <w:jc w:val="both"/>
        <w:rPr>
          <w:rFonts w:ascii="Arial" w:hAnsi="Arial" w:cs="Arial"/>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6A3F9A" w:rsidRPr="006A3F9A">
        <w:rPr>
          <w:rFonts w:ascii="Arial" w:hAnsi="Arial" w:cs="Arial"/>
        </w:rPr>
        <w:t>Construction Machinery Industrial LLC</w:t>
      </w:r>
    </w:p>
    <w:p w14:paraId="7D733A1F" w14:textId="5C13FA14" w:rsidR="006A3F9A" w:rsidRPr="006A3F9A" w:rsidRDefault="006A3F9A" w:rsidP="002133D7">
      <w:pPr>
        <w:pStyle w:val="BlockText"/>
        <w:widowControl/>
        <w:numPr>
          <w:ilvl w:val="0"/>
          <w:numId w:val="0"/>
        </w:numPr>
        <w:autoSpaceDE/>
        <w:adjustRightInd/>
        <w:ind w:left="2160" w:right="0"/>
        <w:jc w:val="both"/>
        <w:rPr>
          <w:rFonts w:ascii="Arial" w:hAnsi="Arial" w:cs="Arial"/>
        </w:rPr>
      </w:pPr>
      <w:r w:rsidRPr="006A3F9A">
        <w:rPr>
          <w:rFonts w:ascii="Arial" w:hAnsi="Arial" w:cs="Arial"/>
        </w:rPr>
        <w:tab/>
        <w:t>5400 Homer Drive, Anchorage, AK 99518</w:t>
      </w:r>
    </w:p>
    <w:p w14:paraId="6863E9FA" w14:textId="5E2F9B1D" w:rsidR="006A3F9A" w:rsidRPr="006A3F9A" w:rsidRDefault="006A3F9A" w:rsidP="002133D7">
      <w:pPr>
        <w:pStyle w:val="BlockText"/>
        <w:widowControl/>
        <w:numPr>
          <w:ilvl w:val="0"/>
          <w:numId w:val="0"/>
        </w:numPr>
        <w:autoSpaceDE/>
        <w:adjustRightInd/>
        <w:ind w:left="2160" w:right="0"/>
        <w:jc w:val="both"/>
        <w:rPr>
          <w:rFonts w:ascii="Arial" w:hAnsi="Arial" w:cs="Arial"/>
        </w:rPr>
      </w:pPr>
      <w:r w:rsidRPr="006A3F9A">
        <w:rPr>
          <w:rFonts w:ascii="Arial" w:hAnsi="Arial" w:cs="Arial"/>
        </w:rPr>
        <w:tab/>
        <w:t>2615 20</w:t>
      </w:r>
      <w:r w:rsidRPr="006A3F9A">
        <w:rPr>
          <w:rFonts w:ascii="Arial" w:hAnsi="Arial" w:cs="Arial"/>
          <w:vertAlign w:val="superscript"/>
        </w:rPr>
        <w:t>th</w:t>
      </w:r>
      <w:r w:rsidRPr="006A3F9A">
        <w:rPr>
          <w:rFonts w:ascii="Arial" w:hAnsi="Arial" w:cs="Arial"/>
        </w:rPr>
        <w:t xml:space="preserve"> Avenue, Fairbanks, AK 99709</w:t>
      </w:r>
    </w:p>
    <w:p w14:paraId="75BC4C3B" w14:textId="3A6CDD51" w:rsidR="002133D7" w:rsidRDefault="006A3F9A" w:rsidP="002133D7">
      <w:pPr>
        <w:pStyle w:val="BlockText"/>
        <w:widowControl/>
        <w:numPr>
          <w:ilvl w:val="0"/>
          <w:numId w:val="0"/>
        </w:numPr>
        <w:autoSpaceDE/>
        <w:adjustRightInd/>
        <w:ind w:left="2160" w:right="0"/>
        <w:jc w:val="both"/>
        <w:rPr>
          <w:rFonts w:ascii="Arial" w:hAnsi="Arial" w:cs="Arial"/>
          <w:szCs w:val="20"/>
        </w:rPr>
      </w:pPr>
      <w:r w:rsidRPr="006A3F9A">
        <w:rPr>
          <w:rFonts w:ascii="Arial" w:hAnsi="Arial" w:cs="Arial"/>
        </w:rPr>
        <w:lastRenderedPageBreak/>
        <w:tab/>
        <w:t>5302 Commercial Blvd. Juneau, AK 99801</w:t>
      </w:r>
      <w:r w:rsidR="002133D7" w:rsidRPr="006A3F9A">
        <w:rPr>
          <w:rFonts w:ascii="Arial" w:hAnsi="Arial" w:cs="Arial"/>
          <w:sz w:val="16"/>
          <w:szCs w:val="20"/>
        </w:rPr>
        <w:tab/>
      </w:r>
      <w:r w:rsidR="002133D7">
        <w:rPr>
          <w:rFonts w:ascii="Arial" w:hAnsi="Arial" w:cs="Arial"/>
          <w:szCs w:val="20"/>
        </w:rPr>
        <w:tab/>
      </w:r>
      <w:r w:rsidR="002133D7">
        <w:rPr>
          <w:rFonts w:ascii="Arial" w:hAnsi="Arial" w:cs="Arial"/>
          <w:szCs w:val="20"/>
        </w:rPr>
        <w:tab/>
      </w:r>
    </w:p>
    <w:p w14:paraId="53C57C07" w14:textId="77777777" w:rsidR="00445F69" w:rsidRDefault="00445F69" w:rsidP="002133D7">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14:paraId="5A33F77A" w14:textId="2DCC0553" w:rsidR="00445F69" w:rsidRPr="006A3F9A" w:rsidRDefault="00445F69" w:rsidP="00445F69">
      <w:pPr>
        <w:pStyle w:val="BlockText"/>
        <w:widowControl/>
        <w:numPr>
          <w:ilvl w:val="0"/>
          <w:numId w:val="0"/>
        </w:numPr>
        <w:autoSpaceDE/>
        <w:adjustRightInd/>
        <w:ind w:left="2160" w:right="0"/>
        <w:jc w:val="both"/>
        <w:rPr>
          <w:rFonts w:ascii="Arial" w:hAnsi="Arial" w:cs="Arial"/>
          <w:sz w:val="16"/>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6A3F9A" w:rsidRPr="006A3F9A">
        <w:rPr>
          <w:rFonts w:ascii="Arial" w:hAnsi="Arial" w:cs="Arial"/>
        </w:rPr>
        <w:t>Diane Duval 563-3822 d.duval@cmiak.com</w:t>
      </w:r>
    </w:p>
    <w:p w14:paraId="6D98D54D" w14:textId="77777777" w:rsidR="00445F69" w:rsidRPr="00A058FF"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ultimate responsibility for warranty lies with the contractor (bidder).</w:t>
      </w:r>
      <w:r w:rsidR="00445F69" w:rsidRPr="00A058FF">
        <w:rPr>
          <w:rFonts w:ascii="Arial" w:hAnsi="Arial" w:cs="Arial"/>
          <w:szCs w:val="20"/>
        </w:rPr>
        <w:t xml:space="preserve">  </w:t>
      </w:r>
    </w:p>
    <w:p w14:paraId="1B3BD3CD" w14:textId="77777777" w:rsidR="002133D7"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sidR="00A058FF">
        <w:rPr>
          <w:rFonts w:ascii="Arial" w:hAnsi="Arial" w:cs="Arial"/>
          <w:szCs w:val="20"/>
        </w:rPr>
        <w:t xml:space="preserve"> and diagnostic equipment </w:t>
      </w:r>
      <w:r w:rsidRPr="00A058FF">
        <w:rPr>
          <w:rFonts w:ascii="Arial" w:hAnsi="Arial" w:cs="Arial"/>
          <w:szCs w:val="20"/>
        </w:rPr>
        <w:t>prior to issuing the Notice of Intent to Award a contract.</w:t>
      </w:r>
    </w:p>
    <w:p w14:paraId="61391771" w14:textId="77777777" w:rsidR="00467E3C" w:rsidRPr="00142441" w:rsidRDefault="00467E3C"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Factory Recall:</w:t>
      </w:r>
    </w:p>
    <w:p w14:paraId="66453E30" w14:textId="77777777" w:rsidR="00467E3C" w:rsidRDefault="00467E3C"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142441">
        <w:rPr>
          <w:rFonts w:ascii="Arial" w:hAnsi="Arial" w:cs="Arial"/>
          <w:szCs w:val="20"/>
          <w:u w:val="single"/>
        </w:rPr>
        <w:t>include model, year, and dealer.</w:t>
      </w:r>
      <w:r w:rsidRPr="00142441">
        <w:rPr>
          <w:rFonts w:ascii="Arial" w:hAnsi="Arial" w:cs="Arial"/>
          <w:szCs w:val="20"/>
        </w:rPr>
        <w:t xml:space="preserve"> </w:t>
      </w:r>
    </w:p>
    <w:p w14:paraId="096FA61C"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bCs/>
          <w:szCs w:val="20"/>
        </w:rPr>
        <w:t>REPAIR ORDERS AND DOCUMENTATION</w:t>
      </w:r>
      <w:r w:rsidRPr="00142441">
        <w:rPr>
          <w:rFonts w:ascii="Arial" w:hAnsi="Arial" w:cs="Arial"/>
          <w:szCs w:val="20"/>
        </w:rPr>
        <w:t>:</w:t>
      </w:r>
    </w:p>
    <w:p w14:paraId="1B443E84"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241F063A"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b/>
          <w:szCs w:val="20"/>
        </w:rPr>
      </w:pPr>
      <w:r w:rsidRPr="00142441">
        <w:rPr>
          <w:rFonts w:ascii="Arial" w:hAnsi="Arial" w:cs="Arial"/>
          <w:b/>
          <w:szCs w:val="20"/>
        </w:rPr>
        <w:t>PUBLICATIONS:</w:t>
      </w:r>
    </w:p>
    <w:p w14:paraId="553EA25B" w14:textId="77777777" w:rsidR="00852919" w:rsidRPr="00142441" w:rsidRDefault="003E64AB"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w:t>
      </w:r>
      <w:r w:rsidR="00896D0E">
        <w:rPr>
          <w:rFonts w:ascii="Arial" w:hAnsi="Arial" w:cs="Arial"/>
          <w:szCs w:val="20"/>
        </w:rPr>
        <w:t xml:space="preserve"> at the time of delivery.</w:t>
      </w:r>
      <w:r w:rsidR="00852919" w:rsidRPr="00142441">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14:paraId="5EE75B3E"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14:paraId="6CA43FB9" w14:textId="77777777" w:rsidR="00AA3229" w:rsidRPr="00142441" w:rsidRDefault="00AA3229" w:rsidP="003A39C1">
      <w:pPr>
        <w:pStyle w:val="BlockText"/>
        <w:widowControl/>
        <w:numPr>
          <w:ilvl w:val="2"/>
          <w:numId w:val="3"/>
        </w:numPr>
        <w:autoSpaceDE/>
        <w:autoSpaceDN/>
        <w:adjustRightInd/>
        <w:ind w:right="0"/>
        <w:jc w:val="both"/>
        <w:rPr>
          <w:rFonts w:ascii="Arial" w:hAnsi="Arial" w:cs="Arial"/>
          <w:szCs w:val="20"/>
        </w:rPr>
      </w:pPr>
      <w:r>
        <w:rPr>
          <w:rFonts w:ascii="Arial" w:hAnsi="Arial" w:cs="Arial"/>
          <w:szCs w:val="20"/>
        </w:rPr>
        <w:t>Electronic publications may be requested.</w:t>
      </w:r>
    </w:p>
    <w:p w14:paraId="742D931E"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Service Manuals:</w:t>
      </w:r>
    </w:p>
    <w:p w14:paraId="1371C9EE"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14:paraId="0F5C75D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Body, chassis, and electrical</w:t>
      </w:r>
    </w:p>
    <w:p w14:paraId="6920C244"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14:paraId="28C9A7C3"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14:paraId="5B359D62"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Wiring diagrams</w:t>
      </w:r>
    </w:p>
    <w:p w14:paraId="32E3A5A0"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Service specifications</w:t>
      </w:r>
    </w:p>
    <w:p w14:paraId="6255A99D"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Engine/emission diagnosis</w:t>
      </w:r>
    </w:p>
    <w:p w14:paraId="0B58D89C"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Parts Manuals:</w:t>
      </w:r>
    </w:p>
    <w:p w14:paraId="6A7A93B7"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Complete set(s) including all updates.  If updates are not provided during the warranty period, the State may order them from the manufacturer and bill the contractor for the full cost, including shipping.  </w:t>
      </w:r>
    </w:p>
    <w:p w14:paraId="7B81B269" w14:textId="77777777"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14:paraId="39A66BAB"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14:paraId="407D4CF9"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5D066F" w:rsidRPr="00142441">
        <w:rPr>
          <w:rFonts w:ascii="Arial" w:hAnsi="Arial" w:cs="Arial"/>
          <w:szCs w:val="20"/>
        </w:rPr>
        <w:t>I</w:t>
      </w:r>
      <w:r w:rsidRPr="00142441">
        <w:rPr>
          <w:rFonts w:ascii="Arial" w:hAnsi="Arial" w:cs="Arial"/>
          <w:szCs w:val="20"/>
        </w:rPr>
        <w:t>V – Bid Price Schedule.</w:t>
      </w:r>
    </w:p>
    <w:p w14:paraId="21FEBBBC"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Pr>
          <w:rFonts w:ascii="Arial" w:hAnsi="Arial" w:cs="Arial"/>
          <w:szCs w:val="20"/>
        </w:rPr>
        <w:t>’</w:t>
      </w:r>
      <w:r w:rsidRPr="00142441">
        <w:rPr>
          <w:rFonts w:ascii="Arial" w:hAnsi="Arial" w:cs="Arial"/>
          <w:szCs w:val="20"/>
        </w:rPr>
        <w:t xml:space="preserve">s that may affect the maintenance, reliability, longevity, and safety of our equipment.  </w:t>
      </w:r>
    </w:p>
    <w:p w14:paraId="4474D584" w14:textId="77777777"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lastRenderedPageBreak/>
        <w:t xml:space="preserve">STATEMENT OF ORIGIN:  </w:t>
      </w:r>
      <w:r w:rsidRPr="00142441">
        <w:rPr>
          <w:rFonts w:ascii="Arial" w:hAnsi="Arial" w:cs="Arial"/>
          <w:szCs w:val="20"/>
        </w:rPr>
        <w:t xml:space="preserve">The bidder will be required to furnish a Manufacturer's Statement of Origin for Automotive or Non-Automotive rolling stock for each unit.  All such documents shall be </w:t>
      </w:r>
      <w:r w:rsidR="00684B1C">
        <w:rPr>
          <w:rFonts w:ascii="Arial" w:hAnsi="Arial" w:cs="Arial"/>
          <w:szCs w:val="20"/>
        </w:rPr>
        <w:t>delivered with the invoice</w:t>
      </w:r>
      <w:r w:rsidRPr="00142441">
        <w:rPr>
          <w:rFonts w:ascii="Arial" w:hAnsi="Arial" w:cs="Arial"/>
          <w:szCs w:val="20"/>
        </w:rPr>
        <w:t xml:space="preserve"> to:</w:t>
      </w:r>
    </w:p>
    <w:p w14:paraId="513007F6"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14:paraId="3AAE4E7F" w14:textId="77777777"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00684B1C">
        <w:rPr>
          <w:rFonts w:ascii="Arial" w:hAnsi="Arial" w:cs="Arial"/>
          <w:szCs w:val="20"/>
        </w:rPr>
        <w:t xml:space="preserve"> Avenue Room #318</w:t>
      </w:r>
    </w:p>
    <w:p w14:paraId="4C0627B7" w14:textId="77777777" w:rsidR="00D06A93" w:rsidRDefault="00852919" w:rsidP="00D06A93">
      <w:pPr>
        <w:pStyle w:val="BlockText"/>
        <w:numPr>
          <w:ilvl w:val="0"/>
          <w:numId w:val="0"/>
        </w:numPr>
        <w:ind w:left="1296" w:right="0"/>
        <w:jc w:val="both"/>
        <w:rPr>
          <w:rFonts w:ascii="Arial" w:hAnsi="Arial" w:cs="Arial"/>
          <w:szCs w:val="20"/>
        </w:rPr>
      </w:pPr>
      <w:r w:rsidRPr="00142441">
        <w:rPr>
          <w:rFonts w:ascii="Arial" w:hAnsi="Arial" w:cs="Arial"/>
          <w:szCs w:val="20"/>
        </w:rPr>
        <w:t>Anchorage, Alaska  99508</w:t>
      </w:r>
    </w:p>
    <w:p w14:paraId="232E7F8F" w14:textId="77777777" w:rsidR="000A52E8" w:rsidRPr="00D06A93" w:rsidRDefault="000A52E8" w:rsidP="003A39C1">
      <w:pPr>
        <w:pStyle w:val="BlockText"/>
        <w:numPr>
          <w:ilvl w:val="0"/>
          <w:numId w:val="3"/>
        </w:numPr>
        <w:ind w:right="0"/>
        <w:jc w:val="both"/>
        <w:rPr>
          <w:rFonts w:ascii="Arial" w:hAnsi="Arial" w:cs="Arial"/>
          <w:b/>
          <w:szCs w:val="20"/>
        </w:rPr>
      </w:pPr>
      <w:r w:rsidRPr="00AA3229">
        <w:rPr>
          <w:rFonts w:ascii="Arial" w:hAnsi="Arial" w:cs="Arial"/>
          <w:b/>
          <w:szCs w:val="20"/>
        </w:rPr>
        <w:t>WEIGHT VERIFICATION SLIPS:</w:t>
      </w:r>
      <w:r w:rsidRPr="00AA3229">
        <w:rPr>
          <w:rFonts w:ascii="Arial" w:hAnsi="Arial" w:cs="Arial"/>
          <w:szCs w:val="20"/>
        </w:rPr>
        <w:t xml:space="preserve">  If required in the Bid Price Schedule, a weight scale ticket of the completed unit will be included with the Statement of Origin.</w:t>
      </w:r>
    </w:p>
    <w:p w14:paraId="49E04FE4" w14:textId="77777777" w:rsidR="00852919" w:rsidRPr="00F66249" w:rsidRDefault="00852919" w:rsidP="003A39C1">
      <w:pPr>
        <w:pStyle w:val="BlockText"/>
        <w:widowControl/>
        <w:numPr>
          <w:ilvl w:val="0"/>
          <w:numId w:val="3"/>
        </w:numPr>
        <w:autoSpaceDE/>
        <w:autoSpaceDN/>
        <w:adjustRightInd/>
        <w:ind w:right="0"/>
        <w:jc w:val="both"/>
        <w:rPr>
          <w:rFonts w:ascii="Arial" w:hAnsi="Arial" w:cs="Arial"/>
          <w:szCs w:val="20"/>
        </w:rPr>
      </w:pPr>
      <w:r w:rsidRPr="00F66249">
        <w:rPr>
          <w:rFonts w:ascii="Arial" w:hAnsi="Arial" w:cs="Arial"/>
          <w:b/>
          <w:szCs w:val="20"/>
        </w:rPr>
        <w:t>PRICE:</w:t>
      </w:r>
    </w:p>
    <w:p w14:paraId="3D65A77C" w14:textId="77777777" w:rsidR="00852919" w:rsidRPr="003F0C87" w:rsidRDefault="00852919" w:rsidP="003A39C1">
      <w:pPr>
        <w:pStyle w:val="BlockText"/>
        <w:widowControl/>
        <w:numPr>
          <w:ilvl w:val="1"/>
          <w:numId w:val="3"/>
        </w:numPr>
        <w:autoSpaceDE/>
        <w:autoSpaceDN/>
        <w:adjustRightInd/>
        <w:ind w:right="0"/>
        <w:jc w:val="both"/>
        <w:rPr>
          <w:rFonts w:ascii="Arial" w:hAnsi="Arial" w:cs="Arial"/>
          <w:szCs w:val="20"/>
        </w:rPr>
      </w:pPr>
      <w:r w:rsidRPr="003F0C87">
        <w:rPr>
          <w:rFonts w:ascii="Arial" w:hAnsi="Arial" w:cs="Arial"/>
          <w:b/>
          <w:szCs w:val="20"/>
        </w:rPr>
        <w:t xml:space="preserve">Price Guarantee: </w:t>
      </w:r>
      <w:r w:rsidRPr="003F0C87">
        <w:rPr>
          <w:rFonts w:ascii="Arial" w:hAnsi="Arial" w:cs="Arial"/>
          <w:szCs w:val="20"/>
        </w:rPr>
        <w:t xml:space="preserve">The Contractor is responsible to maintain prices under the contract firm for </w:t>
      </w:r>
      <w:r w:rsidR="00456ED4" w:rsidRPr="003F0C87">
        <w:rPr>
          <w:rFonts w:ascii="Arial" w:hAnsi="Arial" w:cs="Arial"/>
          <w:szCs w:val="20"/>
        </w:rPr>
        <w:t>180</w:t>
      </w:r>
      <w:r w:rsidRPr="003F0C87">
        <w:rPr>
          <w:rFonts w:ascii="Arial" w:hAnsi="Arial" w:cs="Arial"/>
          <w:szCs w:val="20"/>
        </w:rPr>
        <w:t xml:space="preserve"> days after bid opening.  All price increases or decreases must remain firm for the following </w:t>
      </w:r>
      <w:r w:rsidR="00456ED4" w:rsidRPr="003F0C87">
        <w:rPr>
          <w:rFonts w:ascii="Arial" w:hAnsi="Arial" w:cs="Arial"/>
          <w:szCs w:val="20"/>
        </w:rPr>
        <w:t>180</w:t>
      </w:r>
      <w:r w:rsidRPr="003F0C87">
        <w:rPr>
          <w:rFonts w:ascii="Arial" w:hAnsi="Arial" w:cs="Arial"/>
          <w:szCs w:val="20"/>
        </w:rPr>
        <w:t xml:space="preserve"> days.</w:t>
      </w:r>
    </w:p>
    <w:p w14:paraId="7FD708B9" w14:textId="77777777"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14:paraId="7776A8C0" w14:textId="77777777" w:rsidR="00F66249" w:rsidRPr="00C169B3" w:rsidRDefault="00F66249" w:rsidP="003A39C1">
      <w:pPr>
        <w:pStyle w:val="BlockText"/>
        <w:widowControl/>
        <w:numPr>
          <w:ilvl w:val="1"/>
          <w:numId w:val="3"/>
        </w:numPr>
        <w:autoSpaceDE/>
        <w:autoSpaceDN/>
        <w:adjustRightInd/>
        <w:ind w:right="0"/>
        <w:rPr>
          <w:rFonts w:ascii="Arial" w:hAnsi="Arial" w:cs="Arial"/>
        </w:rPr>
      </w:pPr>
      <w:r w:rsidRPr="00C169B3">
        <w:rPr>
          <w:rFonts w:ascii="Arial" w:hAnsi="Arial" w:cs="Arial"/>
        </w:rPr>
        <w:t>Price adjustments, increases or decreases, for subsequent orders, may be made by providing the Contracting Officer satisfactory evidence that all of the following conditions exist:</w:t>
      </w:r>
    </w:p>
    <w:p w14:paraId="1E34BE38" w14:textId="77777777" w:rsidR="00F66249" w:rsidRPr="00C169B3" w:rsidRDefault="00F66249" w:rsidP="003A39C1">
      <w:pPr>
        <w:pStyle w:val="BlockText"/>
        <w:widowControl/>
        <w:numPr>
          <w:ilvl w:val="2"/>
          <w:numId w:val="3"/>
        </w:numPr>
        <w:autoSpaceDE/>
        <w:autoSpaceDN/>
        <w:adjustRightInd/>
        <w:ind w:right="0"/>
        <w:rPr>
          <w:rFonts w:ascii="Arial" w:hAnsi="Arial" w:cs="Arial"/>
        </w:rPr>
      </w:pPr>
      <w:r w:rsidRPr="00C169B3">
        <w:rPr>
          <w:rFonts w:ascii="Arial" w:hAnsi="Arial" w:cs="Arial"/>
        </w:rPr>
        <w:t>The increase is a result of the increased cost at the manufacturer’s level and not costs under the contractor’s control, and that;</w:t>
      </w:r>
    </w:p>
    <w:p w14:paraId="6872368B"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The increase will not produce a higher profit margin for the contractor than that on the original contract, and that;</w:t>
      </w:r>
    </w:p>
    <w:p w14:paraId="00A3684A"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The increase affects only the item(s) that are clearly identified by the contractor.</w:t>
      </w:r>
    </w:p>
    <w:p w14:paraId="17E480AE" w14:textId="77777777" w:rsidR="00F66249" w:rsidRPr="00C169B3" w:rsidRDefault="00F66249" w:rsidP="003A39C1">
      <w:pPr>
        <w:pStyle w:val="BlockText"/>
        <w:widowControl/>
        <w:numPr>
          <w:ilvl w:val="3"/>
          <w:numId w:val="3"/>
        </w:numPr>
        <w:autoSpaceDE/>
        <w:autoSpaceDN/>
        <w:adjustRightInd/>
        <w:ind w:right="0"/>
        <w:rPr>
          <w:rFonts w:ascii="Arial" w:hAnsi="Arial" w:cs="Arial"/>
        </w:rPr>
      </w:pPr>
      <w:r w:rsidRPr="00C169B3">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3429439E" w14:textId="77777777" w:rsidR="00F66249" w:rsidRPr="00C169B3" w:rsidRDefault="00F66249" w:rsidP="003A39C1">
      <w:pPr>
        <w:pStyle w:val="BlockText"/>
        <w:widowControl/>
        <w:numPr>
          <w:ilvl w:val="1"/>
          <w:numId w:val="3"/>
        </w:numPr>
        <w:autoSpaceDE/>
        <w:autoSpaceDN/>
        <w:adjustRightInd/>
        <w:ind w:right="0"/>
        <w:rPr>
          <w:rFonts w:ascii="Arial" w:hAnsi="Arial" w:cs="Arial"/>
        </w:rPr>
      </w:pPr>
      <w:r w:rsidRPr="00C169B3">
        <w:rPr>
          <w:rFonts w:ascii="Arial" w:hAnsi="Arial" w:cs="Arial"/>
          <w:b/>
        </w:rPr>
        <w:t>Price Decreases:</w:t>
      </w:r>
      <w:r w:rsidRPr="00C169B3">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2E13D06A" w14:textId="77777777" w:rsidR="00684B1C" w:rsidRPr="00684B1C" w:rsidRDefault="00852919" w:rsidP="003A39C1">
      <w:pPr>
        <w:pStyle w:val="BlockText"/>
        <w:widowControl/>
        <w:numPr>
          <w:ilvl w:val="1"/>
          <w:numId w:val="3"/>
        </w:numPr>
        <w:autoSpaceDE/>
        <w:autoSpaceDN/>
        <w:adjustRightInd/>
        <w:ind w:right="0"/>
        <w:jc w:val="both"/>
        <w:rPr>
          <w:rFonts w:ascii="Arial" w:hAnsi="Arial" w:cs="Arial"/>
          <w:b/>
          <w:szCs w:val="20"/>
        </w:rPr>
      </w:pPr>
      <w:r w:rsidRPr="00684B1C">
        <w:rPr>
          <w:rFonts w:ascii="Arial" w:hAnsi="Arial" w:cs="Arial"/>
          <w:b/>
          <w:szCs w:val="20"/>
        </w:rPr>
        <w:t>M</w:t>
      </w:r>
      <w:r w:rsidR="00684B1C" w:rsidRPr="00684B1C">
        <w:rPr>
          <w:rFonts w:ascii="Arial" w:hAnsi="Arial" w:cs="Arial"/>
          <w:b/>
          <w:szCs w:val="20"/>
        </w:rPr>
        <w:t>anufacturer’s Rebate (Incentives):</w:t>
      </w:r>
    </w:p>
    <w:p w14:paraId="492F43B1" w14:textId="77777777"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officer in writing and to advise the procedures for obtaining such rebates.</w:t>
      </w:r>
    </w:p>
    <w:p w14:paraId="3544C2F1" w14:textId="77777777" w:rsidR="00852919" w:rsidRPr="00684B1C"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REPLACEMENT PARTS</w:t>
      </w:r>
      <w:r w:rsidR="00684B1C">
        <w:rPr>
          <w:rFonts w:ascii="Arial" w:hAnsi="Arial" w:cs="Arial"/>
          <w:b/>
          <w:szCs w:val="20"/>
        </w:rPr>
        <w:t xml:space="preserve"> AND REPAIRS</w:t>
      </w:r>
      <w:r w:rsidRPr="00142441">
        <w:rPr>
          <w:rFonts w:ascii="Arial" w:hAnsi="Arial" w:cs="Arial"/>
          <w:b/>
          <w:szCs w:val="20"/>
        </w:rPr>
        <w:t>:</w:t>
      </w:r>
    </w:p>
    <w:p w14:paraId="29F76D6C" w14:textId="77777777" w:rsidR="00684B1C" w:rsidRPr="00684B1C" w:rsidRDefault="00684B1C" w:rsidP="003A39C1">
      <w:pPr>
        <w:pStyle w:val="BlockText"/>
        <w:widowControl/>
        <w:numPr>
          <w:ilvl w:val="1"/>
          <w:numId w:val="3"/>
        </w:numPr>
        <w:autoSpaceDE/>
        <w:autoSpaceDN/>
        <w:adjustRightInd/>
        <w:ind w:right="0"/>
        <w:jc w:val="both"/>
        <w:rPr>
          <w:rFonts w:ascii="Arial" w:hAnsi="Arial" w:cs="Arial"/>
          <w:szCs w:val="20"/>
        </w:rPr>
      </w:pPr>
      <w:r w:rsidRPr="00684B1C">
        <w:rPr>
          <w:rFonts w:ascii="Arial" w:hAnsi="Arial" w:cs="Arial"/>
          <w:szCs w:val="20"/>
        </w:rPr>
        <w:t>This contract encompasses a full parts and labor contract for</w:t>
      </w:r>
      <w:r>
        <w:rPr>
          <w:rFonts w:ascii="Arial" w:hAnsi="Arial" w:cs="Arial"/>
          <w:szCs w:val="20"/>
        </w:rPr>
        <w:t xml:space="preserve"> manufacturer parts and repairs for the entire warranty period.</w:t>
      </w:r>
    </w:p>
    <w:p w14:paraId="142D81DB"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14:paraId="30DB7C30" w14:textId="77777777"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14:paraId="6F37F7CE" w14:textId="77777777" w:rsidR="00852919" w:rsidRPr="00142441" w:rsidRDefault="00852919" w:rsidP="003A39C1">
      <w:pPr>
        <w:widowControl/>
        <w:numPr>
          <w:ilvl w:val="1"/>
          <w:numId w:val="3"/>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12A86C8"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14:paraId="678184B0"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lastRenderedPageBreak/>
        <w:t xml:space="preserve">Parts Return:  </w:t>
      </w:r>
      <w:r w:rsidR="008F1FA7" w:rsidRPr="001C57CB">
        <w:rPr>
          <w:rFonts w:ascii="Arial" w:hAnsi="Arial" w:cs="Arial"/>
          <w:szCs w:val="20"/>
        </w:rPr>
        <w:t xml:space="preserve">Within 12 months of the invoice date, the State is to be allowed to return new parts with full refund, less actual shipping charges. </w:t>
      </w:r>
      <w:r w:rsidR="008F1FA7" w:rsidRPr="001C57CB">
        <w:rPr>
          <w:rFonts w:ascii="Arial" w:hAnsi="Arial" w:cs="Arial"/>
          <w:b/>
          <w:bCs/>
          <w:szCs w:val="20"/>
          <w:u w:val="single"/>
        </w:rPr>
        <w:t>Cores returned within 12 months of original invoice date will receive full core credit</w:t>
      </w:r>
      <w:r w:rsidR="008F1FA7" w:rsidRPr="001C57CB">
        <w:rPr>
          <w:rFonts w:ascii="Arial" w:hAnsi="Arial" w:cs="Arial"/>
          <w:szCs w:val="20"/>
        </w:rPr>
        <w:t>. Returned parts will be in new, resellable condition. Refund will be in the form of a credit/invoice credited to the SOA account with the vendor.</w:t>
      </w:r>
    </w:p>
    <w:p w14:paraId="6ECC5290" w14:textId="77777777"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14:paraId="2F885D78" w14:textId="2B501EDA" w:rsidR="00BC538E" w:rsidRDefault="00BC538E" w:rsidP="005C64CB">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b/>
          <w:szCs w:val="20"/>
        </w:rPr>
      </w:pPr>
    </w:p>
    <w:p w14:paraId="123D8D77" w14:textId="77777777" w:rsidR="00BC538E" w:rsidRPr="00BC538E" w:rsidRDefault="00BC538E" w:rsidP="00BC538E">
      <w:pPr>
        <w:rPr>
          <w:rFonts w:ascii="Arial" w:hAnsi="Arial" w:cs="Arial"/>
          <w:szCs w:val="20"/>
        </w:rPr>
      </w:pPr>
    </w:p>
    <w:p w14:paraId="74352A6A" w14:textId="77777777" w:rsidR="00BC538E" w:rsidRPr="00BC538E" w:rsidRDefault="00BC538E" w:rsidP="00BC538E">
      <w:pPr>
        <w:rPr>
          <w:rFonts w:ascii="Arial" w:hAnsi="Arial" w:cs="Arial"/>
          <w:szCs w:val="20"/>
        </w:rPr>
      </w:pPr>
    </w:p>
    <w:p w14:paraId="0FFB226D" w14:textId="77777777" w:rsidR="00BC538E" w:rsidRPr="00BC538E" w:rsidRDefault="00BC538E" w:rsidP="00BC538E">
      <w:pPr>
        <w:rPr>
          <w:rFonts w:ascii="Arial" w:hAnsi="Arial" w:cs="Arial"/>
          <w:szCs w:val="20"/>
        </w:rPr>
      </w:pPr>
    </w:p>
    <w:p w14:paraId="15004FAC" w14:textId="77777777" w:rsidR="00BC538E" w:rsidRPr="00BC538E" w:rsidRDefault="00BC538E" w:rsidP="00BC538E">
      <w:pPr>
        <w:rPr>
          <w:rFonts w:ascii="Arial" w:hAnsi="Arial" w:cs="Arial"/>
          <w:szCs w:val="20"/>
        </w:rPr>
      </w:pPr>
    </w:p>
    <w:p w14:paraId="5AB4DCDE" w14:textId="77777777" w:rsidR="00BC538E" w:rsidRPr="00BC538E" w:rsidRDefault="00BC538E" w:rsidP="00BC538E">
      <w:pPr>
        <w:rPr>
          <w:rFonts w:ascii="Arial" w:hAnsi="Arial" w:cs="Arial"/>
          <w:szCs w:val="20"/>
        </w:rPr>
      </w:pPr>
    </w:p>
    <w:p w14:paraId="396D24CB" w14:textId="77777777" w:rsidR="00BC538E" w:rsidRPr="00BC538E" w:rsidRDefault="00BC538E" w:rsidP="00BC538E">
      <w:pPr>
        <w:rPr>
          <w:rFonts w:ascii="Arial" w:hAnsi="Arial" w:cs="Arial"/>
          <w:szCs w:val="20"/>
        </w:rPr>
      </w:pPr>
    </w:p>
    <w:p w14:paraId="6B928A58" w14:textId="77777777" w:rsidR="00BC538E" w:rsidRPr="00BC538E" w:rsidRDefault="00BC538E" w:rsidP="00BC538E">
      <w:pPr>
        <w:rPr>
          <w:rFonts w:ascii="Arial" w:hAnsi="Arial" w:cs="Arial"/>
          <w:szCs w:val="20"/>
        </w:rPr>
      </w:pPr>
    </w:p>
    <w:p w14:paraId="7070ED48" w14:textId="77777777" w:rsidR="00BC538E" w:rsidRPr="00BC538E" w:rsidRDefault="00BC538E" w:rsidP="00BC538E">
      <w:pPr>
        <w:rPr>
          <w:rFonts w:ascii="Arial" w:hAnsi="Arial" w:cs="Arial"/>
          <w:szCs w:val="20"/>
        </w:rPr>
      </w:pPr>
    </w:p>
    <w:p w14:paraId="7295323D" w14:textId="77777777" w:rsidR="00BC538E" w:rsidRPr="00BC538E" w:rsidRDefault="00BC538E" w:rsidP="00BC538E">
      <w:pPr>
        <w:rPr>
          <w:rFonts w:ascii="Arial" w:hAnsi="Arial" w:cs="Arial"/>
          <w:szCs w:val="20"/>
        </w:rPr>
      </w:pPr>
    </w:p>
    <w:p w14:paraId="25754427" w14:textId="77777777" w:rsidR="00BC538E" w:rsidRPr="00BC538E" w:rsidRDefault="00BC538E" w:rsidP="00BC538E">
      <w:pPr>
        <w:rPr>
          <w:rFonts w:ascii="Arial" w:hAnsi="Arial" w:cs="Arial"/>
          <w:szCs w:val="20"/>
        </w:rPr>
      </w:pPr>
    </w:p>
    <w:p w14:paraId="6E39DB87" w14:textId="77777777" w:rsidR="00BC538E" w:rsidRPr="00BC538E" w:rsidRDefault="00BC538E" w:rsidP="00BC538E">
      <w:pPr>
        <w:rPr>
          <w:rFonts w:ascii="Arial" w:hAnsi="Arial" w:cs="Arial"/>
          <w:szCs w:val="20"/>
        </w:rPr>
      </w:pPr>
    </w:p>
    <w:p w14:paraId="097A21EB" w14:textId="77777777" w:rsidR="00BC538E" w:rsidRPr="00BC538E" w:rsidRDefault="00BC538E" w:rsidP="00BC538E">
      <w:pPr>
        <w:rPr>
          <w:rFonts w:ascii="Arial" w:hAnsi="Arial" w:cs="Arial"/>
          <w:szCs w:val="20"/>
        </w:rPr>
      </w:pPr>
    </w:p>
    <w:p w14:paraId="54B748CD" w14:textId="77777777" w:rsidR="00BC538E" w:rsidRPr="00BC538E" w:rsidRDefault="00BC538E" w:rsidP="00BC538E">
      <w:pPr>
        <w:rPr>
          <w:rFonts w:ascii="Arial" w:hAnsi="Arial" w:cs="Arial"/>
          <w:szCs w:val="20"/>
        </w:rPr>
      </w:pPr>
    </w:p>
    <w:p w14:paraId="005D2192" w14:textId="77777777" w:rsidR="00BC538E" w:rsidRPr="00BC538E" w:rsidRDefault="00BC538E" w:rsidP="00BC538E">
      <w:pPr>
        <w:rPr>
          <w:rFonts w:ascii="Arial" w:hAnsi="Arial" w:cs="Arial"/>
          <w:szCs w:val="20"/>
        </w:rPr>
      </w:pPr>
    </w:p>
    <w:p w14:paraId="42B6E008" w14:textId="77777777" w:rsidR="00BC538E" w:rsidRPr="00BC538E" w:rsidRDefault="00BC538E" w:rsidP="00BC538E">
      <w:pPr>
        <w:rPr>
          <w:rFonts w:ascii="Arial" w:hAnsi="Arial" w:cs="Arial"/>
          <w:szCs w:val="20"/>
        </w:rPr>
      </w:pPr>
    </w:p>
    <w:p w14:paraId="09575CBE" w14:textId="77777777" w:rsidR="00BC538E" w:rsidRPr="00BC538E" w:rsidRDefault="00BC538E" w:rsidP="00BC538E">
      <w:pPr>
        <w:rPr>
          <w:rFonts w:ascii="Arial" w:hAnsi="Arial" w:cs="Arial"/>
          <w:szCs w:val="20"/>
        </w:rPr>
      </w:pPr>
    </w:p>
    <w:p w14:paraId="3BBC56CE" w14:textId="778DA7C8" w:rsidR="00BC538E" w:rsidRDefault="00BC538E" w:rsidP="00BC538E">
      <w:pPr>
        <w:rPr>
          <w:rFonts w:ascii="Arial" w:hAnsi="Arial" w:cs="Arial"/>
          <w:szCs w:val="20"/>
        </w:rPr>
      </w:pPr>
    </w:p>
    <w:p w14:paraId="106A9DCB" w14:textId="65342B38" w:rsidR="00BC538E" w:rsidRDefault="00BC538E" w:rsidP="00BC538E">
      <w:pPr>
        <w:rPr>
          <w:rFonts w:ascii="Arial" w:hAnsi="Arial" w:cs="Arial"/>
          <w:szCs w:val="20"/>
        </w:rPr>
      </w:pPr>
    </w:p>
    <w:p w14:paraId="1D6ADF35" w14:textId="2801C242" w:rsidR="005D066F" w:rsidRPr="00BC538E" w:rsidRDefault="00BC538E" w:rsidP="00BC538E">
      <w:pPr>
        <w:tabs>
          <w:tab w:val="center" w:pos="5400"/>
        </w:tabs>
        <w:rPr>
          <w:rFonts w:ascii="Arial" w:hAnsi="Arial" w:cs="Arial"/>
          <w:szCs w:val="20"/>
        </w:rPr>
        <w:sectPr w:rsidR="005D066F" w:rsidRPr="00BC538E" w:rsidSect="0005770E">
          <w:headerReference w:type="first" r:id="rId11"/>
          <w:footerReference w:type="first" r:id="rId12"/>
          <w:pgSz w:w="12240" w:h="15840" w:code="1"/>
          <w:pgMar w:top="720" w:right="720" w:bottom="720" w:left="720" w:header="432" w:footer="432" w:gutter="0"/>
          <w:pgNumType w:start="1"/>
          <w:cols w:space="720"/>
          <w:noEndnote/>
          <w:titlePg/>
          <w:docGrid w:linePitch="272"/>
        </w:sectPr>
      </w:pPr>
      <w:r>
        <w:rPr>
          <w:rFonts w:ascii="Arial" w:hAnsi="Arial" w:cs="Arial"/>
          <w:szCs w:val="20"/>
        </w:rPr>
        <w:tab/>
      </w:r>
    </w:p>
    <w:p w14:paraId="3B2AF6E1" w14:textId="77777777" w:rsidR="008B1C82" w:rsidRPr="008B1C82" w:rsidRDefault="008B1C82" w:rsidP="005773B2">
      <w:pPr>
        <w:widowControl/>
        <w:tabs>
          <w:tab w:val="left" w:pos="540"/>
        </w:tabs>
        <w:autoSpaceDE/>
        <w:autoSpaceDN/>
        <w:adjustRightInd/>
        <w:spacing w:after="200"/>
        <w:jc w:val="both"/>
        <w:rPr>
          <w:rFonts w:ascii="Arial" w:hAnsi="Arial" w:cs="Arial"/>
          <w:szCs w:val="20"/>
        </w:rPr>
      </w:pPr>
      <w:r w:rsidRPr="008B1C82">
        <w:rPr>
          <w:rFonts w:ascii="Arial" w:hAnsi="Arial" w:cs="Arial"/>
          <w:b/>
          <w:i/>
          <w:szCs w:val="20"/>
          <w:u w:val="single"/>
        </w:rPr>
        <w:lastRenderedPageBreak/>
        <w:t>CONDITIONS</w:t>
      </w:r>
      <w:r w:rsidRPr="008B1C82">
        <w:rPr>
          <w:rFonts w:ascii="Arial" w:hAnsi="Arial" w:cs="Arial"/>
          <w:szCs w:val="20"/>
        </w:rPr>
        <w:t>:</w:t>
      </w:r>
    </w:p>
    <w:p w14:paraId="7A4DE190" w14:textId="77777777" w:rsidR="008B1C82" w:rsidRPr="008B1C82" w:rsidRDefault="008B1C82" w:rsidP="00E25722">
      <w:pPr>
        <w:widowControl/>
        <w:numPr>
          <w:ilvl w:val="0"/>
          <w:numId w:val="14"/>
        </w:numPr>
        <w:autoSpaceDE/>
        <w:autoSpaceDN/>
        <w:adjustRightInd/>
        <w:spacing w:after="200"/>
        <w:jc w:val="both"/>
        <w:rPr>
          <w:rFonts w:ascii="Arial" w:hAnsi="Arial" w:cs="Arial"/>
          <w:szCs w:val="20"/>
        </w:rPr>
      </w:pPr>
      <w:r w:rsidRPr="008B1C82">
        <w:rPr>
          <w:rFonts w:ascii="Arial" w:hAnsi="Arial" w:cs="Arial"/>
          <w:b/>
          <w:szCs w:val="20"/>
        </w:rPr>
        <w:t>AUTHORITY</w:t>
      </w:r>
      <w:r w:rsidRPr="008B1C82">
        <w:rPr>
          <w:rFonts w:ascii="Arial" w:hAnsi="Arial" w:cs="Arial"/>
          <w:szCs w:val="20"/>
        </w:rPr>
        <w:t>: This ITB is written in accordance with AS 36.30 and 2 AAC 12.</w:t>
      </w:r>
    </w:p>
    <w:p w14:paraId="18D34AA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COMPLIANCE</w:t>
      </w:r>
      <w:r w:rsidRPr="008B1C82">
        <w:rPr>
          <w:rFonts w:ascii="Arial" w:hAnsi="Arial" w:cs="Arial"/>
          <w:szCs w:val="20"/>
        </w:rPr>
        <w:t>: 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7CE29298"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SUITABLE MATERIALS, ETC.</w:t>
      </w:r>
      <w:r w:rsidRPr="008B1C82">
        <w:rPr>
          <w:rFonts w:ascii="Arial" w:hAnsi="Arial" w:cs="Arial"/>
          <w:szCs w:val="20"/>
        </w:rPr>
        <w:t>: Unless otherwise specified, all materials, supplies or equipment offered by a bidder shall be new, unused, and of the latest edition, version, model or crop and of recent manufacture.</w:t>
      </w:r>
    </w:p>
    <w:p w14:paraId="1B1ED372"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SPECIFICATIONS</w:t>
      </w:r>
      <w:r w:rsidRPr="008B1C82">
        <w:rPr>
          <w:rFonts w:ascii="Arial" w:hAnsi="Arial" w:cs="Arial"/>
          <w:szCs w:val="20"/>
        </w:rPr>
        <w:t>: 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08A28A91"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FIRM OFFER</w:t>
      </w:r>
      <w:r w:rsidRPr="008B1C82">
        <w:rPr>
          <w:rFonts w:ascii="Arial" w:hAnsi="Arial" w:cs="Arial"/>
          <w:szCs w:val="20"/>
        </w:rPr>
        <w:t>: For the purpose of award, offers made in accordance with this ITB must be good and firm for a period of ninety (90) days from the date of bid opening.</w:t>
      </w:r>
    </w:p>
    <w:p w14:paraId="0E21E334"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FUNDING</w:t>
      </w:r>
      <w:r w:rsidRPr="008B1C82">
        <w:rPr>
          <w:rFonts w:ascii="Arial" w:hAnsi="Arial" w:cs="Arial"/>
          <w:szCs w:val="20"/>
        </w:rPr>
        <w:t>: 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451605C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CONFLICT OF INTEREST</w:t>
      </w:r>
      <w:r w:rsidRPr="008B1C82">
        <w:rPr>
          <w:rFonts w:ascii="Arial" w:hAnsi="Arial" w:cs="Arial"/>
          <w:szCs w:val="20"/>
        </w:rPr>
        <w:t>: 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8E86C7F"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ASSIGNMENT(S)</w:t>
      </w:r>
      <w:r w:rsidRPr="008B1C82">
        <w:rPr>
          <w:rFonts w:ascii="Arial" w:hAnsi="Arial" w:cs="Arial"/>
          <w:szCs w:val="20"/>
        </w:rPr>
        <w:t>: 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07972FBD"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SUBCONTRACTOR(S)</w:t>
      </w:r>
      <w:r w:rsidRPr="008B1C82">
        <w:rPr>
          <w:rFonts w:ascii="Arial" w:hAnsi="Arial" w:cs="Arial"/>
          <w:szCs w:val="20"/>
        </w:rPr>
        <w:t>: 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4E0F12D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FORCE MAJEURE</w:t>
      </w:r>
      <w:r w:rsidRPr="008B1C82">
        <w:rPr>
          <w:rFonts w:ascii="Arial" w:hAnsi="Arial" w:cs="Arial"/>
          <w:szCs w:val="20"/>
        </w:rPr>
        <w:t xml:space="preserve"> (Impossibility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0640618B"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EXTENSION</w:t>
      </w:r>
      <w:r w:rsidRPr="008B1C82">
        <w:rPr>
          <w:rFonts w:ascii="Arial" w:hAnsi="Arial" w:cs="Arial"/>
          <w:szCs w:val="20"/>
        </w:rPr>
        <w:t>: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6EEAC04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szCs w:val="20"/>
        </w:rPr>
      </w:pPr>
      <w:r w:rsidRPr="008B1C82">
        <w:rPr>
          <w:rFonts w:ascii="Arial" w:hAnsi="Arial" w:cs="Arial"/>
          <w:b/>
          <w:szCs w:val="20"/>
        </w:rPr>
        <w:t>DEFAULT</w:t>
      </w:r>
      <w:r w:rsidRPr="008B1C82">
        <w:rPr>
          <w:rFonts w:ascii="Arial" w:hAnsi="Arial" w:cs="Arial"/>
          <w:szCs w:val="20"/>
        </w:rPr>
        <w:t>: In case of default by the contractor, for any reason whatsoever, the State of Alaska may procure the goods or services from another source and hold the contractor responsible for any resulting excess cost and may seek other remedies under law or equity.</w:t>
      </w:r>
    </w:p>
    <w:p w14:paraId="3EDE3E4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lastRenderedPageBreak/>
        <w:t>DISPUTES</w:t>
      </w:r>
      <w:r w:rsidRPr="008B1C82">
        <w:rPr>
          <w:rFonts w:ascii="Arial" w:hAnsi="Arial" w:cs="Arial"/>
          <w:color w:val="000000"/>
          <w:szCs w:val="20"/>
        </w:rPr>
        <w:t xml:space="preserve">: If a contractor has a claim arising in connection with a contract resulting from this ITB that it cannot resolve with the State by mutual agreement, it shall pursue a claim, if at all, in accordance with the provisions of AS 36.30.620 – 632. </w:t>
      </w:r>
    </w:p>
    <w:p w14:paraId="6F07FA57"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t>CONSUMER ELECTRICAL PRODUCT</w:t>
      </w:r>
      <w:r w:rsidRPr="008B1C82">
        <w:rPr>
          <w:rFonts w:ascii="Arial" w:hAnsi="Arial" w:cs="Arial"/>
          <w:color w:val="000000"/>
          <w:szCs w:val="20"/>
        </w:rPr>
        <w:t>: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201BBF90" w14:textId="77777777" w:rsidR="008B1C82" w:rsidRPr="008B1C82" w:rsidRDefault="008B1C82" w:rsidP="00DD4F43">
      <w:pPr>
        <w:widowControl/>
        <w:numPr>
          <w:ilvl w:val="0"/>
          <w:numId w:val="14"/>
        </w:numPr>
        <w:tabs>
          <w:tab w:val="clear" w:pos="576"/>
        </w:tabs>
        <w:autoSpaceDE/>
        <w:autoSpaceDN/>
        <w:adjustRightInd/>
        <w:spacing w:after="200"/>
        <w:jc w:val="both"/>
        <w:rPr>
          <w:rFonts w:ascii="Arial" w:hAnsi="Arial" w:cs="Arial"/>
          <w:b/>
          <w:i/>
          <w:color w:val="000000"/>
          <w:szCs w:val="20"/>
          <w:u w:val="single"/>
        </w:rPr>
      </w:pPr>
      <w:r w:rsidRPr="008B1C82">
        <w:rPr>
          <w:rFonts w:ascii="Arial" w:hAnsi="Arial" w:cs="Arial"/>
          <w:b/>
          <w:color w:val="000000"/>
          <w:szCs w:val="20"/>
        </w:rPr>
        <w:t>SEVERABILITY</w:t>
      </w:r>
      <w:r w:rsidRPr="008B1C82">
        <w:rPr>
          <w:rFonts w:ascii="Arial" w:hAnsi="Arial" w:cs="Arial"/>
          <w:color w:val="000000"/>
          <w:szCs w:val="20"/>
        </w:rPr>
        <w:t>: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6390B6C6" w14:textId="77777777" w:rsidR="000213D7" w:rsidRDefault="008B1C82" w:rsidP="00DD4F43">
      <w:pPr>
        <w:widowControl/>
        <w:numPr>
          <w:ilvl w:val="0"/>
          <w:numId w:val="14"/>
        </w:numPr>
        <w:tabs>
          <w:tab w:val="clear" w:pos="576"/>
        </w:tabs>
        <w:autoSpaceDE/>
        <w:autoSpaceDN/>
        <w:adjustRightInd/>
        <w:spacing w:after="400"/>
        <w:jc w:val="both"/>
        <w:rPr>
          <w:rFonts w:ascii="Arial" w:hAnsi="Arial" w:cs="Arial"/>
          <w:b/>
          <w:i/>
          <w:color w:val="000000"/>
          <w:szCs w:val="20"/>
          <w:u w:val="single"/>
        </w:rPr>
      </w:pPr>
      <w:r w:rsidRPr="008B1C82">
        <w:rPr>
          <w:rFonts w:ascii="Arial" w:hAnsi="Arial" w:cs="Arial"/>
          <w:b/>
          <w:color w:val="000000"/>
          <w:szCs w:val="20"/>
        </w:rPr>
        <w:t>GOVERNING LAW; FORUM SELECTION</w:t>
      </w:r>
      <w:r w:rsidRPr="008B1C82">
        <w:rPr>
          <w:rFonts w:ascii="Arial" w:hAnsi="Arial" w:cs="Arial"/>
          <w:color w:val="000000"/>
          <w:szCs w:val="20"/>
        </w:rPr>
        <w:t>: 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41C0C45D" w14:textId="77777777" w:rsidR="000213D7" w:rsidRDefault="000213D7" w:rsidP="00DD4F43">
      <w:pPr>
        <w:widowControl/>
        <w:numPr>
          <w:ilvl w:val="0"/>
          <w:numId w:val="14"/>
        </w:numPr>
        <w:tabs>
          <w:tab w:val="clear" w:pos="576"/>
        </w:tabs>
        <w:autoSpaceDE/>
        <w:autoSpaceDN/>
        <w:adjustRightInd/>
        <w:spacing w:after="400"/>
        <w:jc w:val="both"/>
        <w:rPr>
          <w:rFonts w:ascii="Arial" w:hAnsi="Arial" w:cs="Arial"/>
          <w:szCs w:val="20"/>
        </w:rPr>
      </w:pPr>
      <w:r w:rsidRPr="000213D7">
        <w:rPr>
          <w:rFonts w:ascii="Arial" w:hAnsi="Arial" w:cs="Arial"/>
          <w:b/>
          <w:szCs w:val="20"/>
        </w:rPr>
        <w:t>NEW EQUIPMENT</w:t>
      </w:r>
      <w:r w:rsidRPr="000213D7">
        <w:rPr>
          <w:rFonts w:ascii="Arial" w:hAnsi="Arial" w:cs="Arial"/>
          <w:szCs w:val="20"/>
        </w:rPr>
        <w:t>: 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1B39F5FC" w14:textId="77777777" w:rsidR="000213D7" w:rsidRDefault="000213D7" w:rsidP="00DD4F43">
      <w:pPr>
        <w:widowControl/>
        <w:numPr>
          <w:ilvl w:val="0"/>
          <w:numId w:val="14"/>
        </w:numPr>
        <w:tabs>
          <w:tab w:val="clear" w:pos="576"/>
        </w:tabs>
        <w:autoSpaceDE/>
        <w:autoSpaceDN/>
        <w:adjustRightInd/>
        <w:jc w:val="both"/>
        <w:rPr>
          <w:rFonts w:ascii="Arial" w:hAnsi="Arial" w:cs="Arial"/>
          <w:szCs w:val="20"/>
        </w:rPr>
      </w:pPr>
      <w:r w:rsidRPr="000213D7">
        <w:rPr>
          <w:rFonts w:ascii="Arial" w:hAnsi="Arial" w:cs="Arial"/>
          <w:b/>
          <w:szCs w:val="20"/>
        </w:rPr>
        <w:t>ACCESSORIES</w:t>
      </w:r>
      <w:r w:rsidRPr="000213D7">
        <w:rPr>
          <w:rFonts w:ascii="Arial" w:hAnsi="Arial" w:cs="Arial"/>
          <w:szCs w:val="20"/>
        </w:rPr>
        <w:t>: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199E81FE" w14:textId="77777777" w:rsidR="000213D7" w:rsidRPr="000213D7" w:rsidRDefault="000213D7" w:rsidP="00DD4F43">
      <w:pPr>
        <w:widowControl/>
        <w:autoSpaceDE/>
        <w:autoSpaceDN/>
        <w:adjustRightInd/>
        <w:ind w:left="576" w:hanging="576"/>
        <w:jc w:val="both"/>
        <w:rPr>
          <w:rFonts w:ascii="Arial" w:hAnsi="Arial" w:cs="Arial"/>
          <w:szCs w:val="20"/>
        </w:rPr>
      </w:pPr>
    </w:p>
    <w:p w14:paraId="70ED9EA6" w14:textId="77777777" w:rsidR="000213D7" w:rsidRDefault="000213D7" w:rsidP="00DD4F43">
      <w:pPr>
        <w:pStyle w:val="ListParagraph"/>
        <w:numPr>
          <w:ilvl w:val="0"/>
          <w:numId w:val="14"/>
        </w:numPr>
        <w:tabs>
          <w:tab w:val="clear" w:pos="576"/>
        </w:tabs>
        <w:jc w:val="both"/>
        <w:rPr>
          <w:rFonts w:ascii="Arial" w:hAnsi="Arial" w:cs="Arial"/>
          <w:szCs w:val="20"/>
        </w:rPr>
      </w:pPr>
      <w:r w:rsidRPr="00E62098">
        <w:rPr>
          <w:rFonts w:ascii="Arial" w:hAnsi="Arial" w:cs="Arial"/>
          <w:b/>
          <w:szCs w:val="20"/>
        </w:rPr>
        <w:t>BRAND SPECIFIC</w:t>
      </w:r>
      <w:r w:rsidRPr="00E62098">
        <w:rPr>
          <w:rFonts w:ascii="Arial" w:hAnsi="Arial" w:cs="Arial"/>
          <w:szCs w:val="20"/>
        </w:rPr>
        <w:t>: Certain items may be designated brand specific. When an item is so designated no substitutions for the brand and model specified will be allowed.</w:t>
      </w:r>
    </w:p>
    <w:p w14:paraId="66EC3B0A" w14:textId="77777777" w:rsidR="000213D7" w:rsidRPr="00E62098" w:rsidRDefault="000213D7" w:rsidP="00DD4F43">
      <w:pPr>
        <w:pStyle w:val="ListParagraph"/>
        <w:ind w:left="576" w:hanging="576"/>
        <w:jc w:val="both"/>
        <w:rPr>
          <w:rFonts w:ascii="Arial" w:hAnsi="Arial" w:cs="Arial"/>
          <w:szCs w:val="20"/>
        </w:rPr>
      </w:pPr>
    </w:p>
    <w:p w14:paraId="0FA1EED7"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INSPECTION</w:t>
      </w:r>
      <w:r w:rsidRPr="00E62098">
        <w:rPr>
          <w:rFonts w:ascii="Arial" w:hAnsi="Arial" w:cs="Arial"/>
          <w:szCs w:val="20"/>
        </w:rPr>
        <w:t>: Equipment offered for lease may be subject to inspection and approval by the state prior to the award of the ITB. The equipment and attachments must be in good repair and capable of performing the work for which they were designed.</w:t>
      </w:r>
    </w:p>
    <w:p w14:paraId="5254596A" w14:textId="77777777" w:rsidR="000213D7" w:rsidRPr="00E62098" w:rsidRDefault="000213D7" w:rsidP="00DD4F43">
      <w:pPr>
        <w:ind w:left="540" w:hanging="540"/>
        <w:jc w:val="both"/>
        <w:rPr>
          <w:rFonts w:ascii="Arial" w:hAnsi="Arial" w:cs="Arial"/>
          <w:szCs w:val="20"/>
        </w:rPr>
      </w:pPr>
    </w:p>
    <w:p w14:paraId="08F710E7"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ALTERATIONS</w:t>
      </w:r>
      <w:r w:rsidRPr="00E62098">
        <w:rPr>
          <w:rFonts w:ascii="Arial" w:hAnsi="Arial" w:cs="Arial"/>
          <w:szCs w:val="20"/>
        </w:rPr>
        <w:t>: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95015C9" w14:textId="77777777" w:rsidR="000213D7" w:rsidRPr="00E62098" w:rsidRDefault="000213D7" w:rsidP="00DD4F43">
      <w:pPr>
        <w:ind w:left="540" w:hanging="540"/>
        <w:jc w:val="both"/>
        <w:rPr>
          <w:rFonts w:ascii="Arial" w:hAnsi="Arial" w:cs="Arial"/>
          <w:szCs w:val="20"/>
        </w:rPr>
      </w:pPr>
    </w:p>
    <w:p w14:paraId="60606568"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DISCONTINUED ITEMS</w:t>
      </w:r>
      <w:r w:rsidRPr="00E62098">
        <w:rPr>
          <w:rFonts w:ascii="Arial" w:hAnsi="Arial" w:cs="Arial"/>
          <w:szCs w:val="20"/>
        </w:rPr>
        <w:t>: 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6D1F391F" w14:textId="77777777" w:rsidR="000213D7" w:rsidRPr="00E62098" w:rsidRDefault="000213D7" w:rsidP="00DD4F43">
      <w:pPr>
        <w:ind w:left="540" w:hanging="540"/>
        <w:jc w:val="both"/>
        <w:rPr>
          <w:rFonts w:ascii="Arial" w:hAnsi="Arial" w:cs="Arial"/>
          <w:szCs w:val="20"/>
        </w:rPr>
      </w:pPr>
    </w:p>
    <w:p w14:paraId="61DF3B24"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ITEM UPGRADES</w:t>
      </w:r>
      <w:r w:rsidRPr="00E62098">
        <w:rPr>
          <w:rFonts w:ascii="Arial" w:hAnsi="Arial" w:cs="Arial"/>
          <w:szCs w:val="20"/>
        </w:rPr>
        <w:t>: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4BECCF09" w14:textId="77777777" w:rsidR="000213D7" w:rsidRPr="00E62098" w:rsidRDefault="000213D7" w:rsidP="00DD4F43">
      <w:pPr>
        <w:ind w:left="540" w:hanging="540"/>
        <w:jc w:val="both"/>
        <w:rPr>
          <w:rFonts w:ascii="Arial" w:hAnsi="Arial" w:cs="Arial"/>
          <w:b/>
          <w:szCs w:val="20"/>
          <w:u w:val="single"/>
        </w:rPr>
      </w:pPr>
    </w:p>
    <w:p w14:paraId="56CF68E1"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DELIVERY TIME</w:t>
      </w:r>
      <w:r w:rsidRPr="00E62098">
        <w:rPr>
          <w:rFonts w:ascii="Arial" w:hAnsi="Arial" w:cs="Arial"/>
          <w:szCs w:val="20"/>
        </w:rPr>
        <w:t>: The elapsed time between the time the state places an order and the time that order is actually shipped from the contractor's place of business must be entered in space provided under "</w:t>
      </w:r>
      <w:r w:rsidRPr="00E62098">
        <w:rPr>
          <w:rFonts w:ascii="Arial" w:hAnsi="Arial" w:cs="Arial"/>
          <w:caps/>
          <w:szCs w:val="20"/>
        </w:rPr>
        <w:t>Bid Schedule</w:t>
      </w:r>
      <w:r w:rsidRPr="00E62098">
        <w:rPr>
          <w:rFonts w:ascii="Arial" w:hAnsi="Arial" w:cs="Arial"/>
          <w:szCs w:val="20"/>
        </w:rPr>
        <w:t>". This processing time is to remain constant throughout the life of the contract(s).</w:t>
      </w:r>
    </w:p>
    <w:p w14:paraId="5880CFF3" w14:textId="77777777" w:rsidR="000213D7" w:rsidRPr="00C169B3" w:rsidRDefault="000213D7" w:rsidP="00DD4F43">
      <w:pPr>
        <w:pStyle w:val="ListParagraph"/>
        <w:numPr>
          <w:ilvl w:val="0"/>
          <w:numId w:val="14"/>
        </w:numPr>
        <w:tabs>
          <w:tab w:val="clear" w:pos="576"/>
        </w:tabs>
        <w:ind w:left="540" w:hanging="540"/>
        <w:jc w:val="both"/>
        <w:rPr>
          <w:rFonts w:ascii="Arial" w:hAnsi="Arial" w:cs="Arial"/>
          <w:szCs w:val="20"/>
        </w:rPr>
      </w:pPr>
      <w:r w:rsidRPr="00C169B3">
        <w:rPr>
          <w:rFonts w:ascii="Arial" w:hAnsi="Arial" w:cs="Arial"/>
          <w:b/>
          <w:szCs w:val="20"/>
        </w:rPr>
        <w:lastRenderedPageBreak/>
        <w:t>ADVANCE NOTICE OF DELIVERY</w:t>
      </w:r>
      <w:r w:rsidRPr="00C169B3">
        <w:rPr>
          <w:rFonts w:ascii="Arial" w:hAnsi="Arial" w:cs="Arial"/>
          <w:szCs w:val="20"/>
        </w:rPr>
        <w:t>: The contractor must notify the freight company that delivers the order that the state facility receiving the order requires 24 hours advance notice of delivery.</w:t>
      </w:r>
    </w:p>
    <w:p w14:paraId="60B68C3F" w14:textId="77777777" w:rsidR="000213D7" w:rsidRPr="00E62098" w:rsidRDefault="000213D7" w:rsidP="00DD4F43">
      <w:pPr>
        <w:ind w:left="540" w:hanging="540"/>
        <w:jc w:val="both"/>
        <w:rPr>
          <w:rFonts w:ascii="Arial" w:hAnsi="Arial" w:cs="Arial"/>
          <w:szCs w:val="20"/>
        </w:rPr>
      </w:pPr>
    </w:p>
    <w:p w14:paraId="562F3E1A"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THIRD-PARTY FINANCING AGREEMENTS NOT ALLOWED</w:t>
      </w:r>
      <w:r w:rsidRPr="00E62098">
        <w:rPr>
          <w:rFonts w:ascii="Arial" w:hAnsi="Arial" w:cs="Arial"/>
          <w:szCs w:val="20"/>
        </w:rPr>
        <w:t>: Because of the additional administrative and accounting time required of state agencies when third party financing agreements are permitted, they will not be allowed under this contract.</w:t>
      </w:r>
    </w:p>
    <w:p w14:paraId="6D6E56E4" w14:textId="77777777" w:rsidR="000213D7" w:rsidRPr="00E62098" w:rsidRDefault="000213D7" w:rsidP="00DD4F43">
      <w:pPr>
        <w:ind w:left="540" w:hanging="540"/>
        <w:jc w:val="both"/>
        <w:rPr>
          <w:rFonts w:ascii="Arial" w:hAnsi="Arial" w:cs="Arial"/>
          <w:b/>
          <w:caps/>
          <w:color w:val="000000"/>
          <w:szCs w:val="20"/>
        </w:rPr>
      </w:pPr>
    </w:p>
    <w:p w14:paraId="3D0854CD"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CONTINUING OBLIGATION OF CONTRACTOR</w:t>
      </w:r>
      <w:r w:rsidRPr="00E62098">
        <w:rPr>
          <w:rFonts w:ascii="Arial" w:hAnsi="Arial" w:cs="Arial"/>
          <w:szCs w:val="20"/>
        </w:rPr>
        <w:t>: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3AA0C93" w14:textId="77777777" w:rsidR="000213D7" w:rsidRPr="00E62098" w:rsidRDefault="000213D7" w:rsidP="00DD4F43">
      <w:pPr>
        <w:ind w:left="540" w:hanging="540"/>
        <w:jc w:val="both"/>
        <w:rPr>
          <w:rFonts w:ascii="Arial" w:hAnsi="Arial" w:cs="Arial"/>
          <w:szCs w:val="20"/>
        </w:rPr>
      </w:pPr>
    </w:p>
    <w:p w14:paraId="2DB11D8C" w14:textId="77777777" w:rsidR="000213D7" w:rsidRPr="00E62098" w:rsidRDefault="000213D7" w:rsidP="00DD4F43">
      <w:pPr>
        <w:pStyle w:val="ListParagraph"/>
        <w:numPr>
          <w:ilvl w:val="0"/>
          <w:numId w:val="14"/>
        </w:numPr>
        <w:tabs>
          <w:tab w:val="clear" w:pos="576"/>
        </w:tabs>
        <w:ind w:left="540" w:hanging="540"/>
        <w:jc w:val="both"/>
        <w:rPr>
          <w:rFonts w:ascii="Arial" w:hAnsi="Arial" w:cs="Arial"/>
          <w:szCs w:val="20"/>
        </w:rPr>
      </w:pPr>
      <w:r w:rsidRPr="00E62098">
        <w:rPr>
          <w:rFonts w:ascii="Arial" w:hAnsi="Arial" w:cs="Arial"/>
          <w:b/>
          <w:szCs w:val="20"/>
        </w:rPr>
        <w:t>ESTIMATED QUANTITIES</w:t>
      </w:r>
      <w:r w:rsidRPr="00E62098">
        <w:rPr>
          <w:rFonts w:ascii="Arial" w:hAnsi="Arial" w:cs="Arial"/>
          <w:szCs w:val="20"/>
        </w:rPr>
        <w:t>: 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7EC75BE6" w14:textId="77777777" w:rsidR="000213D7" w:rsidRPr="00E62098" w:rsidRDefault="000213D7" w:rsidP="00DD4F43">
      <w:pPr>
        <w:ind w:left="540" w:hanging="540"/>
        <w:jc w:val="both"/>
        <w:rPr>
          <w:rFonts w:ascii="Arial" w:hAnsi="Arial" w:cs="Arial"/>
          <w:szCs w:val="20"/>
        </w:rPr>
      </w:pPr>
    </w:p>
    <w:p w14:paraId="411D70CE"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SERVICE CHARGES</w:t>
      </w:r>
      <w:r w:rsidRPr="005773B2">
        <w:rPr>
          <w:rFonts w:ascii="Arial" w:hAnsi="Arial" w:cs="Arial"/>
          <w:szCs w:val="20"/>
        </w:rPr>
        <w:t>: 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217D5831" w14:textId="77777777" w:rsidR="000213D7" w:rsidRPr="005773B2" w:rsidRDefault="000213D7" w:rsidP="00DD4F43">
      <w:pPr>
        <w:ind w:left="540" w:hanging="540"/>
        <w:jc w:val="both"/>
        <w:rPr>
          <w:rFonts w:ascii="Arial" w:hAnsi="Arial" w:cs="Arial"/>
          <w:szCs w:val="20"/>
        </w:rPr>
      </w:pPr>
    </w:p>
    <w:p w14:paraId="60AD22F8"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PARTS</w:t>
      </w:r>
      <w:r w:rsidRPr="005773B2">
        <w:rPr>
          <w:rFonts w:ascii="Arial" w:hAnsi="Arial" w:cs="Arial"/>
          <w:szCs w:val="20"/>
        </w:rPr>
        <w:t>: Only parts designed for the purpose they are being used, and warranted as new, may be used in the repair of state equipment.</w:t>
      </w:r>
    </w:p>
    <w:p w14:paraId="6D2375C2" w14:textId="77777777" w:rsidR="000213D7" w:rsidRPr="005773B2" w:rsidRDefault="000213D7" w:rsidP="00DD4F43">
      <w:pPr>
        <w:ind w:left="540" w:hanging="540"/>
        <w:jc w:val="both"/>
        <w:rPr>
          <w:rFonts w:ascii="Arial" w:hAnsi="Arial" w:cs="Arial"/>
          <w:szCs w:val="20"/>
        </w:rPr>
      </w:pPr>
    </w:p>
    <w:p w14:paraId="04698260"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COMPLETION OF SERVICE</w:t>
      </w:r>
      <w:r w:rsidRPr="005773B2">
        <w:rPr>
          <w:rFonts w:ascii="Arial" w:hAnsi="Arial" w:cs="Arial"/>
          <w:szCs w:val="20"/>
        </w:rPr>
        <w:t>: The service will not be complete and the equipment will not be considered serviced, repaired, or acceptable until it performs in compliance with the manufacturer's published performance specifications.</w:t>
      </w:r>
    </w:p>
    <w:p w14:paraId="5EBB49C1" w14:textId="77777777" w:rsidR="000213D7" w:rsidRPr="005773B2" w:rsidRDefault="000213D7" w:rsidP="00DD4F43">
      <w:pPr>
        <w:ind w:left="540" w:hanging="540"/>
        <w:jc w:val="both"/>
        <w:rPr>
          <w:rFonts w:ascii="Arial" w:hAnsi="Arial" w:cs="Arial"/>
          <w:szCs w:val="20"/>
        </w:rPr>
      </w:pPr>
    </w:p>
    <w:p w14:paraId="520969BF" w14:textId="77777777" w:rsidR="000213D7" w:rsidRPr="005773B2" w:rsidRDefault="000213D7" w:rsidP="00DD4F43">
      <w:pPr>
        <w:pStyle w:val="ListParagraph"/>
        <w:numPr>
          <w:ilvl w:val="0"/>
          <w:numId w:val="14"/>
        </w:numPr>
        <w:tabs>
          <w:tab w:val="clear" w:pos="576"/>
        </w:tabs>
        <w:ind w:left="540" w:hanging="540"/>
        <w:jc w:val="both"/>
        <w:rPr>
          <w:rFonts w:ascii="Arial" w:hAnsi="Arial" w:cs="Arial"/>
          <w:szCs w:val="20"/>
        </w:rPr>
      </w:pPr>
      <w:r w:rsidRPr="005773B2">
        <w:rPr>
          <w:rFonts w:ascii="Arial" w:hAnsi="Arial" w:cs="Arial"/>
          <w:b/>
          <w:szCs w:val="20"/>
        </w:rPr>
        <w:t>SERVICE TECHNICIAN QUALIFICATIONS</w:t>
      </w:r>
      <w:r w:rsidRPr="005773B2">
        <w:rPr>
          <w:rFonts w:ascii="Arial" w:hAnsi="Arial" w:cs="Arial"/>
          <w:szCs w:val="20"/>
        </w:rPr>
        <w:t>: 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4E2AAF29" w14:textId="77777777" w:rsidR="000213D7" w:rsidRPr="005773B2" w:rsidRDefault="000213D7" w:rsidP="00DD4F43">
      <w:pPr>
        <w:ind w:left="540" w:hanging="540"/>
        <w:jc w:val="both"/>
        <w:rPr>
          <w:rFonts w:ascii="Arial" w:hAnsi="Arial" w:cs="Arial"/>
          <w:szCs w:val="20"/>
        </w:rPr>
      </w:pPr>
    </w:p>
    <w:p w14:paraId="568E8B83" w14:textId="77777777" w:rsidR="000213D7" w:rsidRPr="005773B2" w:rsidRDefault="000213D7" w:rsidP="00C169B3">
      <w:pPr>
        <w:pStyle w:val="ListParagraph"/>
        <w:ind w:left="540"/>
        <w:jc w:val="both"/>
        <w:rPr>
          <w:rFonts w:ascii="Arial" w:hAnsi="Arial" w:cs="Arial"/>
          <w:szCs w:val="20"/>
        </w:rPr>
      </w:pPr>
      <w:r w:rsidRPr="005773B2">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358B15B4" w14:textId="77777777" w:rsidR="000213D7" w:rsidRPr="005773B2" w:rsidRDefault="000213D7" w:rsidP="00DD4F43">
      <w:pPr>
        <w:tabs>
          <w:tab w:val="left" w:pos="540"/>
        </w:tabs>
        <w:ind w:left="540" w:hanging="540"/>
        <w:jc w:val="both"/>
        <w:rPr>
          <w:rFonts w:ascii="Arial" w:hAnsi="Arial" w:cs="Arial"/>
          <w:szCs w:val="20"/>
        </w:rPr>
      </w:pPr>
    </w:p>
    <w:p w14:paraId="33CC708F" w14:textId="77777777" w:rsidR="000213D7" w:rsidRPr="005773B2" w:rsidRDefault="00C169B3" w:rsidP="00DD4F43">
      <w:pPr>
        <w:pStyle w:val="ListParagraph"/>
        <w:tabs>
          <w:tab w:val="left" w:pos="540"/>
        </w:tabs>
        <w:ind w:left="540" w:hanging="540"/>
        <w:jc w:val="both"/>
        <w:rPr>
          <w:rFonts w:ascii="Arial" w:hAnsi="Arial" w:cs="Arial"/>
          <w:szCs w:val="20"/>
        </w:rPr>
      </w:pPr>
      <w:r>
        <w:rPr>
          <w:rFonts w:ascii="Arial" w:hAnsi="Arial" w:cs="Arial"/>
          <w:szCs w:val="20"/>
        </w:rPr>
        <w:tab/>
      </w:r>
      <w:r w:rsidR="000213D7" w:rsidRPr="005773B2">
        <w:rPr>
          <w:rFonts w:ascii="Arial" w:hAnsi="Arial" w:cs="Arial"/>
          <w:szCs w:val="20"/>
        </w:rPr>
        <w:t>The bidder’s failure to provide the evidence mentioned above, within the time required by the state, may cause the state to consider the bid non-responsive and reject the bid.</w:t>
      </w:r>
    </w:p>
    <w:p w14:paraId="4506F371" w14:textId="77777777" w:rsidR="000213D7" w:rsidRPr="00E62098" w:rsidRDefault="000213D7" w:rsidP="00DD4F43">
      <w:pPr>
        <w:tabs>
          <w:tab w:val="left" w:pos="540"/>
        </w:tabs>
        <w:ind w:left="540" w:hanging="540"/>
        <w:jc w:val="both"/>
        <w:rPr>
          <w:rFonts w:ascii="Arial" w:hAnsi="Arial" w:cs="Arial"/>
          <w:szCs w:val="20"/>
        </w:rPr>
      </w:pPr>
    </w:p>
    <w:p w14:paraId="36B6198E" w14:textId="77777777" w:rsidR="000213D7" w:rsidRPr="00E62098" w:rsidRDefault="000213D7" w:rsidP="00DD4F43">
      <w:pPr>
        <w:pStyle w:val="ListParagraph"/>
        <w:numPr>
          <w:ilvl w:val="0"/>
          <w:numId w:val="14"/>
        </w:numPr>
        <w:tabs>
          <w:tab w:val="left" w:pos="540"/>
          <w:tab w:val="left" w:pos="3240"/>
        </w:tabs>
        <w:ind w:left="540" w:hanging="540"/>
        <w:jc w:val="both"/>
        <w:rPr>
          <w:rFonts w:ascii="Arial" w:hAnsi="Arial" w:cs="Arial"/>
          <w:szCs w:val="20"/>
        </w:rPr>
      </w:pPr>
      <w:r w:rsidRPr="00E62098">
        <w:rPr>
          <w:rFonts w:ascii="Arial" w:hAnsi="Arial" w:cs="Arial"/>
          <w:b/>
          <w:szCs w:val="20"/>
        </w:rPr>
        <w:t>WORKMANSHIP &amp; MATERIALS</w:t>
      </w:r>
      <w:r w:rsidRPr="00E62098">
        <w:rPr>
          <w:rFonts w:ascii="Arial" w:hAnsi="Arial" w:cs="Arial"/>
          <w:szCs w:val="20"/>
        </w:rPr>
        <w:t>: 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2FF3ED2" w14:textId="77777777" w:rsidR="000213D7" w:rsidRPr="00E62098" w:rsidRDefault="000213D7" w:rsidP="00DD4F43">
      <w:pPr>
        <w:tabs>
          <w:tab w:val="left" w:pos="540"/>
          <w:tab w:val="left" w:pos="3240"/>
        </w:tabs>
        <w:ind w:left="540" w:hanging="540"/>
        <w:jc w:val="both"/>
        <w:rPr>
          <w:rFonts w:ascii="Arial" w:hAnsi="Arial" w:cs="Arial"/>
          <w:szCs w:val="20"/>
        </w:rPr>
      </w:pPr>
    </w:p>
    <w:p w14:paraId="1519B6CA" w14:textId="77777777" w:rsidR="000213D7" w:rsidRPr="00C169B3" w:rsidRDefault="000213D7" w:rsidP="00DD4F43">
      <w:pPr>
        <w:pStyle w:val="ListParagraph"/>
        <w:numPr>
          <w:ilvl w:val="0"/>
          <w:numId w:val="14"/>
        </w:numPr>
        <w:tabs>
          <w:tab w:val="left" w:pos="540"/>
          <w:tab w:val="left" w:pos="3240"/>
        </w:tabs>
        <w:ind w:left="540" w:hanging="540"/>
        <w:jc w:val="both"/>
        <w:rPr>
          <w:rFonts w:ascii="Arial" w:hAnsi="Arial" w:cs="Arial"/>
          <w:szCs w:val="20"/>
        </w:rPr>
      </w:pPr>
      <w:r w:rsidRPr="00C169B3">
        <w:rPr>
          <w:rFonts w:ascii="Arial" w:hAnsi="Arial" w:cs="Arial"/>
          <w:b/>
          <w:szCs w:val="20"/>
        </w:rPr>
        <w:t>CONTRACT CANCELLATION</w:t>
      </w:r>
      <w:r w:rsidRPr="00C169B3">
        <w:rPr>
          <w:rFonts w:ascii="Arial" w:hAnsi="Arial" w:cs="Arial"/>
          <w:szCs w:val="20"/>
        </w:rPr>
        <w:t xml:space="preserve">: The state reserves the right to cancel the contract at its convenience upon 30 calendar </w:t>
      </w:r>
      <w:r w:rsidR="00CC3A2D" w:rsidRPr="00C169B3">
        <w:rPr>
          <w:rFonts w:ascii="Arial" w:hAnsi="Arial" w:cs="Arial"/>
          <w:szCs w:val="20"/>
        </w:rPr>
        <w:t>day’s</w:t>
      </w:r>
      <w:r w:rsidRPr="00C169B3">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14:paraId="16861537" w14:textId="77777777" w:rsidR="000213D7" w:rsidRDefault="000213D7" w:rsidP="00DD4F43">
      <w:pPr>
        <w:pStyle w:val="ListParagraph"/>
        <w:tabs>
          <w:tab w:val="left" w:pos="540"/>
          <w:tab w:val="left" w:pos="3240"/>
        </w:tabs>
        <w:ind w:left="540" w:hanging="540"/>
        <w:jc w:val="both"/>
        <w:rPr>
          <w:rFonts w:ascii="Arial" w:hAnsi="Arial" w:cs="Arial"/>
          <w:szCs w:val="20"/>
        </w:rPr>
      </w:pPr>
    </w:p>
    <w:p w14:paraId="08791328" w14:textId="77777777" w:rsidR="008B1C82" w:rsidRPr="008B1C82" w:rsidRDefault="005773B2" w:rsidP="00DD4F43">
      <w:pPr>
        <w:widowControl/>
        <w:tabs>
          <w:tab w:val="left" w:pos="540"/>
        </w:tabs>
        <w:autoSpaceDE/>
        <w:autoSpaceDN/>
        <w:adjustRightInd/>
        <w:spacing w:after="200"/>
        <w:ind w:left="540" w:right="-13536" w:hanging="540"/>
        <w:jc w:val="both"/>
        <w:rPr>
          <w:rFonts w:ascii="Arial" w:hAnsi="Arial" w:cs="Arial"/>
          <w:szCs w:val="20"/>
        </w:rPr>
      </w:pPr>
      <w:r>
        <w:rPr>
          <w:rFonts w:ascii="Arial" w:hAnsi="Arial" w:cs="Arial"/>
          <w:b/>
          <w:i/>
          <w:szCs w:val="20"/>
          <w:u w:val="single"/>
        </w:rPr>
        <w:t>S</w:t>
      </w:r>
      <w:r w:rsidR="008B1C82" w:rsidRPr="008B1C82">
        <w:rPr>
          <w:rFonts w:ascii="Arial" w:hAnsi="Arial" w:cs="Arial"/>
          <w:b/>
          <w:i/>
          <w:szCs w:val="20"/>
          <w:u w:val="single"/>
        </w:rPr>
        <w:t>PECIAL CONDITIONS</w:t>
      </w:r>
      <w:r w:rsidR="008B1C82" w:rsidRPr="008B1C82">
        <w:rPr>
          <w:rFonts w:ascii="Arial" w:hAnsi="Arial" w:cs="Arial"/>
          <w:szCs w:val="20"/>
        </w:rPr>
        <w:t>:</w:t>
      </w:r>
    </w:p>
    <w:p w14:paraId="27E08E12" w14:textId="77777777" w:rsidR="008B1C82" w:rsidRPr="008B1C82" w:rsidRDefault="008B1C82" w:rsidP="00E25722">
      <w:pPr>
        <w:widowControl/>
        <w:numPr>
          <w:ilvl w:val="0"/>
          <w:numId w:val="7"/>
        </w:numPr>
        <w:tabs>
          <w:tab w:val="left" w:pos="180"/>
          <w:tab w:val="left" w:pos="360"/>
          <w:tab w:val="left" w:pos="540"/>
        </w:tabs>
        <w:autoSpaceDE/>
        <w:autoSpaceDN/>
        <w:adjustRightInd/>
        <w:spacing w:after="200"/>
        <w:jc w:val="both"/>
        <w:rPr>
          <w:rFonts w:ascii="Arial" w:hAnsi="Arial" w:cs="Arial"/>
          <w:szCs w:val="20"/>
        </w:rPr>
      </w:pPr>
      <w:r w:rsidRPr="008B1C82">
        <w:rPr>
          <w:rFonts w:ascii="Arial" w:hAnsi="Arial" w:cs="Arial"/>
          <w:b/>
          <w:szCs w:val="20"/>
        </w:rPr>
        <w:t>ORDER DOCUMENTS</w:t>
      </w:r>
      <w:r w:rsidRPr="008B1C82">
        <w:rPr>
          <w:rFonts w:ascii="Arial" w:hAnsi="Arial" w:cs="Arial"/>
          <w:szCs w:val="20"/>
        </w:rPr>
        <w:t>: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6CB70647" w14:textId="77777777"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t>BILLING INSTRUCTIONS</w:t>
      </w:r>
      <w:r w:rsidRPr="008B1C82">
        <w:rPr>
          <w:rFonts w:ascii="Arial" w:hAnsi="Arial" w:cs="Arial"/>
          <w:szCs w:val="20"/>
        </w:rPr>
        <w:t>: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4478C568" w14:textId="77777777"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lastRenderedPageBreak/>
        <w:t>CONTINUING OBLIGATION OF CONTRACTOR</w:t>
      </w:r>
      <w:r w:rsidRPr="008B1C82">
        <w:rPr>
          <w:rFonts w:ascii="Arial" w:hAnsi="Arial" w:cs="Arial"/>
          <w:szCs w:val="20"/>
        </w:rPr>
        <w:t>: Notwithstanding the expiration date of a contract resulting from this ITB, the contractor is obligated to fulfill its responsibilities until warranty, guarantee, maintenance and parts availability requirements have completely expired.</w:t>
      </w:r>
    </w:p>
    <w:p w14:paraId="7188402F" w14:textId="77777777" w:rsidR="006A7498" w:rsidRPr="008A64B8" w:rsidRDefault="008A64B8" w:rsidP="00DD4F43">
      <w:pPr>
        <w:pStyle w:val="BlockText"/>
        <w:widowControl/>
        <w:numPr>
          <w:ilvl w:val="0"/>
          <w:numId w:val="0"/>
        </w:numPr>
        <w:tabs>
          <w:tab w:val="left" w:pos="450"/>
        </w:tabs>
        <w:autoSpaceDE/>
        <w:autoSpaceDN/>
        <w:adjustRightInd/>
        <w:ind w:left="540" w:right="0" w:hanging="540"/>
        <w:jc w:val="both"/>
        <w:rPr>
          <w:rFonts w:ascii="Arial" w:hAnsi="Arial" w:cs="Arial"/>
          <w:b/>
          <w:i/>
          <w:szCs w:val="20"/>
          <w:u w:val="single"/>
        </w:rPr>
      </w:pPr>
      <w:r>
        <w:rPr>
          <w:rFonts w:ascii="Arial" w:hAnsi="Arial" w:cs="Arial"/>
          <w:b/>
          <w:i/>
          <w:szCs w:val="20"/>
          <w:u w:val="single"/>
        </w:rPr>
        <w:t>MANDATORY CONTRACT TERMS:</w:t>
      </w:r>
    </w:p>
    <w:p w14:paraId="131342D0" w14:textId="77777777" w:rsidR="006A7498" w:rsidRPr="008B1C82" w:rsidRDefault="006A7498" w:rsidP="00DD4F43">
      <w:pPr>
        <w:tabs>
          <w:tab w:val="left" w:pos="450"/>
        </w:tabs>
        <w:ind w:left="540" w:hanging="540"/>
        <w:jc w:val="both"/>
        <w:rPr>
          <w:rFonts w:ascii="Arial" w:hAnsi="Arial" w:cs="Arial"/>
          <w:szCs w:val="20"/>
        </w:rPr>
      </w:pPr>
      <w:r w:rsidRPr="008B1C82">
        <w:rPr>
          <w:rFonts w:ascii="Arial" w:hAnsi="Arial" w:cs="Arial"/>
          <w:szCs w:val="20"/>
        </w:rPr>
        <w:tab/>
      </w:r>
    </w:p>
    <w:p w14:paraId="64F6E33A" w14:textId="77777777" w:rsidR="006B7B78" w:rsidRPr="00BF2D24" w:rsidRDefault="006B7B78" w:rsidP="00E25722">
      <w:pPr>
        <w:widowControl/>
        <w:numPr>
          <w:ilvl w:val="0"/>
          <w:numId w:val="9"/>
        </w:numPr>
        <w:autoSpaceDE/>
        <w:autoSpaceDN/>
        <w:adjustRightInd/>
        <w:jc w:val="both"/>
        <w:rPr>
          <w:rFonts w:ascii="Arial" w:hAnsi="Arial" w:cs="Arial"/>
          <w:strike/>
          <w:color w:val="000000"/>
          <w:szCs w:val="20"/>
        </w:rPr>
      </w:pPr>
      <w:r w:rsidRPr="00BF2D24">
        <w:rPr>
          <w:rFonts w:ascii="Arial" w:hAnsi="Arial" w:cs="Arial"/>
          <w:b/>
          <w:szCs w:val="20"/>
        </w:rPr>
        <w:t xml:space="preserve">ALASKA BUSINESS LICENSE AND OTHER REQUIRED LICENSES: </w:t>
      </w:r>
      <w:r w:rsidRPr="00BF2D24">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6E7814B7" w14:textId="77777777" w:rsidR="006B7B78" w:rsidRPr="00BF2D24" w:rsidRDefault="006B7B78" w:rsidP="00DD4F43">
      <w:pPr>
        <w:ind w:left="540" w:hanging="540"/>
        <w:jc w:val="both"/>
        <w:rPr>
          <w:rFonts w:ascii="Arial" w:hAnsi="Arial" w:cs="Arial"/>
          <w:strike/>
          <w:color w:val="000000"/>
          <w:szCs w:val="20"/>
        </w:rPr>
      </w:pPr>
    </w:p>
    <w:p w14:paraId="0FBF98DC" w14:textId="77777777" w:rsidR="006B7B78" w:rsidRPr="00BF2D24" w:rsidRDefault="005773B2" w:rsidP="00DD4F43">
      <w:pPr>
        <w:widowControl/>
        <w:autoSpaceDE/>
        <w:autoSpaceDN/>
        <w:adjustRightInd/>
        <w:ind w:left="540" w:hanging="540"/>
        <w:jc w:val="both"/>
        <w:rPr>
          <w:rFonts w:ascii="Arial" w:hAnsi="Arial" w:cs="Arial"/>
          <w:color w:val="000000"/>
          <w:szCs w:val="20"/>
        </w:rPr>
      </w:pPr>
      <w:r>
        <w:rPr>
          <w:rFonts w:ascii="Arial" w:hAnsi="Arial" w:cs="Arial"/>
          <w:color w:val="000000"/>
          <w:szCs w:val="20"/>
        </w:rPr>
        <w:tab/>
      </w:r>
      <w:r w:rsidR="006B7B78" w:rsidRPr="00BF2D24">
        <w:rPr>
          <w:rFonts w:ascii="Arial" w:hAnsi="Arial" w:cs="Arial"/>
          <w:color w:val="000000"/>
          <w:szCs w:val="20"/>
        </w:rPr>
        <w:t>Acceptable evidence that the bidder possesses a valid Alaska business license may consist of any one of the following:</w:t>
      </w:r>
    </w:p>
    <w:p w14:paraId="4457E472" w14:textId="77777777" w:rsidR="006B7B78" w:rsidRPr="00BF2D24" w:rsidRDefault="006B7B78" w:rsidP="00DC55AC">
      <w:pPr>
        <w:ind w:left="576" w:hanging="576"/>
        <w:jc w:val="both"/>
        <w:rPr>
          <w:rFonts w:ascii="Arial" w:hAnsi="Arial" w:cs="Arial"/>
          <w:color w:val="000000"/>
          <w:szCs w:val="20"/>
        </w:rPr>
      </w:pPr>
    </w:p>
    <w:p w14:paraId="7AE3CFEA"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copy of an Alaska business license;</w:t>
      </w:r>
    </w:p>
    <w:p w14:paraId="10AC306F"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 xml:space="preserve">certification on the bid that the bidder has a valid Alaska business license and has included the license number in </w:t>
      </w:r>
      <w:r w:rsidR="003A39C1">
        <w:rPr>
          <w:rFonts w:ascii="Arial" w:hAnsi="Arial" w:cs="Arial"/>
          <w:color w:val="000000"/>
          <w:szCs w:val="20"/>
        </w:rPr>
        <w:t xml:space="preserve"> </w:t>
      </w:r>
      <w:r w:rsidRPr="008A64B8">
        <w:rPr>
          <w:rFonts w:ascii="Arial" w:hAnsi="Arial" w:cs="Arial"/>
          <w:color w:val="000000"/>
          <w:szCs w:val="20"/>
        </w:rPr>
        <w:t>the bid (see front page);</w:t>
      </w:r>
    </w:p>
    <w:p w14:paraId="38CABF82"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a canceled check for the Alaska business license fee;</w:t>
      </w:r>
    </w:p>
    <w:p w14:paraId="5521A602"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r w:rsidRPr="008A64B8">
        <w:rPr>
          <w:rFonts w:ascii="Arial" w:hAnsi="Arial" w:cs="Arial"/>
          <w:color w:val="000000"/>
          <w:szCs w:val="20"/>
        </w:rPr>
        <w:t>a copy of the Alaska business license application with a receipt stamp from the state's occupational licensing office; or</w:t>
      </w:r>
    </w:p>
    <w:p w14:paraId="06EA7505" w14:textId="77777777" w:rsidR="006B7B78" w:rsidRPr="008A64B8" w:rsidRDefault="006B7B78" w:rsidP="00DC55AC">
      <w:pPr>
        <w:pStyle w:val="ListParagraph"/>
        <w:widowControl/>
        <w:numPr>
          <w:ilvl w:val="0"/>
          <w:numId w:val="10"/>
        </w:numPr>
        <w:autoSpaceDE/>
        <w:autoSpaceDN/>
        <w:adjustRightInd/>
        <w:ind w:left="990" w:hanging="450"/>
        <w:jc w:val="both"/>
        <w:rPr>
          <w:rFonts w:ascii="Arial" w:hAnsi="Arial" w:cs="Arial"/>
          <w:color w:val="000000"/>
          <w:szCs w:val="20"/>
        </w:rPr>
      </w:pPr>
      <w:proofErr w:type="gramStart"/>
      <w:r w:rsidRPr="008A64B8">
        <w:rPr>
          <w:rFonts w:ascii="Arial" w:hAnsi="Arial" w:cs="Arial"/>
          <w:color w:val="000000"/>
          <w:szCs w:val="20"/>
        </w:rPr>
        <w:t>a</w:t>
      </w:r>
      <w:proofErr w:type="gramEnd"/>
      <w:r w:rsidRPr="008A64B8">
        <w:rPr>
          <w:rFonts w:ascii="Arial" w:hAnsi="Arial" w:cs="Arial"/>
          <w:color w:val="000000"/>
          <w:szCs w:val="20"/>
        </w:rPr>
        <w:t xml:space="preserve"> sworn and notarized affidavit that the bidder has applied and paid for the Alaska business license.</w:t>
      </w:r>
    </w:p>
    <w:p w14:paraId="6B97EF92" w14:textId="77777777" w:rsidR="006B7B78" w:rsidRPr="00BF2D24" w:rsidRDefault="006B7B78" w:rsidP="00DC55AC">
      <w:pPr>
        <w:ind w:left="576" w:hanging="36"/>
        <w:jc w:val="both"/>
        <w:rPr>
          <w:rFonts w:ascii="Arial" w:hAnsi="Arial" w:cs="Arial"/>
          <w:strike/>
          <w:szCs w:val="20"/>
        </w:rPr>
      </w:pPr>
    </w:p>
    <w:p w14:paraId="3ECE9B11" w14:textId="77777777" w:rsidR="006B7B78" w:rsidRPr="00BF2D24" w:rsidRDefault="006B7B78" w:rsidP="00DC55AC">
      <w:pPr>
        <w:widowControl/>
        <w:ind w:left="576" w:hanging="36"/>
        <w:jc w:val="both"/>
        <w:rPr>
          <w:rFonts w:ascii="Arial" w:hAnsi="Arial" w:cs="Arial"/>
          <w:color w:val="000000"/>
          <w:szCs w:val="20"/>
        </w:rPr>
      </w:pPr>
      <w:r w:rsidRPr="00BF2D24">
        <w:rPr>
          <w:rFonts w:ascii="Arial" w:hAnsi="Arial" w:cs="Arial"/>
          <w:color w:val="000000"/>
          <w:szCs w:val="20"/>
        </w:rPr>
        <w:t xml:space="preserve">You are not required to </w:t>
      </w:r>
      <w:r w:rsidRPr="00BF2D24">
        <w:rPr>
          <w:rFonts w:ascii="Arial" w:hAnsi="Arial" w:cs="Arial"/>
          <w:szCs w:val="20"/>
        </w:rPr>
        <w:t xml:space="preserve">hold a valid Alaska business license at the time bids are opened </w:t>
      </w:r>
      <w:r w:rsidRPr="00BF2D24">
        <w:rPr>
          <w:rFonts w:ascii="Arial" w:hAnsi="Arial" w:cs="Arial"/>
          <w:color w:val="000000"/>
          <w:szCs w:val="20"/>
        </w:rPr>
        <w:t>if you possess one of the following licenses and are offering services or supplies under that specific line of business:</w:t>
      </w:r>
    </w:p>
    <w:p w14:paraId="171FABBA" w14:textId="77777777" w:rsidR="006B7B78" w:rsidRPr="00BF2D24" w:rsidRDefault="006B7B78" w:rsidP="00DC55AC">
      <w:pPr>
        <w:ind w:left="576" w:hanging="576"/>
        <w:jc w:val="both"/>
        <w:rPr>
          <w:rFonts w:ascii="Arial" w:hAnsi="Arial" w:cs="Arial"/>
          <w:color w:val="000000"/>
          <w:szCs w:val="20"/>
        </w:rPr>
      </w:pPr>
    </w:p>
    <w:p w14:paraId="350BBC2A"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fisheries business licenses issued by Alaska Department of Revenue or Alaska Department of Fish and Game,</w:t>
      </w:r>
    </w:p>
    <w:p w14:paraId="1E3E5693"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liquor licenses issued by Alaska Department of Revenue for alcohol sales only,</w:t>
      </w:r>
    </w:p>
    <w:p w14:paraId="588C0B89" w14:textId="77777777" w:rsidR="006B7B78" w:rsidRPr="003A39C1" w:rsidRDefault="006B7B78" w:rsidP="00DC55AC">
      <w:pPr>
        <w:pStyle w:val="ListParagraph"/>
        <w:numPr>
          <w:ilvl w:val="0"/>
          <w:numId w:val="11"/>
        </w:numPr>
        <w:ind w:left="990" w:hanging="450"/>
        <w:rPr>
          <w:rFonts w:ascii="Arial" w:hAnsi="Arial" w:cs="Arial"/>
          <w:color w:val="000000"/>
          <w:szCs w:val="20"/>
        </w:rPr>
      </w:pPr>
      <w:r w:rsidRPr="008A64B8">
        <w:rPr>
          <w:rFonts w:ascii="Arial" w:hAnsi="Arial" w:cs="Arial"/>
          <w:color w:val="000000"/>
          <w:szCs w:val="20"/>
        </w:rPr>
        <w:t>insurance licenses issued by Alaska Department of Commerce, Community and Ec</w:t>
      </w:r>
      <w:r w:rsidR="003A39C1">
        <w:rPr>
          <w:rFonts w:ascii="Arial" w:hAnsi="Arial" w:cs="Arial"/>
          <w:color w:val="000000"/>
          <w:szCs w:val="20"/>
        </w:rPr>
        <w:t xml:space="preserve">onomic Development, Division of  </w:t>
      </w:r>
      <w:r w:rsidRPr="003A39C1">
        <w:rPr>
          <w:rFonts w:ascii="Arial" w:hAnsi="Arial" w:cs="Arial"/>
          <w:color w:val="000000"/>
          <w:szCs w:val="20"/>
        </w:rPr>
        <w:t>Insurance, or</w:t>
      </w:r>
    </w:p>
    <w:p w14:paraId="0FA36136" w14:textId="77777777" w:rsidR="006B7B78" w:rsidRPr="008A64B8" w:rsidRDefault="006B7B78" w:rsidP="00DC55AC">
      <w:pPr>
        <w:pStyle w:val="ListParagraph"/>
        <w:numPr>
          <w:ilvl w:val="0"/>
          <w:numId w:val="11"/>
        </w:numPr>
        <w:ind w:left="990" w:hanging="450"/>
        <w:jc w:val="both"/>
        <w:rPr>
          <w:rFonts w:ascii="Arial" w:hAnsi="Arial" w:cs="Arial"/>
          <w:color w:val="000000"/>
          <w:szCs w:val="20"/>
        </w:rPr>
      </w:pPr>
      <w:r w:rsidRPr="008A64B8">
        <w:rPr>
          <w:rFonts w:ascii="Arial" w:hAnsi="Arial" w:cs="Arial"/>
          <w:color w:val="000000"/>
          <w:szCs w:val="20"/>
        </w:rPr>
        <w:t>Mining licenses issued by Alaska Department of Revenue.</w:t>
      </w:r>
    </w:p>
    <w:p w14:paraId="09D51150" w14:textId="77777777" w:rsidR="006B7B78" w:rsidRPr="00BF2D24" w:rsidRDefault="006B7B78" w:rsidP="00DC55AC">
      <w:pPr>
        <w:ind w:left="576" w:hanging="576"/>
        <w:jc w:val="both"/>
        <w:rPr>
          <w:rFonts w:ascii="Arial" w:hAnsi="Arial" w:cs="Arial"/>
          <w:b/>
          <w:color w:val="FF0000"/>
          <w:szCs w:val="20"/>
        </w:rPr>
      </w:pPr>
    </w:p>
    <w:p w14:paraId="4E05E27C" w14:textId="77777777" w:rsidR="006B7B78" w:rsidRPr="00BF2D24" w:rsidRDefault="006B7B78" w:rsidP="00DC55AC">
      <w:pPr>
        <w:ind w:left="540"/>
        <w:jc w:val="both"/>
        <w:rPr>
          <w:rFonts w:ascii="Arial" w:hAnsi="Arial" w:cs="Arial"/>
          <w:color w:val="000000"/>
          <w:szCs w:val="20"/>
        </w:rPr>
      </w:pPr>
      <w:r w:rsidRPr="00BF2D24">
        <w:rPr>
          <w:rFonts w:ascii="Arial" w:hAnsi="Arial" w:cs="Arial"/>
          <w:color w:val="000000"/>
          <w:szCs w:val="20"/>
        </w:rPr>
        <w:t>At the time designated for bid opening, all bidders must hold any other necessary applicable professional licenses required by Alaska Statute.</w:t>
      </w:r>
    </w:p>
    <w:p w14:paraId="52CE8045" w14:textId="77777777" w:rsidR="006B7B78" w:rsidRPr="00BF2D24" w:rsidRDefault="006B7B78" w:rsidP="00DC55AC">
      <w:pPr>
        <w:ind w:left="576" w:hanging="576"/>
        <w:jc w:val="both"/>
        <w:rPr>
          <w:rFonts w:ascii="Arial" w:hAnsi="Arial" w:cs="Arial"/>
          <w:b/>
          <w:color w:val="000000"/>
          <w:szCs w:val="20"/>
        </w:rPr>
      </w:pPr>
    </w:p>
    <w:p w14:paraId="571BAD02" w14:textId="77777777" w:rsidR="006B7B78" w:rsidRPr="00BF2D24" w:rsidRDefault="006B7B78" w:rsidP="00DC55AC">
      <w:pPr>
        <w:numPr>
          <w:ilvl w:val="0"/>
          <w:numId w:val="9"/>
        </w:numPr>
        <w:tabs>
          <w:tab w:val="clear" w:pos="576"/>
        </w:tabs>
        <w:ind w:left="630" w:hanging="630"/>
        <w:jc w:val="both"/>
        <w:rPr>
          <w:rFonts w:ascii="Arial" w:hAnsi="Arial" w:cs="Arial"/>
          <w:color w:val="000000"/>
          <w:szCs w:val="20"/>
        </w:rPr>
      </w:pPr>
      <w:r w:rsidRPr="00BF2D24">
        <w:rPr>
          <w:rFonts w:ascii="Arial" w:hAnsi="Arial" w:cs="Arial"/>
          <w:b/>
          <w:color w:val="000000"/>
          <w:szCs w:val="20"/>
        </w:rPr>
        <w:t xml:space="preserve">ALASKA BIDDER PREFERENCE: </w:t>
      </w:r>
      <w:r w:rsidRPr="00BF2D24">
        <w:rPr>
          <w:rFonts w:ascii="Arial" w:hAnsi="Arial" w:cs="Arial"/>
          <w:color w:val="000000"/>
          <w:szCs w:val="20"/>
        </w:rPr>
        <w:t>An Alaska Bidder Preference of five percent will be applied prior to evaluation. The preference will be given to a bidder who:</w:t>
      </w:r>
    </w:p>
    <w:p w14:paraId="5BC90CAD" w14:textId="77777777" w:rsidR="006B7B78" w:rsidRPr="00BF2D24" w:rsidRDefault="006B7B78" w:rsidP="00DC55AC">
      <w:pPr>
        <w:ind w:left="990" w:hanging="576"/>
        <w:jc w:val="both"/>
        <w:rPr>
          <w:rFonts w:ascii="Arial" w:hAnsi="Arial" w:cs="Arial"/>
          <w:color w:val="000000"/>
          <w:szCs w:val="20"/>
        </w:rPr>
      </w:pPr>
    </w:p>
    <w:p w14:paraId="4AF838B7" w14:textId="77777777" w:rsidR="006B7B78" w:rsidRPr="00BF2D24" w:rsidRDefault="006B7B78" w:rsidP="00DC55AC">
      <w:pPr>
        <w:numPr>
          <w:ilvl w:val="1"/>
          <w:numId w:val="12"/>
        </w:numPr>
        <w:ind w:left="990" w:hanging="450"/>
        <w:contextualSpacing/>
        <w:jc w:val="both"/>
        <w:rPr>
          <w:rFonts w:ascii="Arial" w:hAnsi="Arial" w:cs="Arial"/>
          <w:color w:val="000000"/>
          <w:szCs w:val="20"/>
        </w:rPr>
      </w:pPr>
      <w:r w:rsidRPr="00BF2D24">
        <w:rPr>
          <w:rFonts w:ascii="Arial" w:hAnsi="Arial" w:cs="Arial"/>
          <w:color w:val="000000"/>
          <w:szCs w:val="20"/>
        </w:rPr>
        <w:t>holds a current Alaska business license at the time designated for bid opening;</w:t>
      </w:r>
    </w:p>
    <w:p w14:paraId="2FA4A597" w14:textId="77777777" w:rsidR="008A64B8" w:rsidRDefault="006B7B78" w:rsidP="00DC55AC">
      <w:pPr>
        <w:numPr>
          <w:ilvl w:val="1"/>
          <w:numId w:val="12"/>
        </w:numPr>
        <w:ind w:left="990" w:hanging="450"/>
        <w:contextualSpacing/>
        <w:jc w:val="both"/>
        <w:rPr>
          <w:rFonts w:ascii="Arial" w:hAnsi="Arial" w:cs="Arial"/>
          <w:color w:val="000000"/>
          <w:szCs w:val="20"/>
        </w:rPr>
      </w:pPr>
      <w:r w:rsidRPr="008A64B8">
        <w:rPr>
          <w:rFonts w:ascii="Arial" w:hAnsi="Arial" w:cs="Arial"/>
          <w:color w:val="000000"/>
          <w:szCs w:val="20"/>
        </w:rPr>
        <w:t xml:space="preserve">submits a proposal for goods or services under the name appearing on the bidder’s current Alaska business </w:t>
      </w:r>
      <w:r w:rsidR="008A64B8">
        <w:rPr>
          <w:rFonts w:ascii="Arial" w:hAnsi="Arial" w:cs="Arial"/>
          <w:color w:val="000000"/>
          <w:szCs w:val="20"/>
        </w:rPr>
        <w:t xml:space="preserve"> </w:t>
      </w:r>
    </w:p>
    <w:p w14:paraId="5A7154EA" w14:textId="77777777" w:rsidR="008A64B8" w:rsidRDefault="006B7B78" w:rsidP="00DC55AC">
      <w:pPr>
        <w:ind w:left="990"/>
        <w:contextualSpacing/>
        <w:jc w:val="both"/>
        <w:rPr>
          <w:rFonts w:ascii="Arial" w:hAnsi="Arial" w:cs="Arial"/>
          <w:color w:val="000000"/>
          <w:szCs w:val="20"/>
        </w:rPr>
      </w:pPr>
      <w:proofErr w:type="gramStart"/>
      <w:r w:rsidRPr="008A64B8">
        <w:rPr>
          <w:rFonts w:ascii="Arial" w:hAnsi="Arial" w:cs="Arial"/>
          <w:color w:val="000000"/>
          <w:szCs w:val="20"/>
        </w:rPr>
        <w:t>license</w:t>
      </w:r>
      <w:proofErr w:type="gramEnd"/>
      <w:r w:rsidRPr="008A64B8">
        <w:rPr>
          <w:rFonts w:ascii="Arial" w:hAnsi="Arial" w:cs="Arial"/>
          <w:color w:val="000000"/>
          <w:szCs w:val="20"/>
        </w:rPr>
        <w:t>;</w:t>
      </w:r>
    </w:p>
    <w:p w14:paraId="48D384A7" w14:textId="77777777" w:rsidR="006B7B78" w:rsidRPr="008A64B8" w:rsidRDefault="006B7B78" w:rsidP="00DC55AC">
      <w:pPr>
        <w:numPr>
          <w:ilvl w:val="1"/>
          <w:numId w:val="12"/>
        </w:numPr>
        <w:ind w:left="990" w:hanging="450"/>
        <w:contextualSpacing/>
        <w:jc w:val="both"/>
        <w:rPr>
          <w:rFonts w:ascii="Arial" w:hAnsi="Arial" w:cs="Arial"/>
          <w:color w:val="000000"/>
          <w:szCs w:val="20"/>
        </w:rPr>
      </w:pPr>
      <w:r w:rsidRPr="008A64B8">
        <w:rPr>
          <w:rFonts w:ascii="Arial" w:hAnsi="Arial" w:cs="Arial"/>
          <w:color w:val="000000"/>
          <w:szCs w:val="20"/>
        </w:rPr>
        <w:t>has maintained a place of business within the state staffed by the bidder, or an employee of the bidder, for a period of six months immediately preceding the date of the bid;</w:t>
      </w:r>
    </w:p>
    <w:p w14:paraId="7594C6DE" w14:textId="77777777" w:rsidR="006B7B78" w:rsidRPr="00BF2D24" w:rsidRDefault="006B7B78" w:rsidP="00DC55AC">
      <w:pPr>
        <w:numPr>
          <w:ilvl w:val="1"/>
          <w:numId w:val="12"/>
        </w:numPr>
        <w:ind w:left="990" w:hanging="450"/>
        <w:contextualSpacing/>
        <w:jc w:val="both"/>
        <w:rPr>
          <w:rFonts w:ascii="Arial" w:hAnsi="Arial" w:cs="Arial"/>
          <w:color w:val="000000"/>
          <w:szCs w:val="20"/>
        </w:rPr>
      </w:pPr>
      <w:r w:rsidRPr="00BF2D24">
        <w:rPr>
          <w:rFonts w:ascii="Arial" w:hAnsi="Arial" w:cs="Arial"/>
          <w:color w:val="000000"/>
          <w:szCs w:val="20"/>
        </w:rPr>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679E286F" w14:textId="77777777" w:rsidR="006B7B78" w:rsidRPr="00BF2D24" w:rsidRDefault="006B7B78" w:rsidP="00DC55AC">
      <w:pPr>
        <w:numPr>
          <w:ilvl w:val="1"/>
          <w:numId w:val="12"/>
        </w:numPr>
        <w:ind w:left="990" w:hanging="450"/>
        <w:contextualSpacing/>
        <w:jc w:val="both"/>
        <w:rPr>
          <w:rFonts w:ascii="Arial" w:hAnsi="Arial" w:cs="Arial"/>
          <w:color w:val="000000"/>
          <w:szCs w:val="20"/>
        </w:rPr>
      </w:pPr>
      <w:proofErr w:type="gramStart"/>
      <w:r w:rsidRPr="00BF2D24">
        <w:rPr>
          <w:rFonts w:ascii="Arial" w:hAnsi="Arial" w:cs="Arial"/>
          <w:color w:val="000000"/>
          <w:szCs w:val="20"/>
        </w:rPr>
        <w:t>if</w:t>
      </w:r>
      <w:proofErr w:type="gramEnd"/>
      <w:r w:rsidRPr="00BF2D24">
        <w:rPr>
          <w:rFonts w:ascii="Arial" w:hAnsi="Arial" w:cs="Arial"/>
          <w:color w:val="000000"/>
          <w:szCs w:val="20"/>
        </w:rPr>
        <w:t xml:space="preserve"> a joint venture, is composed entirely of ventures that qualify under (1)-(4) of this subsection.</w:t>
      </w:r>
    </w:p>
    <w:p w14:paraId="398218D8" w14:textId="77777777" w:rsidR="006B7B78" w:rsidRPr="00BF2D24" w:rsidRDefault="006B7B78" w:rsidP="00DC55AC">
      <w:pPr>
        <w:ind w:left="576" w:hanging="576"/>
        <w:jc w:val="both"/>
        <w:rPr>
          <w:rFonts w:ascii="Arial" w:hAnsi="Arial" w:cs="Arial"/>
          <w:strike/>
          <w:szCs w:val="20"/>
        </w:rPr>
      </w:pPr>
    </w:p>
    <w:p w14:paraId="4EFFED3C" w14:textId="77777777" w:rsidR="006B7B78" w:rsidRPr="00BF2D24" w:rsidRDefault="006B7B78" w:rsidP="00DC55AC">
      <w:pPr>
        <w:ind w:left="576" w:hanging="36"/>
        <w:jc w:val="both"/>
        <w:rPr>
          <w:rFonts w:ascii="Arial" w:hAnsi="Arial" w:cs="Arial"/>
          <w:b/>
          <w:color w:val="000000"/>
          <w:szCs w:val="20"/>
        </w:rPr>
      </w:pPr>
      <w:r w:rsidRPr="00BF2D24">
        <w:rPr>
          <w:rFonts w:ascii="Arial" w:hAnsi="Arial" w:cs="Arial"/>
          <w:b/>
          <w:color w:val="000000"/>
          <w:szCs w:val="20"/>
        </w:rPr>
        <w:t>Alaska Bidder Preference Affidavit</w:t>
      </w:r>
    </w:p>
    <w:p w14:paraId="4B3CFDAC" w14:textId="77777777" w:rsidR="006B7B78" w:rsidRPr="00BF2D24" w:rsidRDefault="006B7B78" w:rsidP="00DC55AC">
      <w:pPr>
        <w:ind w:left="576" w:hanging="36"/>
        <w:jc w:val="both"/>
        <w:rPr>
          <w:rFonts w:ascii="Arial" w:hAnsi="Arial" w:cs="Arial"/>
          <w:color w:val="000000"/>
          <w:szCs w:val="20"/>
        </w:rPr>
      </w:pPr>
      <w:r w:rsidRPr="00BF2D24">
        <w:rPr>
          <w:rFonts w:ascii="Arial" w:hAnsi="Arial" w:cs="Arial"/>
          <w:color w:val="000000"/>
          <w:szCs w:val="20"/>
        </w:rPr>
        <w:t xml:space="preserve">In order to receive the Alaska Bidder Preference, the bid must also include a statement certifying that the bidder is eligible to receive the Alaska Bidder Preference. </w:t>
      </w:r>
    </w:p>
    <w:p w14:paraId="7DDC9861" w14:textId="77777777" w:rsidR="006B7B78" w:rsidRPr="00BF2D24" w:rsidRDefault="006B7B78" w:rsidP="00DC55AC">
      <w:pPr>
        <w:ind w:left="576" w:hanging="576"/>
        <w:jc w:val="both"/>
        <w:rPr>
          <w:rFonts w:ascii="Arial" w:hAnsi="Arial" w:cs="Arial"/>
          <w:color w:val="000000"/>
          <w:szCs w:val="20"/>
        </w:rPr>
      </w:pPr>
    </w:p>
    <w:p w14:paraId="12CECCD5" w14:textId="77777777" w:rsidR="006B7B78" w:rsidRPr="00BF2D24" w:rsidRDefault="006B7B78" w:rsidP="00C169B3">
      <w:pPr>
        <w:ind w:left="576" w:hanging="36"/>
        <w:jc w:val="both"/>
        <w:rPr>
          <w:rFonts w:ascii="Arial" w:hAnsi="Arial" w:cs="Arial"/>
          <w:color w:val="000000"/>
          <w:szCs w:val="20"/>
        </w:rPr>
      </w:pPr>
      <w:r w:rsidRPr="00BF2D24">
        <w:rPr>
          <w:rFonts w:ascii="Arial" w:hAnsi="Arial" w:cs="Arial"/>
          <w:color w:val="000000"/>
          <w:szCs w:val="20"/>
        </w:rPr>
        <w:t xml:space="preserve">If the bidder is a LLC or partnership as identified in (4) of this subsection, the affidavit must also identify each member or partner and include a statement certifying that all members or partners are residents of the state. </w:t>
      </w:r>
    </w:p>
    <w:p w14:paraId="2294CA24" w14:textId="77777777" w:rsidR="006B7B78" w:rsidRPr="00BF2D24" w:rsidRDefault="006B7B78" w:rsidP="00DD4F43">
      <w:pPr>
        <w:ind w:left="576" w:hanging="576"/>
        <w:jc w:val="both"/>
        <w:rPr>
          <w:rFonts w:ascii="Arial" w:hAnsi="Arial" w:cs="Arial"/>
          <w:color w:val="000000"/>
          <w:szCs w:val="20"/>
        </w:rPr>
      </w:pPr>
    </w:p>
    <w:p w14:paraId="411B9AD9" w14:textId="77777777" w:rsidR="006B7B78" w:rsidRPr="00BF2D24" w:rsidRDefault="006B7B78" w:rsidP="00DD4F43">
      <w:pPr>
        <w:ind w:left="576"/>
        <w:jc w:val="both"/>
        <w:rPr>
          <w:rFonts w:ascii="Arial" w:hAnsi="Arial" w:cs="Arial"/>
          <w:color w:val="000000"/>
          <w:szCs w:val="20"/>
        </w:rPr>
      </w:pPr>
      <w:r w:rsidRPr="00BF2D24">
        <w:rPr>
          <w:rFonts w:ascii="Arial" w:hAnsi="Arial" w:cs="Arial"/>
          <w:color w:val="000000"/>
          <w:szCs w:val="20"/>
        </w:rPr>
        <w:lastRenderedPageBreak/>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5B105384" w14:textId="77777777" w:rsidR="006B7B78" w:rsidRPr="00BF2D24" w:rsidRDefault="006B7B78" w:rsidP="00DD4F43">
      <w:pPr>
        <w:ind w:left="576" w:hanging="576"/>
        <w:jc w:val="both"/>
        <w:rPr>
          <w:rFonts w:ascii="Arial" w:hAnsi="Arial" w:cs="Arial"/>
          <w:b/>
          <w:szCs w:val="20"/>
        </w:rPr>
      </w:pPr>
    </w:p>
    <w:p w14:paraId="1C60E33F"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BIDDERS WITH DISABILITIES</w:t>
      </w:r>
      <w:r w:rsidRPr="00BF2D24">
        <w:rPr>
          <w:rFonts w:ascii="Arial" w:hAnsi="Arial" w:cs="Arial"/>
          <w:szCs w:val="20"/>
        </w:rPr>
        <w:t>: The State of Alaska complies with Title II of the Americans with Disabilities Act of 1990. Individuals with disabilities who may need auxiliary aids, services, and/or special modifications to participate in this procurement should contact the Division of</w:t>
      </w:r>
      <w:r w:rsidR="008A64B8">
        <w:rPr>
          <w:rFonts w:ascii="Arial" w:hAnsi="Arial" w:cs="Arial"/>
          <w:szCs w:val="20"/>
        </w:rPr>
        <w:t xml:space="preserve"> Transportation</w:t>
      </w:r>
      <w:r w:rsidRPr="00BF2D24">
        <w:rPr>
          <w:rFonts w:ascii="Arial" w:hAnsi="Arial" w:cs="Arial"/>
          <w:szCs w:val="20"/>
        </w:rPr>
        <w:t xml:space="preserve"> at one of the following numbers no later than </w:t>
      </w:r>
      <w:r w:rsidR="008A64B8">
        <w:rPr>
          <w:rFonts w:ascii="Arial" w:hAnsi="Arial" w:cs="Arial"/>
          <w:szCs w:val="20"/>
        </w:rPr>
        <w:t>10 days prior to bid opening</w:t>
      </w:r>
      <w:r w:rsidRPr="00BF2D24">
        <w:rPr>
          <w:rFonts w:ascii="Arial" w:hAnsi="Arial" w:cs="Arial"/>
          <w:szCs w:val="20"/>
        </w:rPr>
        <w:t xml:space="preserve"> to make any necessary arrangements.</w:t>
      </w:r>
    </w:p>
    <w:p w14:paraId="4BFA97C4" w14:textId="77777777" w:rsidR="006B7B78" w:rsidRPr="00BF2D24" w:rsidRDefault="006B7B78" w:rsidP="00DD4F43">
      <w:pPr>
        <w:ind w:left="576" w:hanging="576"/>
        <w:jc w:val="both"/>
        <w:rPr>
          <w:rFonts w:ascii="Arial" w:hAnsi="Arial" w:cs="Arial"/>
          <w:szCs w:val="20"/>
        </w:rPr>
      </w:pPr>
    </w:p>
    <w:p w14:paraId="679D16AA" w14:textId="77777777" w:rsidR="006B7B78" w:rsidRPr="008A64B8" w:rsidRDefault="006B7B78" w:rsidP="00DD4F43">
      <w:pPr>
        <w:pStyle w:val="Heading3"/>
        <w:keepNext w:val="0"/>
        <w:spacing w:before="0" w:after="0"/>
        <w:ind w:left="576"/>
        <w:jc w:val="both"/>
        <w:rPr>
          <w:rFonts w:cs="Arial"/>
          <w:b w:val="0"/>
          <w:sz w:val="20"/>
          <w:szCs w:val="20"/>
        </w:rPr>
      </w:pPr>
      <w:r w:rsidRPr="008A64B8">
        <w:rPr>
          <w:rFonts w:cs="Arial"/>
          <w:b w:val="0"/>
          <w:sz w:val="20"/>
          <w:szCs w:val="20"/>
        </w:rPr>
        <w:t>Telephone:</w:t>
      </w:r>
      <w:r w:rsidR="008A64B8" w:rsidRPr="008A64B8">
        <w:rPr>
          <w:rFonts w:cs="Arial"/>
          <w:b w:val="0"/>
          <w:sz w:val="20"/>
          <w:szCs w:val="20"/>
          <w:lang w:val="en-US"/>
        </w:rPr>
        <w:t xml:space="preserve"> 907.269.0793</w:t>
      </w:r>
      <w:r w:rsidRPr="008A64B8">
        <w:rPr>
          <w:rFonts w:cs="Arial"/>
          <w:b w:val="0"/>
          <w:sz w:val="20"/>
          <w:szCs w:val="20"/>
        </w:rPr>
        <w:tab/>
      </w:r>
      <w:r w:rsidRPr="008A64B8">
        <w:rPr>
          <w:rFonts w:cs="Arial"/>
          <w:b w:val="0"/>
          <w:sz w:val="20"/>
          <w:szCs w:val="20"/>
        </w:rPr>
        <w:tab/>
      </w:r>
    </w:p>
    <w:p w14:paraId="107B5725" w14:textId="77777777" w:rsidR="006B7B78" w:rsidRPr="008A64B8" w:rsidRDefault="006B7B78" w:rsidP="00DD4F43">
      <w:pPr>
        <w:pStyle w:val="Heading3"/>
        <w:keepNext w:val="0"/>
        <w:spacing w:before="0" w:after="0"/>
        <w:ind w:left="576"/>
        <w:jc w:val="both"/>
        <w:rPr>
          <w:rFonts w:cs="Arial"/>
          <w:b w:val="0"/>
          <w:sz w:val="20"/>
          <w:szCs w:val="20"/>
          <w:lang w:val="en-US"/>
        </w:rPr>
      </w:pPr>
      <w:r w:rsidRPr="008A64B8">
        <w:rPr>
          <w:rFonts w:cs="Arial"/>
          <w:b w:val="0"/>
          <w:sz w:val="20"/>
          <w:szCs w:val="20"/>
        </w:rPr>
        <w:t>Fax:</w:t>
      </w:r>
      <w:r w:rsidRPr="008A64B8">
        <w:rPr>
          <w:rFonts w:cs="Arial"/>
          <w:b w:val="0"/>
          <w:sz w:val="20"/>
          <w:szCs w:val="20"/>
        </w:rPr>
        <w:tab/>
      </w:r>
      <w:r w:rsidR="00DC55AC">
        <w:rPr>
          <w:rFonts w:cs="Arial"/>
          <w:b w:val="0"/>
          <w:sz w:val="20"/>
          <w:szCs w:val="20"/>
          <w:lang w:val="en-US"/>
        </w:rPr>
        <w:t xml:space="preserve">   </w:t>
      </w:r>
      <w:r w:rsidR="008A64B8" w:rsidRPr="008A64B8">
        <w:rPr>
          <w:rFonts w:cs="Arial"/>
          <w:b w:val="0"/>
          <w:sz w:val="20"/>
          <w:szCs w:val="20"/>
          <w:lang w:val="en-US"/>
        </w:rPr>
        <w:t>907.269.0801</w:t>
      </w:r>
    </w:p>
    <w:p w14:paraId="66CAE2AF" w14:textId="77777777" w:rsidR="006B7B78" w:rsidRPr="008A64B8" w:rsidRDefault="006B7B78" w:rsidP="00DD4F43">
      <w:pPr>
        <w:pStyle w:val="Heading3"/>
        <w:keepNext w:val="0"/>
        <w:spacing w:before="0" w:after="0"/>
        <w:ind w:left="576"/>
        <w:jc w:val="both"/>
        <w:rPr>
          <w:rFonts w:cs="Arial"/>
          <w:b w:val="0"/>
          <w:sz w:val="20"/>
          <w:szCs w:val="20"/>
          <w:lang w:val="en-US"/>
        </w:rPr>
      </w:pPr>
      <w:r w:rsidRPr="008A64B8">
        <w:rPr>
          <w:rFonts w:cs="Arial"/>
          <w:b w:val="0"/>
          <w:sz w:val="20"/>
          <w:szCs w:val="20"/>
        </w:rPr>
        <w:t>TDD:</w:t>
      </w:r>
      <w:r w:rsidRPr="008A64B8">
        <w:rPr>
          <w:rFonts w:cs="Arial"/>
          <w:b w:val="0"/>
          <w:sz w:val="20"/>
          <w:szCs w:val="20"/>
        </w:rPr>
        <w:tab/>
      </w:r>
      <w:r w:rsidR="00DC55AC">
        <w:rPr>
          <w:rFonts w:cs="Arial"/>
          <w:b w:val="0"/>
          <w:sz w:val="20"/>
          <w:szCs w:val="20"/>
          <w:lang w:val="en-US"/>
        </w:rPr>
        <w:t xml:space="preserve">   </w:t>
      </w:r>
      <w:r w:rsidR="008A64B8" w:rsidRPr="008A64B8">
        <w:rPr>
          <w:rFonts w:cs="Arial"/>
          <w:b w:val="0"/>
          <w:sz w:val="20"/>
          <w:szCs w:val="20"/>
          <w:lang w:val="en-US"/>
        </w:rPr>
        <w:t>907.269.0713</w:t>
      </w:r>
    </w:p>
    <w:p w14:paraId="10672EEA" w14:textId="77777777" w:rsidR="006B7B78" w:rsidRPr="00BF2D24" w:rsidRDefault="006B7B78" w:rsidP="00DD4F43">
      <w:pPr>
        <w:ind w:left="576" w:hanging="576"/>
        <w:jc w:val="both"/>
        <w:rPr>
          <w:rFonts w:ascii="Arial" w:hAnsi="Arial" w:cs="Arial"/>
          <w:b/>
          <w:szCs w:val="20"/>
        </w:rPr>
      </w:pPr>
    </w:p>
    <w:p w14:paraId="617F8A9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COMPLIANCE WITH ADA</w:t>
      </w:r>
      <w:r w:rsidRPr="00BF2D24">
        <w:rPr>
          <w:rFonts w:ascii="Arial" w:hAnsi="Arial" w:cs="Arial"/>
          <w:szCs w:val="20"/>
        </w:rPr>
        <w:t>: By signature of their bid the bidder certifies that they comply with the Americans with Disabilities Act of 1990 and the regulations issued thereunder by the federal government.</w:t>
      </w:r>
    </w:p>
    <w:p w14:paraId="74F4BCE9" w14:textId="77777777" w:rsidR="006B7B78" w:rsidRPr="00BF2D24" w:rsidRDefault="006B7B78" w:rsidP="00DD4F43">
      <w:pPr>
        <w:ind w:left="576" w:hanging="576"/>
        <w:jc w:val="both"/>
        <w:rPr>
          <w:rFonts w:ascii="Arial" w:hAnsi="Arial" w:cs="Arial"/>
          <w:szCs w:val="20"/>
        </w:rPr>
      </w:pPr>
    </w:p>
    <w:p w14:paraId="6C0032B9"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EA6DB9E" w14:textId="77777777" w:rsidR="006B7B78" w:rsidRPr="00BF2D24" w:rsidRDefault="006B7B78" w:rsidP="00DD4F43">
      <w:pPr>
        <w:ind w:left="576" w:hanging="576"/>
        <w:jc w:val="both"/>
        <w:rPr>
          <w:rFonts w:ascii="Arial" w:hAnsi="Arial" w:cs="Arial"/>
          <w:szCs w:val="20"/>
        </w:rPr>
      </w:pPr>
    </w:p>
    <w:p w14:paraId="4244125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caps/>
          <w:szCs w:val="20"/>
        </w:rPr>
        <w:t>Preference Qualification</w:t>
      </w:r>
      <w:r w:rsidRPr="00BF2D24">
        <w:rPr>
          <w:rFonts w:ascii="Arial" w:hAnsi="Arial" w:cs="Arial"/>
          <w:szCs w:val="20"/>
        </w:rPr>
        <w:t xml:space="preserve">: In order to qualify for an </w:t>
      </w:r>
      <w:r w:rsidRPr="00BF2D24">
        <w:rPr>
          <w:rFonts w:ascii="Arial" w:hAnsi="Arial" w:cs="Arial"/>
          <w:color w:val="000000"/>
          <w:szCs w:val="20"/>
        </w:rPr>
        <w:t>Alaska Veterans Preference</w:t>
      </w:r>
      <w:r w:rsidRPr="00BF2D24">
        <w:rPr>
          <w:rFonts w:ascii="Arial" w:hAnsi="Arial" w:cs="Arial"/>
          <w:szCs w:val="20"/>
        </w:rPr>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48807A8F" w14:textId="77777777" w:rsidR="006B7B78" w:rsidRPr="00BF2D24" w:rsidRDefault="006B7B78" w:rsidP="00DD4F43">
      <w:pPr>
        <w:ind w:left="576" w:hanging="576"/>
        <w:jc w:val="both"/>
        <w:rPr>
          <w:rFonts w:ascii="Arial" w:hAnsi="Arial" w:cs="Arial"/>
          <w:szCs w:val="20"/>
        </w:rPr>
      </w:pPr>
    </w:p>
    <w:p w14:paraId="03EA8975"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 xml:space="preserve">CONTRACT PERFORMANCE LOCATION: </w:t>
      </w:r>
      <w:r w:rsidRPr="00BF2D24">
        <w:rPr>
          <w:rFonts w:ascii="Arial" w:hAnsi="Arial" w:cs="Arial"/>
          <w:szCs w:val="20"/>
        </w:rPr>
        <w:t xml:space="preserve">By signature on their bid, the bidder certifies that all services provided under this contract by the contractor and all subcontractors shall be performed in the United States. </w:t>
      </w:r>
    </w:p>
    <w:p w14:paraId="57A8083F" w14:textId="77777777" w:rsidR="006B7B78" w:rsidRPr="00BF2D24" w:rsidRDefault="006B7B78" w:rsidP="00DD4F43">
      <w:pPr>
        <w:ind w:left="576" w:hanging="576"/>
        <w:jc w:val="both"/>
        <w:rPr>
          <w:rFonts w:ascii="Arial" w:hAnsi="Arial" w:cs="Arial"/>
          <w:szCs w:val="20"/>
        </w:rPr>
      </w:pPr>
    </w:p>
    <w:p w14:paraId="6451424F"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14:paraId="1C69C058" w14:textId="77777777" w:rsidR="006B7B78" w:rsidRPr="00BF2D24" w:rsidRDefault="006B7B78" w:rsidP="00DD4F43">
      <w:pPr>
        <w:ind w:left="576" w:hanging="576"/>
        <w:jc w:val="both"/>
        <w:rPr>
          <w:rFonts w:ascii="Arial" w:hAnsi="Arial" w:cs="Arial"/>
          <w:szCs w:val="20"/>
        </w:rPr>
      </w:pPr>
    </w:p>
    <w:p w14:paraId="2004BC2C"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The request must include a detailed description of the portion of work that will be performed outside the United States, where, by whom, and the reason the waiver is necessary.</w:t>
      </w:r>
    </w:p>
    <w:p w14:paraId="70B3B368" w14:textId="77777777" w:rsidR="006B7B78" w:rsidRPr="00BF2D24" w:rsidRDefault="006B7B78" w:rsidP="00DD4F43">
      <w:pPr>
        <w:ind w:left="576" w:hanging="576"/>
        <w:jc w:val="both"/>
        <w:rPr>
          <w:rFonts w:ascii="Arial" w:hAnsi="Arial" w:cs="Arial"/>
          <w:szCs w:val="20"/>
        </w:rPr>
      </w:pPr>
    </w:p>
    <w:p w14:paraId="38F68B4D" w14:textId="77777777"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Failure to comply with </w:t>
      </w:r>
      <w:r w:rsidRPr="00BF2D24">
        <w:rPr>
          <w:rFonts w:ascii="Arial" w:hAnsi="Arial" w:cs="Arial"/>
          <w:color w:val="000000"/>
          <w:szCs w:val="20"/>
        </w:rPr>
        <w:t>these requirements</w:t>
      </w:r>
      <w:r w:rsidRPr="00BF2D24">
        <w:rPr>
          <w:rFonts w:ascii="Arial" w:hAnsi="Arial" w:cs="Arial"/>
          <w:szCs w:val="20"/>
        </w:rPr>
        <w:t xml:space="preserve"> may cause the state to reject the bid as non-responsive, or cancel the contract.</w:t>
      </w:r>
    </w:p>
    <w:p w14:paraId="654ADFD0" w14:textId="77777777" w:rsidR="006B7B78" w:rsidRPr="00BF2D24" w:rsidRDefault="006B7B78" w:rsidP="00DD4F43">
      <w:pPr>
        <w:ind w:left="576" w:hanging="576"/>
        <w:jc w:val="both"/>
        <w:rPr>
          <w:rFonts w:ascii="Arial" w:hAnsi="Arial" w:cs="Arial"/>
          <w:szCs w:val="20"/>
        </w:rPr>
      </w:pPr>
    </w:p>
    <w:p w14:paraId="04791C69"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 xml:space="preserve">HUMAN TRAFFICKING:  </w:t>
      </w:r>
      <w:r w:rsidRPr="00BF2D24">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3543A690" w14:textId="77777777" w:rsidR="006B7B78" w:rsidRPr="00BF2D24" w:rsidRDefault="006B7B78" w:rsidP="00DD4F43">
      <w:pPr>
        <w:ind w:left="576" w:hanging="576"/>
        <w:jc w:val="both"/>
        <w:rPr>
          <w:rFonts w:ascii="Arial" w:hAnsi="Arial" w:cs="Arial"/>
          <w:szCs w:val="20"/>
        </w:rPr>
      </w:pPr>
    </w:p>
    <w:p w14:paraId="7F59A18C" w14:textId="77777777" w:rsid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The most recent United States Department of State’s Trafficking in Persons Report can be found at the following website:  </w:t>
      </w:r>
      <w:hyperlink r:id="rId13" w:history="1">
        <w:r w:rsidRPr="00BF2D24">
          <w:rPr>
            <w:rStyle w:val="Hyperlink"/>
            <w:rFonts w:ascii="Arial" w:hAnsi="Arial" w:cs="Arial"/>
            <w:szCs w:val="20"/>
          </w:rPr>
          <w:t>http://www.state.gov/g/tip/</w:t>
        </w:r>
      </w:hyperlink>
    </w:p>
    <w:p w14:paraId="2C9783C1" w14:textId="77777777" w:rsidR="008A64B8" w:rsidRDefault="008A64B8" w:rsidP="00DD4F43">
      <w:pPr>
        <w:widowControl/>
        <w:autoSpaceDE/>
        <w:autoSpaceDN/>
        <w:adjustRightInd/>
        <w:ind w:left="576" w:hanging="576"/>
        <w:jc w:val="both"/>
        <w:rPr>
          <w:rFonts w:ascii="Arial" w:hAnsi="Arial" w:cs="Arial"/>
          <w:szCs w:val="20"/>
        </w:rPr>
      </w:pPr>
    </w:p>
    <w:p w14:paraId="4BA63B62" w14:textId="77777777" w:rsidR="006B7B78" w:rsidRP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Failure to comply with this requirement will cause the state to reject the bid as non-responsive, or cancel the contract</w:t>
      </w:r>
    </w:p>
    <w:p w14:paraId="43410840" w14:textId="77777777" w:rsidR="006B7B78" w:rsidRPr="00BF2D24" w:rsidRDefault="006B7B78" w:rsidP="00DD4F43">
      <w:pPr>
        <w:ind w:left="576" w:hanging="576"/>
        <w:jc w:val="both"/>
        <w:rPr>
          <w:rFonts w:ascii="Arial" w:hAnsi="Arial" w:cs="Arial"/>
          <w:b/>
          <w:szCs w:val="20"/>
        </w:rPr>
      </w:pPr>
    </w:p>
    <w:p w14:paraId="30E65D70"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NOTICE OF INTENT TO AWARD</w:t>
      </w:r>
      <w:r w:rsidRPr="00BF2D24">
        <w:rPr>
          <w:rFonts w:ascii="Arial" w:hAnsi="Arial" w:cs="Arial"/>
          <w:szCs w:val="20"/>
        </w:rPr>
        <w:t>: 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109B5188" w14:textId="77777777" w:rsidR="006B7B78" w:rsidRPr="00BF2D24" w:rsidRDefault="006B7B78" w:rsidP="00DD4F43">
      <w:pPr>
        <w:ind w:left="576" w:hanging="576"/>
        <w:jc w:val="both"/>
        <w:rPr>
          <w:rFonts w:ascii="Arial" w:hAnsi="Arial" w:cs="Arial"/>
          <w:szCs w:val="20"/>
        </w:rPr>
      </w:pPr>
    </w:p>
    <w:p w14:paraId="31937898"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PAYMENT FOR STATE PURCHASES</w:t>
      </w:r>
      <w:r w:rsidRPr="00BF2D24">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w:t>
      </w:r>
      <w:r w:rsidRPr="00BF2D24">
        <w:rPr>
          <w:rFonts w:ascii="Arial" w:hAnsi="Arial" w:cs="Arial"/>
          <w:szCs w:val="20"/>
        </w:rPr>
        <w:lastRenderedPageBreak/>
        <w:t>subject to 1.5% interest per month on the unpaid balance.  Interest will not be paid if there is a dispute or if there is an agreement that establishes a lower interest rate or precludes the charging of interest.</w:t>
      </w:r>
    </w:p>
    <w:p w14:paraId="01861CD0" w14:textId="77777777" w:rsidR="006B7B78" w:rsidRPr="00BF2D24" w:rsidRDefault="006B7B78" w:rsidP="00DD4F43">
      <w:pPr>
        <w:ind w:left="576" w:hanging="576"/>
        <w:jc w:val="both"/>
        <w:rPr>
          <w:rFonts w:ascii="Arial" w:hAnsi="Arial" w:cs="Arial"/>
          <w:b/>
          <w:color w:val="000000"/>
          <w:szCs w:val="20"/>
          <w:u w:val="single"/>
        </w:rPr>
      </w:pPr>
    </w:p>
    <w:p w14:paraId="110C16E1"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CONTRACT ADMINISTRATION</w:t>
      </w:r>
      <w:r w:rsidRPr="00BF2D24">
        <w:rPr>
          <w:rFonts w:ascii="Arial" w:hAnsi="Arial" w:cs="Arial"/>
          <w:szCs w:val="20"/>
        </w:rPr>
        <w:t xml:space="preserve">: The administration of this contract is the responsibility of </w:t>
      </w:r>
      <w:r w:rsidR="008A64B8">
        <w:rPr>
          <w:rFonts w:ascii="Arial" w:hAnsi="Arial" w:cs="Arial"/>
          <w:szCs w:val="20"/>
        </w:rPr>
        <w:t>State Equipment Fleet</w:t>
      </w:r>
      <w:r w:rsidRPr="00BF2D24">
        <w:rPr>
          <w:rFonts w:ascii="Arial" w:hAnsi="Arial" w:cs="Arial"/>
          <w:szCs w:val="20"/>
        </w:rPr>
        <w:t xml:space="preserve">, </w:t>
      </w:r>
      <w:r w:rsidR="008A64B8">
        <w:rPr>
          <w:rFonts w:ascii="Arial" w:hAnsi="Arial" w:cs="Arial"/>
          <w:szCs w:val="20"/>
        </w:rPr>
        <w:t>C</w:t>
      </w:r>
      <w:r w:rsidRPr="00BF2D24">
        <w:rPr>
          <w:rFonts w:ascii="Arial" w:hAnsi="Arial" w:cs="Arial"/>
          <w:szCs w:val="20"/>
        </w:rPr>
        <w:t xml:space="preserve">ontracting </w:t>
      </w:r>
      <w:r w:rsidR="008A64B8">
        <w:rPr>
          <w:rFonts w:ascii="Arial" w:hAnsi="Arial" w:cs="Arial"/>
          <w:szCs w:val="20"/>
        </w:rPr>
        <w:t>O</w:t>
      </w:r>
      <w:r w:rsidRPr="00BF2D24">
        <w:rPr>
          <w:rFonts w:ascii="Arial" w:hAnsi="Arial" w:cs="Arial"/>
          <w:szCs w:val="20"/>
        </w:rPr>
        <w:t xml:space="preserve">fficer, </w:t>
      </w:r>
      <w:proofErr w:type="gramStart"/>
      <w:r w:rsidRPr="00BF2D24">
        <w:rPr>
          <w:rFonts w:ascii="Arial" w:hAnsi="Arial" w:cs="Arial"/>
          <w:szCs w:val="20"/>
        </w:rPr>
        <w:t>Department</w:t>
      </w:r>
      <w:proofErr w:type="gramEnd"/>
      <w:r w:rsidRPr="00BF2D24">
        <w:rPr>
          <w:rFonts w:ascii="Arial" w:hAnsi="Arial" w:cs="Arial"/>
          <w:szCs w:val="20"/>
        </w:rPr>
        <w:t xml:space="preserve"> of</w:t>
      </w:r>
      <w:r w:rsidR="008A64B8">
        <w:rPr>
          <w:rFonts w:ascii="Arial" w:hAnsi="Arial" w:cs="Arial"/>
          <w:szCs w:val="20"/>
        </w:rPr>
        <w:t xml:space="preserve"> Transportation</w:t>
      </w:r>
      <w:r w:rsidRPr="00BF2D24">
        <w:rPr>
          <w:rFonts w:ascii="Arial" w:hAnsi="Arial" w:cs="Arial"/>
          <w:szCs w:val="20"/>
        </w:rPr>
        <w:t>.</w:t>
      </w:r>
    </w:p>
    <w:p w14:paraId="17D67BE0" w14:textId="77777777" w:rsidR="006B7B78" w:rsidRPr="00BF2D24" w:rsidRDefault="006B7B78" w:rsidP="00DD4F43">
      <w:pPr>
        <w:ind w:left="576" w:hanging="576"/>
        <w:jc w:val="both"/>
        <w:rPr>
          <w:rFonts w:ascii="Arial" w:hAnsi="Arial" w:cs="Arial"/>
          <w:szCs w:val="20"/>
        </w:rPr>
      </w:pPr>
    </w:p>
    <w:p w14:paraId="1A5AFFF4"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SHIPPING DAMAGE</w:t>
      </w:r>
      <w:r w:rsidRPr="00BF2D24">
        <w:rPr>
          <w:rFonts w:ascii="Arial" w:hAnsi="Arial" w:cs="Arial"/>
          <w:szCs w:val="20"/>
        </w:rPr>
        <w:t>: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3019FEFB" w14:textId="77777777" w:rsidR="006B7B78" w:rsidRPr="00BF2D24" w:rsidRDefault="006B7B78" w:rsidP="00DD4F43">
      <w:pPr>
        <w:ind w:left="576" w:hanging="576"/>
        <w:jc w:val="both"/>
        <w:rPr>
          <w:rFonts w:ascii="Arial" w:hAnsi="Arial" w:cs="Arial"/>
          <w:szCs w:val="20"/>
        </w:rPr>
      </w:pPr>
    </w:p>
    <w:p w14:paraId="7057C261"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pacing w:val="-2"/>
          <w:szCs w:val="20"/>
        </w:rPr>
        <w:t xml:space="preserve">INDEMNIFICATION: </w:t>
      </w:r>
      <w:r w:rsidRPr="00BF2D24">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1C8E79A" w14:textId="77777777" w:rsidR="006B7B78" w:rsidRPr="00BF2D24" w:rsidRDefault="006B7B78" w:rsidP="00DD4F43">
      <w:pPr>
        <w:ind w:left="576" w:hanging="576"/>
        <w:jc w:val="both"/>
        <w:rPr>
          <w:rFonts w:ascii="Arial" w:hAnsi="Arial" w:cs="Arial"/>
          <w:szCs w:val="20"/>
        </w:rPr>
      </w:pPr>
    </w:p>
    <w:p w14:paraId="4369F7CE" w14:textId="77777777" w:rsidR="0005770E"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pacing w:val="-2"/>
          <w:szCs w:val="20"/>
        </w:rPr>
        <w:t xml:space="preserve">INSURANCE: </w:t>
      </w:r>
      <w:r w:rsidRPr="00BF2D24">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53547339" w14:textId="77777777" w:rsidR="0005770E" w:rsidRPr="0005770E" w:rsidRDefault="0005770E" w:rsidP="00DD4F43">
      <w:pPr>
        <w:widowControl/>
        <w:autoSpaceDE/>
        <w:autoSpaceDN/>
        <w:adjustRightInd/>
        <w:ind w:left="576" w:hanging="576"/>
        <w:jc w:val="both"/>
        <w:rPr>
          <w:rFonts w:ascii="Arial" w:hAnsi="Arial" w:cs="Arial"/>
          <w:szCs w:val="20"/>
        </w:rPr>
      </w:pPr>
    </w:p>
    <w:p w14:paraId="69D5464B" w14:textId="77777777" w:rsidR="006B7B78" w:rsidRPr="0005770E" w:rsidRDefault="006B7B78" w:rsidP="001666F2">
      <w:pPr>
        <w:widowControl/>
        <w:autoSpaceDE/>
        <w:autoSpaceDN/>
        <w:adjustRightInd/>
        <w:ind w:left="576"/>
        <w:jc w:val="both"/>
        <w:rPr>
          <w:rFonts w:ascii="Arial" w:hAnsi="Arial" w:cs="Arial"/>
          <w:szCs w:val="20"/>
        </w:rPr>
      </w:pPr>
      <w:r w:rsidRPr="0005770E">
        <w:rPr>
          <w:rFonts w:ascii="Arial" w:hAnsi="Arial" w:cs="Arial"/>
          <w:b/>
          <w:szCs w:val="20"/>
        </w:rPr>
        <w:t>Proof of insurance is required for the following:</w:t>
      </w:r>
    </w:p>
    <w:p w14:paraId="35F69D5D" w14:textId="77777777" w:rsidR="006B7B78" w:rsidRPr="00BF2D24" w:rsidRDefault="006B7B78" w:rsidP="00DD4F43">
      <w:pPr>
        <w:ind w:left="576" w:hanging="576"/>
        <w:jc w:val="both"/>
        <w:rPr>
          <w:rFonts w:ascii="Arial" w:hAnsi="Arial" w:cs="Arial"/>
          <w:spacing w:val="-2"/>
          <w:szCs w:val="20"/>
        </w:rPr>
      </w:pPr>
    </w:p>
    <w:p w14:paraId="50FFC4C3"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Workers' Compensation Insurance</w:t>
      </w:r>
      <w:r w:rsidRPr="00BF2D24">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7F2C4DB8" w14:textId="77777777" w:rsidR="006B7B78" w:rsidRPr="00BF2D24" w:rsidRDefault="006B7B78" w:rsidP="00DD4F43">
      <w:pPr>
        <w:ind w:left="576" w:hanging="576"/>
        <w:jc w:val="both"/>
        <w:rPr>
          <w:rFonts w:ascii="Arial" w:hAnsi="Arial" w:cs="Arial"/>
          <w:spacing w:val="-2"/>
          <w:szCs w:val="20"/>
        </w:rPr>
      </w:pPr>
    </w:p>
    <w:p w14:paraId="61AE86B9"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General Liability Insurance</w:t>
      </w:r>
      <w:r w:rsidRPr="00BF2D24">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14:paraId="7F736336" w14:textId="77777777" w:rsidR="006B7B78" w:rsidRPr="00BF2D24" w:rsidRDefault="006B7B78" w:rsidP="00DD4F43">
      <w:pPr>
        <w:ind w:left="576" w:hanging="576"/>
        <w:jc w:val="both"/>
        <w:rPr>
          <w:rFonts w:ascii="Arial" w:hAnsi="Arial" w:cs="Arial"/>
          <w:spacing w:val="-2"/>
          <w:szCs w:val="20"/>
          <w:u w:val="single"/>
        </w:rPr>
      </w:pPr>
    </w:p>
    <w:p w14:paraId="08B20010" w14:textId="77777777"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Automobile Liability Insurance</w:t>
      </w:r>
      <w:r w:rsidRPr="00BF2D24">
        <w:rPr>
          <w:rFonts w:ascii="Arial" w:hAnsi="Arial" w:cs="Arial"/>
          <w:spacing w:val="-2"/>
          <w:szCs w:val="20"/>
        </w:rPr>
        <w:t>: covering all vehicles used by the contractor in the performance of services under this agreement with minimum coverage limits of $300,000 combined single limit per occurrence.</w:t>
      </w:r>
    </w:p>
    <w:p w14:paraId="2FB91997" w14:textId="77777777" w:rsidR="006B7B78" w:rsidRPr="00BF2D24" w:rsidRDefault="006B7B78" w:rsidP="00DD4F43">
      <w:pPr>
        <w:ind w:left="576" w:hanging="576"/>
        <w:jc w:val="both"/>
        <w:rPr>
          <w:rFonts w:ascii="Arial" w:hAnsi="Arial" w:cs="Arial"/>
          <w:spacing w:val="-2"/>
          <w:szCs w:val="20"/>
        </w:rPr>
      </w:pPr>
    </w:p>
    <w:p w14:paraId="6B177D09"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Failure to supply satisfactory proof of insurance within the time required will cause the state to declare the bidder non-responsible and to reject the bid.</w:t>
      </w:r>
    </w:p>
    <w:p w14:paraId="7F24B189" w14:textId="77777777" w:rsidR="006B7B78" w:rsidRPr="00BF2D24" w:rsidRDefault="006B7B78" w:rsidP="00DD4F43">
      <w:pPr>
        <w:ind w:left="576" w:hanging="576"/>
        <w:jc w:val="both"/>
        <w:rPr>
          <w:rFonts w:ascii="Arial" w:hAnsi="Arial" w:cs="Arial"/>
          <w:szCs w:val="20"/>
        </w:rPr>
      </w:pPr>
    </w:p>
    <w:p w14:paraId="3DBBCAEF"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BRAND AND MODEL OFFERED</w:t>
      </w:r>
      <w:r w:rsidRPr="00BF2D24">
        <w:rPr>
          <w:rFonts w:ascii="Arial" w:hAnsi="Arial" w:cs="Arial"/>
          <w:szCs w:val="20"/>
        </w:rPr>
        <w:t>: 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6864F788" w14:textId="77777777" w:rsidR="006B7B78" w:rsidRPr="00BF2D24" w:rsidRDefault="006B7B78" w:rsidP="00DD4F43">
      <w:pPr>
        <w:ind w:left="576" w:hanging="576"/>
        <w:jc w:val="both"/>
        <w:rPr>
          <w:rFonts w:ascii="Arial" w:hAnsi="Arial" w:cs="Arial"/>
          <w:szCs w:val="20"/>
        </w:rPr>
      </w:pPr>
    </w:p>
    <w:p w14:paraId="04790BE7"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ANNOTATED LITERATURE</w:t>
      </w:r>
      <w:r w:rsidRPr="00BF2D24">
        <w:rPr>
          <w:rFonts w:ascii="Arial" w:hAnsi="Arial" w:cs="Arial"/>
          <w:szCs w:val="20"/>
        </w:rPr>
        <w:t>: 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32CA5B2F" w14:textId="77777777" w:rsidR="006B7B78" w:rsidRPr="00BF2D24" w:rsidRDefault="006B7B78" w:rsidP="00DD4F43">
      <w:pPr>
        <w:ind w:left="576" w:hanging="576"/>
        <w:jc w:val="both"/>
        <w:rPr>
          <w:rFonts w:ascii="Arial" w:hAnsi="Arial" w:cs="Arial"/>
          <w:szCs w:val="20"/>
        </w:rPr>
      </w:pPr>
    </w:p>
    <w:p w14:paraId="1818F1BE"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lastRenderedPageBreak/>
        <w:t>SUPPORTING INFORMATION</w:t>
      </w:r>
      <w:r w:rsidRPr="00BF2D24">
        <w:rPr>
          <w:rFonts w:ascii="Arial" w:hAnsi="Arial" w:cs="Arial"/>
          <w:szCs w:val="20"/>
        </w:rPr>
        <w:t>: 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0FFECD6F" w14:textId="77777777" w:rsidR="006B7B78" w:rsidRPr="00BF2D24" w:rsidRDefault="006B7B78" w:rsidP="00DD4F43">
      <w:pPr>
        <w:ind w:left="576" w:hanging="576"/>
        <w:jc w:val="both"/>
        <w:rPr>
          <w:rFonts w:ascii="Arial" w:hAnsi="Arial" w:cs="Arial"/>
          <w:szCs w:val="20"/>
        </w:rPr>
      </w:pPr>
    </w:p>
    <w:p w14:paraId="3D1BD2C6" w14:textId="77777777" w:rsidR="006B7B78" w:rsidRPr="00BF2D24" w:rsidRDefault="006B7B78" w:rsidP="001666F2">
      <w:pPr>
        <w:ind w:left="576"/>
        <w:jc w:val="both"/>
        <w:rPr>
          <w:rFonts w:ascii="Arial" w:hAnsi="Arial" w:cs="Arial"/>
          <w:szCs w:val="20"/>
        </w:rPr>
      </w:pPr>
      <w:r w:rsidRPr="00BF2D24">
        <w:rPr>
          <w:rFonts w:ascii="Arial" w:hAnsi="Arial" w:cs="Arial"/>
          <w:szCs w:val="20"/>
        </w:rPr>
        <w:t>A bidder's failure to provide this supplemental information or the product sample(s), within the time set by the state, will cause the state to consider the offer non-responsive and reject the bid.</w:t>
      </w:r>
    </w:p>
    <w:p w14:paraId="6F71B94A" w14:textId="77777777" w:rsidR="006B7B78" w:rsidRPr="00BF2D24" w:rsidRDefault="006B7B78" w:rsidP="00DD4F43">
      <w:pPr>
        <w:ind w:left="576" w:hanging="576"/>
        <w:jc w:val="both"/>
        <w:rPr>
          <w:rFonts w:ascii="Arial" w:hAnsi="Arial" w:cs="Arial"/>
          <w:b/>
          <w:szCs w:val="20"/>
        </w:rPr>
      </w:pPr>
    </w:p>
    <w:p w14:paraId="78DE3108"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FIRM, UNQUALIFIED AND UNCONDITIONAL OFFER</w:t>
      </w:r>
      <w:r w:rsidRPr="00BF2D24">
        <w:rPr>
          <w:rFonts w:ascii="Arial" w:hAnsi="Arial" w:cs="Arial"/>
          <w:szCs w:val="20"/>
        </w:rPr>
        <w:t>: 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7F0C087F" w14:textId="77777777" w:rsidR="006B7B78" w:rsidRPr="00BF2D24" w:rsidRDefault="006B7B78" w:rsidP="00DD4F43">
      <w:pPr>
        <w:ind w:left="576" w:hanging="576"/>
        <w:jc w:val="both"/>
        <w:rPr>
          <w:rFonts w:ascii="Arial" w:hAnsi="Arial" w:cs="Arial"/>
          <w:szCs w:val="20"/>
        </w:rPr>
      </w:pPr>
    </w:p>
    <w:p w14:paraId="0BAEF570"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LOCAL AGRICULTURAL AND FISHERIES PRODUCT PREFERENCE</w:t>
      </w:r>
      <w:r w:rsidRPr="00BF2D24">
        <w:rPr>
          <w:rFonts w:ascii="Arial" w:hAnsi="Arial" w:cs="Arial"/>
          <w:szCs w:val="20"/>
        </w:rPr>
        <w:t xml:space="preserve">: 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520A828F" w14:textId="77777777" w:rsidR="006B7B78" w:rsidRPr="00BF2D24" w:rsidRDefault="006B7B78" w:rsidP="00DD4F43">
      <w:pPr>
        <w:ind w:left="576" w:hanging="576"/>
        <w:jc w:val="both"/>
        <w:rPr>
          <w:rFonts w:ascii="Arial" w:hAnsi="Arial" w:cs="Arial"/>
          <w:szCs w:val="20"/>
        </w:rPr>
      </w:pPr>
    </w:p>
    <w:p w14:paraId="783F7C9D"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szCs w:val="20"/>
        </w:rPr>
      </w:pPr>
      <w:r w:rsidRPr="00BF2D24">
        <w:rPr>
          <w:rFonts w:ascii="Arial" w:hAnsi="Arial" w:cs="Arial"/>
          <w:b/>
          <w:szCs w:val="20"/>
        </w:rPr>
        <w:t>ALASKA PRODUCT PREFERENCE</w:t>
      </w:r>
      <w:r w:rsidRPr="00BF2D24">
        <w:rPr>
          <w:rFonts w:ascii="Arial" w:hAnsi="Arial" w:cs="Arial"/>
          <w:szCs w:val="20"/>
        </w:rPr>
        <w:t>: 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BF2D24">
        <w:rPr>
          <w:rFonts w:ascii="Arial" w:hAnsi="Arial" w:cs="Arial"/>
          <w:szCs w:val="20"/>
        </w:rPr>
        <w:softHyphen/>
        <w:t>changes/substitutions, or permit the product to be co-mingled with other products. Rather, AS 36.30.330 provides for a penalty for failing to use the designated Alaska products.</w:t>
      </w:r>
    </w:p>
    <w:p w14:paraId="369C9CFB" w14:textId="77777777" w:rsidR="006B7B78" w:rsidRPr="00BF2D24" w:rsidRDefault="006B7B78" w:rsidP="00DD4F43">
      <w:pPr>
        <w:ind w:left="576" w:hanging="576"/>
        <w:jc w:val="both"/>
        <w:rPr>
          <w:rFonts w:ascii="Arial" w:hAnsi="Arial" w:cs="Arial"/>
          <w:szCs w:val="20"/>
        </w:rPr>
      </w:pPr>
    </w:p>
    <w:p w14:paraId="313F0C19"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Products are classified in one of three categories:</w:t>
      </w:r>
    </w:p>
    <w:p w14:paraId="5ABFD66D" w14:textId="77777777" w:rsidR="006B7B78" w:rsidRPr="00BF2D24" w:rsidRDefault="008A64B8" w:rsidP="001666F2">
      <w:pPr>
        <w:widowControl/>
        <w:autoSpaceDE/>
        <w:autoSpaceDN/>
        <w:adjustRightInd/>
        <w:ind w:left="576"/>
        <w:jc w:val="both"/>
        <w:rPr>
          <w:rFonts w:ascii="Arial" w:hAnsi="Arial" w:cs="Arial"/>
          <w:szCs w:val="20"/>
        </w:rPr>
      </w:pPr>
      <w:r>
        <w:rPr>
          <w:rFonts w:ascii="Arial" w:hAnsi="Arial" w:cs="Arial"/>
          <w:szCs w:val="20"/>
        </w:rPr>
        <w:t>C</w:t>
      </w:r>
      <w:r w:rsidR="006B7B78" w:rsidRPr="00BF2D24">
        <w:rPr>
          <w:rFonts w:ascii="Arial" w:hAnsi="Arial" w:cs="Arial"/>
          <w:szCs w:val="20"/>
        </w:rPr>
        <w:t>lass I products receive a three percent preference.</w:t>
      </w:r>
    </w:p>
    <w:p w14:paraId="0C91E80C"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Class II products receive a five percent preference.</w:t>
      </w:r>
    </w:p>
    <w:p w14:paraId="547FBCAB"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Class III products receive a seven percent preference.</w:t>
      </w:r>
    </w:p>
    <w:p w14:paraId="4375E1AF" w14:textId="77777777" w:rsidR="006B7B78" w:rsidRPr="00BF2D24" w:rsidRDefault="006B7B78" w:rsidP="00DD4F43">
      <w:pPr>
        <w:ind w:left="576" w:hanging="576"/>
        <w:jc w:val="both"/>
        <w:rPr>
          <w:rFonts w:ascii="Arial" w:hAnsi="Arial" w:cs="Arial"/>
          <w:szCs w:val="20"/>
        </w:rPr>
      </w:pPr>
    </w:p>
    <w:p w14:paraId="1C5FD031" w14:textId="77777777"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Bidders must check the correct preference box beneath each line item. When the bids are evaluated, the preference percentage will be deducted from the bid price. If a bidder fails to check one of the product preference boxes, no preference will be given.</w:t>
      </w:r>
    </w:p>
    <w:p w14:paraId="22C2A492" w14:textId="77777777" w:rsidR="006B7B78" w:rsidRPr="00BF2D24" w:rsidRDefault="006B7B78" w:rsidP="00DD4F43">
      <w:pPr>
        <w:ind w:left="576" w:hanging="576"/>
        <w:jc w:val="both"/>
        <w:rPr>
          <w:rFonts w:ascii="Arial" w:hAnsi="Arial" w:cs="Arial"/>
          <w:b/>
          <w:color w:val="000000"/>
          <w:szCs w:val="20"/>
          <w:u w:val="single"/>
        </w:rPr>
      </w:pPr>
    </w:p>
    <w:p w14:paraId="2030346E" w14:textId="77777777" w:rsidR="006B7B78" w:rsidRPr="00BF2D24" w:rsidRDefault="006B7B78" w:rsidP="00DD4F43">
      <w:pPr>
        <w:widowControl/>
        <w:numPr>
          <w:ilvl w:val="0"/>
          <w:numId w:val="9"/>
        </w:numPr>
        <w:tabs>
          <w:tab w:val="clear" w:pos="576"/>
        </w:tabs>
        <w:autoSpaceDE/>
        <w:autoSpaceDN/>
        <w:adjustRightInd/>
        <w:jc w:val="both"/>
        <w:rPr>
          <w:rFonts w:ascii="Arial" w:hAnsi="Arial" w:cs="Arial"/>
          <w:color w:val="000000"/>
          <w:szCs w:val="20"/>
        </w:rPr>
      </w:pPr>
      <w:r w:rsidRPr="00BF2D24">
        <w:rPr>
          <w:rFonts w:ascii="Arial" w:hAnsi="Arial" w:cs="Arial"/>
          <w:b/>
          <w:color w:val="000000"/>
          <w:szCs w:val="20"/>
        </w:rPr>
        <w:t>NONDISCLOSURE AND CONFIDENTIALITY:</w:t>
      </w:r>
      <w:r w:rsidRPr="00BF2D24">
        <w:rPr>
          <w:rFonts w:ascii="Arial" w:hAnsi="Arial" w:cs="Arial"/>
          <w:color w:val="000000"/>
          <w:szCs w:val="20"/>
        </w:rPr>
        <w:t xml:space="preserve"> 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74582D0F" w14:textId="77777777" w:rsidR="006B7B78" w:rsidRPr="00BF2D24" w:rsidRDefault="006B7B78" w:rsidP="00DD4F43">
      <w:pPr>
        <w:ind w:left="576" w:hanging="576"/>
        <w:jc w:val="both"/>
        <w:rPr>
          <w:rFonts w:ascii="Arial" w:hAnsi="Arial" w:cs="Arial"/>
          <w:color w:val="000000"/>
          <w:szCs w:val="20"/>
        </w:rPr>
      </w:pPr>
    </w:p>
    <w:p w14:paraId="75C59520" w14:textId="77777777"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BF2D24">
        <w:rPr>
          <w:rFonts w:ascii="Arial" w:hAnsi="Arial" w:cs="Arial"/>
          <w:color w:val="000000"/>
          <w:szCs w:val="20"/>
        </w:rPr>
        <w:t>etc.</w:t>
      </w:r>
      <w:r w:rsidRPr="00BF2D24">
        <w:rPr>
          <w:rFonts w:ascii="Arial" w:hAnsi="Arial" w:cs="Arial"/>
          <w:color w:val="000000"/>
          <w:szCs w:val="20"/>
        </w:rPr>
        <w:t>).</w:t>
      </w:r>
    </w:p>
    <w:p w14:paraId="37F6F66B" w14:textId="77777777" w:rsidR="006B7B78" w:rsidRPr="00BF2D24" w:rsidRDefault="006B7B78" w:rsidP="00DD4F43">
      <w:pPr>
        <w:ind w:left="576" w:hanging="576"/>
        <w:jc w:val="both"/>
        <w:rPr>
          <w:rFonts w:ascii="Arial" w:hAnsi="Arial" w:cs="Arial"/>
          <w:color w:val="000000"/>
          <w:szCs w:val="20"/>
        </w:rPr>
      </w:pPr>
    </w:p>
    <w:p w14:paraId="18584236" w14:textId="77777777"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If confidential information is requested to be disclosed by the contractor pursuant to a request received by a third </w:t>
      </w:r>
      <w:r w:rsidRPr="00BF2D24">
        <w:rPr>
          <w:rFonts w:ascii="Arial" w:hAnsi="Arial" w:cs="Arial"/>
          <w:color w:val="000000"/>
          <w:szCs w:val="20"/>
        </w:rPr>
        <w:lastRenderedPageBreak/>
        <w:t>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0CF0D535" w14:textId="77777777" w:rsidR="006B7B78" w:rsidRPr="00BF2D24" w:rsidRDefault="006B7B78" w:rsidP="00DD4F43">
      <w:pPr>
        <w:ind w:left="576" w:hanging="576"/>
        <w:jc w:val="both"/>
        <w:rPr>
          <w:rFonts w:ascii="Arial" w:hAnsi="Arial" w:cs="Arial"/>
          <w:color w:val="000000"/>
          <w:szCs w:val="20"/>
        </w:rPr>
      </w:pPr>
    </w:p>
    <w:p w14:paraId="0E2FFF97" w14:textId="77777777" w:rsidR="006B7B78" w:rsidRDefault="006B7B78" w:rsidP="001666F2">
      <w:pPr>
        <w:ind w:left="576"/>
        <w:jc w:val="both"/>
        <w:rPr>
          <w:rFonts w:ascii="Arial" w:hAnsi="Arial" w:cs="Arial"/>
          <w:color w:val="000000"/>
          <w:szCs w:val="20"/>
        </w:rPr>
      </w:pPr>
      <w:r w:rsidRPr="00BF2D24">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626CF335" w14:textId="77777777" w:rsidR="00E62098" w:rsidRDefault="00E62098" w:rsidP="00DD4F43">
      <w:pPr>
        <w:ind w:left="576" w:hanging="576"/>
        <w:jc w:val="both"/>
        <w:rPr>
          <w:rFonts w:ascii="Arial" w:hAnsi="Arial" w:cs="Arial"/>
          <w:color w:val="000000"/>
          <w:szCs w:val="20"/>
        </w:rPr>
      </w:pPr>
    </w:p>
    <w:p w14:paraId="08BB30AB" w14:textId="77777777" w:rsidR="000213D7" w:rsidRDefault="000213D7" w:rsidP="00DC55AC">
      <w:pPr>
        <w:pStyle w:val="BlockText"/>
        <w:widowControl/>
        <w:numPr>
          <w:ilvl w:val="0"/>
          <w:numId w:val="0"/>
        </w:numPr>
        <w:autoSpaceDE/>
        <w:autoSpaceDN/>
        <w:adjustRightInd/>
        <w:ind w:left="576" w:right="0" w:hanging="576"/>
        <w:jc w:val="both"/>
        <w:rPr>
          <w:rFonts w:ascii="Arial" w:hAnsi="Arial" w:cs="Arial"/>
          <w:szCs w:val="20"/>
          <w:u w:val="single"/>
        </w:rPr>
      </w:pPr>
      <w:r>
        <w:rPr>
          <w:rFonts w:ascii="Arial" w:hAnsi="Arial" w:cs="Arial"/>
          <w:szCs w:val="20"/>
          <w:u w:val="single"/>
        </w:rPr>
        <w:br w:type="page"/>
      </w:r>
    </w:p>
    <w:p w14:paraId="1046BFA1" w14:textId="77777777" w:rsidR="000213D7" w:rsidRDefault="000213D7" w:rsidP="005C64CB">
      <w:pPr>
        <w:pStyle w:val="BlockText"/>
        <w:widowControl/>
        <w:numPr>
          <w:ilvl w:val="0"/>
          <w:numId w:val="0"/>
        </w:numPr>
        <w:autoSpaceDE/>
        <w:autoSpaceDN/>
        <w:adjustRightInd/>
        <w:ind w:left="576" w:right="0" w:hanging="576"/>
        <w:jc w:val="both"/>
        <w:rPr>
          <w:rFonts w:ascii="Arial" w:hAnsi="Arial" w:cs="Arial"/>
          <w:szCs w:val="20"/>
          <w:u w:val="single"/>
        </w:rPr>
        <w:sectPr w:rsidR="000213D7" w:rsidSect="001E6ED2">
          <w:headerReference w:type="even" r:id="rId14"/>
          <w:headerReference w:type="default" r:id="rId15"/>
          <w:footerReference w:type="default" r:id="rId16"/>
          <w:headerReference w:type="first" r:id="rId17"/>
          <w:pgSz w:w="12240" w:h="15840" w:code="1"/>
          <w:pgMar w:top="720" w:right="720" w:bottom="720" w:left="720" w:header="432" w:footer="432" w:gutter="0"/>
          <w:pgNumType w:start="1"/>
          <w:cols w:space="720"/>
          <w:noEndnote/>
          <w:docGrid w:linePitch="326"/>
        </w:sectPr>
      </w:pPr>
    </w:p>
    <w:p w14:paraId="05323D1D" w14:textId="77777777" w:rsidR="00493401" w:rsidRDefault="00C169B3" w:rsidP="00C169B3">
      <w:pPr>
        <w:pStyle w:val="BlockText"/>
        <w:widowControl/>
        <w:numPr>
          <w:ilvl w:val="0"/>
          <w:numId w:val="0"/>
        </w:numPr>
        <w:autoSpaceDE/>
        <w:autoSpaceDN/>
        <w:adjustRightInd/>
        <w:ind w:left="576" w:right="0" w:hanging="576"/>
        <w:jc w:val="center"/>
        <w:rPr>
          <w:rFonts w:ascii="Arial" w:hAnsi="Arial" w:cs="Arial"/>
          <w:szCs w:val="20"/>
          <w:u w:val="single"/>
        </w:rPr>
      </w:pPr>
      <w:r>
        <w:rPr>
          <w:rFonts w:ascii="Arial" w:hAnsi="Arial" w:cs="Arial"/>
          <w:szCs w:val="20"/>
          <w:u w:val="single"/>
        </w:rPr>
        <w:lastRenderedPageBreak/>
        <w:t>LOT 1</w:t>
      </w:r>
    </w:p>
    <w:p w14:paraId="735F28CB" w14:textId="54C26359" w:rsidR="007015BA" w:rsidRPr="00766762" w:rsidRDefault="003F0C87" w:rsidP="007015BA">
      <w:pPr>
        <w:jc w:val="center"/>
        <w:rPr>
          <w:rFonts w:ascii="Arial" w:hAnsi="Arial" w:cs="Arial"/>
          <w:szCs w:val="20"/>
        </w:rPr>
      </w:pPr>
      <w:r>
        <w:rPr>
          <w:rFonts w:ascii="Arial" w:hAnsi="Arial" w:cs="Arial"/>
          <w:szCs w:val="20"/>
        </w:rPr>
        <w:t>SPECIFICATION #332</w:t>
      </w:r>
    </w:p>
    <w:p w14:paraId="24ACFAD8" w14:textId="77777777" w:rsidR="007015BA" w:rsidRPr="00766762" w:rsidRDefault="007015BA" w:rsidP="007015BA">
      <w:pPr>
        <w:jc w:val="center"/>
        <w:rPr>
          <w:rFonts w:ascii="Arial" w:hAnsi="Arial" w:cs="Arial"/>
          <w:szCs w:val="20"/>
        </w:rPr>
      </w:pPr>
      <w:r w:rsidRPr="00766762">
        <w:rPr>
          <w:rFonts w:ascii="Arial" w:hAnsi="Arial" w:cs="Arial"/>
          <w:szCs w:val="20"/>
        </w:rPr>
        <w:t>Minimum 2.5 Cubic Yard Wheel Loader</w:t>
      </w:r>
    </w:p>
    <w:p w14:paraId="34586B7B" w14:textId="77777777" w:rsidR="007015BA" w:rsidRPr="00766762" w:rsidRDefault="007015BA" w:rsidP="007015BA">
      <w:pPr>
        <w:ind w:left="4032" w:hanging="4032"/>
        <w:rPr>
          <w:rFonts w:ascii="Arial" w:hAnsi="Arial" w:cs="Arial"/>
          <w:szCs w:val="20"/>
        </w:rPr>
      </w:pPr>
    </w:p>
    <w:p w14:paraId="3F2013E4" w14:textId="77777777" w:rsidR="007015BA" w:rsidRPr="00766762" w:rsidRDefault="007015BA" w:rsidP="007015BA">
      <w:pPr>
        <w:spacing w:after="120"/>
        <w:rPr>
          <w:rFonts w:ascii="Arial" w:hAnsi="Arial" w:cs="Arial"/>
          <w:b/>
          <w:szCs w:val="20"/>
        </w:rPr>
      </w:pPr>
      <w:r w:rsidRPr="00766762">
        <w:rPr>
          <w:rFonts w:ascii="Arial" w:hAnsi="Arial" w:cs="Arial"/>
          <w:b/>
          <w:szCs w:val="20"/>
        </w:rPr>
        <w:t>GENERAL SPECIFICATION:</w:t>
      </w:r>
    </w:p>
    <w:p w14:paraId="4CA7F33C" w14:textId="77777777" w:rsidR="007015BA" w:rsidRPr="00766762" w:rsidRDefault="007015BA" w:rsidP="007015BA">
      <w:pPr>
        <w:spacing w:after="120"/>
        <w:ind w:left="547" w:hanging="547"/>
        <w:rPr>
          <w:rFonts w:ascii="Arial" w:hAnsi="Arial" w:cs="Arial"/>
          <w:szCs w:val="20"/>
        </w:rPr>
      </w:pPr>
      <w:r w:rsidRPr="00766762">
        <w:rPr>
          <w:rFonts w:ascii="Arial" w:hAnsi="Arial" w:cs="Arial"/>
          <w:szCs w:val="20"/>
        </w:rPr>
        <w:tab/>
        <w:t>It is the purpose of this specification to describe a new, and of the manufacturer's latest current model and design, diesel powered, four-wheel drive, minimum 2.5 cubic yard articulating wheel loader.</w:t>
      </w:r>
    </w:p>
    <w:p w14:paraId="622B23BB" w14:textId="77777777" w:rsidR="007015BA" w:rsidRPr="00766762" w:rsidRDefault="007015BA" w:rsidP="007015BA">
      <w:pPr>
        <w:spacing w:after="120"/>
        <w:ind w:left="547" w:hanging="547"/>
        <w:rPr>
          <w:rFonts w:ascii="Arial" w:hAnsi="Arial" w:cs="Arial"/>
          <w:szCs w:val="20"/>
        </w:rPr>
      </w:pPr>
      <w:r w:rsidRPr="00766762">
        <w:rPr>
          <w:rFonts w:ascii="Arial" w:hAnsi="Arial" w:cs="Arial"/>
          <w:szCs w:val="20"/>
        </w:rPr>
        <w:tab/>
        <w:t>Unit shall include all standard equipment and accessories as advertised in manufacturer's specification sheet of model offered, unless otherwise specified herein.</w:t>
      </w:r>
    </w:p>
    <w:p w14:paraId="2C069C18" w14:textId="77777777" w:rsidR="007015BA" w:rsidRPr="00766762" w:rsidRDefault="007015BA" w:rsidP="007015BA">
      <w:pPr>
        <w:spacing w:after="120"/>
        <w:ind w:left="540" w:hanging="540"/>
        <w:rPr>
          <w:rFonts w:ascii="Arial" w:hAnsi="Arial" w:cs="Arial"/>
          <w:b/>
          <w:szCs w:val="20"/>
        </w:rPr>
      </w:pPr>
      <w:r w:rsidRPr="00766762">
        <w:rPr>
          <w:rFonts w:ascii="Arial" w:hAnsi="Arial" w:cs="Arial"/>
          <w:b/>
          <w:szCs w:val="20"/>
        </w:rPr>
        <w:t>APPLICATION:</w:t>
      </w:r>
    </w:p>
    <w:p w14:paraId="149F126C" w14:textId="77777777" w:rsidR="007015BA" w:rsidRPr="00766762" w:rsidRDefault="007015BA" w:rsidP="007015BA">
      <w:pPr>
        <w:spacing w:after="120"/>
        <w:ind w:left="540" w:hanging="540"/>
        <w:rPr>
          <w:rFonts w:ascii="Arial" w:hAnsi="Arial" w:cs="Arial"/>
          <w:szCs w:val="20"/>
        </w:rPr>
      </w:pPr>
      <w:r w:rsidRPr="00766762">
        <w:rPr>
          <w:rFonts w:ascii="Arial" w:hAnsi="Arial" w:cs="Arial"/>
          <w:szCs w:val="20"/>
        </w:rPr>
        <w:tab/>
        <w:t>General wheel loader application and implement carrier.  Severe weather application ranging from -50</w:t>
      </w:r>
      <w:r w:rsidRPr="00766762">
        <w:rPr>
          <w:rFonts w:ascii="Cambria Math" w:hAnsi="Cambria Math" w:cs="Cambria Math"/>
          <w:szCs w:val="20"/>
        </w:rPr>
        <w:t>℉</w:t>
      </w:r>
      <w:r w:rsidRPr="00766762">
        <w:rPr>
          <w:rFonts w:ascii="Arial" w:hAnsi="Arial" w:cs="Arial"/>
          <w:szCs w:val="20"/>
        </w:rPr>
        <w:t xml:space="preserve"> to 110 </w:t>
      </w:r>
      <w:r w:rsidRPr="00766762">
        <w:rPr>
          <w:rFonts w:ascii="Cambria Math" w:hAnsi="Cambria Math" w:cs="Cambria Math"/>
          <w:szCs w:val="20"/>
        </w:rPr>
        <w:t>℉</w:t>
      </w:r>
      <w:r w:rsidRPr="00766762">
        <w:rPr>
          <w:rFonts w:ascii="Arial" w:hAnsi="Arial" w:cs="Arial"/>
          <w:szCs w:val="20"/>
        </w:rPr>
        <w:t>.</w:t>
      </w:r>
    </w:p>
    <w:p w14:paraId="5ABACB8B" w14:textId="77777777" w:rsidR="007015BA" w:rsidRPr="00766762" w:rsidRDefault="007015BA" w:rsidP="007015BA">
      <w:pPr>
        <w:spacing w:after="120"/>
        <w:ind w:left="540" w:hanging="540"/>
        <w:rPr>
          <w:rFonts w:ascii="Arial" w:hAnsi="Arial" w:cs="Arial"/>
          <w:b/>
          <w:szCs w:val="20"/>
        </w:rPr>
      </w:pPr>
      <w:r w:rsidRPr="00766762">
        <w:rPr>
          <w:rFonts w:ascii="Arial" w:hAnsi="Arial" w:cs="Arial"/>
          <w:b/>
          <w:szCs w:val="20"/>
        </w:rPr>
        <w:t>TYPICAL UNITS:</w:t>
      </w:r>
    </w:p>
    <w:p w14:paraId="4B1F80AB" w14:textId="6A16FC63" w:rsidR="007015BA" w:rsidRPr="007015BA" w:rsidRDefault="007015BA" w:rsidP="007015BA">
      <w:pPr>
        <w:spacing w:after="120"/>
        <w:ind w:left="540" w:hanging="540"/>
        <w:rPr>
          <w:rFonts w:ascii="Arial" w:hAnsi="Arial" w:cs="Arial"/>
          <w:szCs w:val="20"/>
        </w:rPr>
      </w:pPr>
      <w:r w:rsidRPr="00766762">
        <w:rPr>
          <w:rFonts w:ascii="Arial" w:hAnsi="Arial" w:cs="Arial"/>
          <w:szCs w:val="20"/>
        </w:rPr>
        <w:tab/>
      </w:r>
      <w:r w:rsidRPr="007015BA">
        <w:rPr>
          <w:rFonts w:ascii="Arial" w:hAnsi="Arial" w:cs="Arial"/>
          <w:szCs w:val="20"/>
        </w:rPr>
        <w:t xml:space="preserve">VOLVO Model L60H Long Boom. </w:t>
      </w:r>
    </w:p>
    <w:p w14:paraId="1297EC8D" w14:textId="77777777" w:rsidR="007015BA" w:rsidRPr="00766762" w:rsidRDefault="007015BA" w:rsidP="007015BA">
      <w:pPr>
        <w:widowControl/>
        <w:autoSpaceDE/>
        <w:autoSpaceDN/>
        <w:adjustRightInd/>
        <w:spacing w:after="120"/>
        <w:jc w:val="both"/>
        <w:rPr>
          <w:rFonts w:ascii="Arial" w:hAnsi="Arial" w:cs="Arial"/>
          <w:szCs w:val="20"/>
        </w:rPr>
      </w:pPr>
    </w:p>
    <w:p w14:paraId="695A9B30"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POWER TRAIN:</w:t>
      </w:r>
    </w:p>
    <w:p w14:paraId="5400629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Engine:</w:t>
      </w:r>
    </w:p>
    <w:p w14:paraId="2DD339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Diesel, 4 cycle, liquid cooled, 140 net SAE J1349 HP minimum. </w:t>
      </w:r>
    </w:p>
    <w:p w14:paraId="1B42C37C"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The </w:t>
      </w:r>
      <w:r>
        <w:rPr>
          <w:rFonts w:ascii="Arial" w:hAnsi="Arial" w:cs="Arial"/>
          <w:szCs w:val="20"/>
        </w:rPr>
        <w:t>e</w:t>
      </w:r>
      <w:r w:rsidRPr="00766762">
        <w:rPr>
          <w:rFonts w:ascii="Arial" w:hAnsi="Arial" w:cs="Arial"/>
          <w:szCs w:val="20"/>
        </w:rPr>
        <w:t>ngine shall meet current EPA emission requirements.</w:t>
      </w:r>
    </w:p>
    <w:p w14:paraId="6B523D7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Cooling System:</w:t>
      </w:r>
    </w:p>
    <w:p w14:paraId="4D0DF59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Winter front: </w:t>
      </w:r>
    </w:p>
    <w:p w14:paraId="2B94AF80"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If required to maintain engine operating temperature at a minimum of 140 </w:t>
      </w:r>
      <w:r w:rsidRPr="00766762">
        <w:rPr>
          <w:rFonts w:ascii="Cambria Math" w:hAnsi="Cambria Math" w:cs="Cambria Math"/>
          <w:szCs w:val="20"/>
        </w:rPr>
        <w:t>℉</w:t>
      </w:r>
      <w:r w:rsidRPr="00766762">
        <w:rPr>
          <w:rFonts w:ascii="Arial" w:hAnsi="Arial" w:cs="Arial"/>
          <w:szCs w:val="20"/>
        </w:rPr>
        <w:t xml:space="preserve"> while operating to -50 </w:t>
      </w:r>
      <w:r w:rsidRPr="00766762">
        <w:rPr>
          <w:rFonts w:ascii="Cambria Math" w:hAnsi="Cambria Math" w:cs="Cambria Math"/>
          <w:szCs w:val="20"/>
        </w:rPr>
        <w:t>℉</w:t>
      </w:r>
      <w:r w:rsidRPr="00766762">
        <w:rPr>
          <w:rFonts w:ascii="Arial" w:hAnsi="Arial" w:cs="Arial"/>
          <w:szCs w:val="20"/>
        </w:rPr>
        <w:t>.</w:t>
      </w:r>
    </w:p>
    <w:p w14:paraId="021D9A12"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To be a heavy-duty vinyl construction, with stainless steel snaps or swivel locks and include a heavy-duty zipper.  Installed over the rear grill area(s).</w:t>
      </w:r>
    </w:p>
    <w:p w14:paraId="44AC4C7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Anti-freeze: Extended Life type, affording protection to -50 </w:t>
      </w:r>
      <w:r w:rsidRPr="00766762">
        <w:rPr>
          <w:rFonts w:ascii="Cambria Math" w:hAnsi="Cambria Math" w:cs="Cambria Math"/>
          <w:szCs w:val="20"/>
        </w:rPr>
        <w:t>℉</w:t>
      </w:r>
      <w:r w:rsidRPr="00766762">
        <w:rPr>
          <w:rFonts w:ascii="Arial" w:hAnsi="Arial" w:cs="Arial"/>
          <w:szCs w:val="20"/>
        </w:rPr>
        <w:t xml:space="preserve"> and shall be DELO extended life coolant (red) or compatible.</w:t>
      </w:r>
    </w:p>
    <w:p w14:paraId="20FEB70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Cooling system shall include a petcock style drain for the lowest point(s) of the system.</w:t>
      </w:r>
    </w:p>
    <w:p w14:paraId="66C0FFDA"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Intake System:</w:t>
      </w:r>
    </w:p>
    <w:p w14:paraId="15244C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cleaner to be two (2) stage, dual element type.</w:t>
      </w:r>
    </w:p>
    <w:p w14:paraId="2CA1339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Pre-cleaner:  A cyclonic type Pre-filter is required.</w:t>
      </w:r>
    </w:p>
    <w:p w14:paraId="3F444F5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Filter service indicator shall be dash mounted.</w:t>
      </w:r>
    </w:p>
    <w:p w14:paraId="3AA58F2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Exhaust System:</w:t>
      </w:r>
    </w:p>
    <w:p w14:paraId="7C70D7D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Exhaust stack(s) to include elbow or rain cap.</w:t>
      </w:r>
    </w:p>
    <w:p w14:paraId="1015B17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Fuel System:</w:t>
      </w:r>
    </w:p>
    <w:p w14:paraId="2B470CC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fill shall be easily accessed.</w:t>
      </w:r>
    </w:p>
    <w:p w14:paraId="5FC3397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filter(s) shall be spin-on or cartridge type easily accessed.</w:t>
      </w:r>
    </w:p>
    <w:p w14:paraId="5F80630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Oil filters, hydraulic and engine oil, shall be spin-on or cartridge type with easy access.</w:t>
      </w:r>
    </w:p>
    <w:p w14:paraId="5B639A0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Starting Aids:</w:t>
      </w:r>
    </w:p>
    <w:p w14:paraId="17189E8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Automatic ether system, glow plugs or grid heater.</w:t>
      </w:r>
    </w:p>
    <w:p w14:paraId="2686DD1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u w:val="single"/>
        </w:rPr>
        <w:t>If</w:t>
      </w:r>
      <w:r w:rsidRPr="00766762">
        <w:rPr>
          <w:rFonts w:ascii="Arial" w:hAnsi="Arial" w:cs="Arial"/>
          <w:szCs w:val="20"/>
        </w:rPr>
        <w:t xml:space="preserve"> automatic ether injection system, to be wired through the starter button, include an engine safety sensor switch, and be installed in the engine compartment and to have maximum protection from the elements.</w:t>
      </w:r>
    </w:p>
    <w:p w14:paraId="1EDD783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 xml:space="preserve">Engine block heater, immersion type, highest wattage available, 110 volt AC (OEM if available). Power cord shall be routed to the Left rear of the engine compartment easily accessed. </w:t>
      </w:r>
    </w:p>
    <w:p w14:paraId="315A28F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Battery Trickle Charger:  To be 110 volt AC, minimum 1½ (1.5) amp.  To be wired into the battery system.  A preferred mounting location would be in the cab or in engine compartment area.</w:t>
      </w:r>
    </w:p>
    <w:p w14:paraId="6AE2EBD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Oil Pan Heater:</w:t>
      </w:r>
    </w:p>
    <w:p w14:paraId="1E7E7BF6"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One (1) each, 150 watt, 110 volt AC, silicone pad heater bonded to oil pan.</w:t>
      </w:r>
    </w:p>
    <w:p w14:paraId="756652B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Oil Pan Heater:</w:t>
      </w:r>
    </w:p>
    <w:p w14:paraId="7180728C"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One (1) each, 150 watt, 110 volt AC, silicone pad heater bonded to oil pan.</w:t>
      </w:r>
    </w:p>
    <w:p w14:paraId="67B7621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110 volt AC power cords: 110 volt AC power cords for engine block heater, battery trickle charger, engine oil pan heater and transmission oil pan heater are to be plugged into a weatherproof, 20 amp, 110 volt AC junction box (es) (more than one cord or junction box may be required due to total amperage being over 20), each with a minimum of four (4) receptacles.</w:t>
      </w:r>
    </w:p>
    <w:p w14:paraId="0139EDB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Each cord for the heaters and charger are to include a permanent label indicating what its use is.</w:t>
      </w:r>
    </w:p>
    <w:p w14:paraId="26620AA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The location of the outlet box or boxes shall be in a weather protected area in the engine compartment.</w:t>
      </w:r>
    </w:p>
    <w:p w14:paraId="1A4096B2"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All wiring shall be adequately secured and protected in a loom or similar protection.</w:t>
      </w:r>
    </w:p>
    <w:p w14:paraId="3AE1F5B5"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DRIVE TRAIN:</w:t>
      </w:r>
    </w:p>
    <w:p w14:paraId="099BE41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Transmission:</w:t>
      </w:r>
    </w:p>
    <w:p w14:paraId="3C89A1C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Power shift or hydrostatic, forward and reverse.</w:t>
      </w:r>
    </w:p>
    <w:p w14:paraId="0710AA0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disconnect:  To include either a valve control or brake pedal control or transmission neutralizing feature which will allow transmission to be engaged or disengaged when depressing brake or inching pedal as required for varying operating conditions.</w:t>
      </w:r>
    </w:p>
    <w:p w14:paraId="2556F096"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Axles:</w:t>
      </w:r>
    </w:p>
    <w:p w14:paraId="1358668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T</w:t>
      </w:r>
      <w:r w:rsidRPr="00766762">
        <w:rPr>
          <w:rFonts w:ascii="Arial" w:hAnsi="Arial" w:cs="Arial"/>
          <w:szCs w:val="20"/>
        </w:rPr>
        <w:t xml:space="preserve">RACTECH NO-SPIN, or hydraulic locking differential in one (1) differential, minimum, or limited slip differential by CASE or CATERPILLAR is acceptable.  Torque proportioning is not acceptable. </w:t>
      </w:r>
    </w:p>
    <w:p w14:paraId="4161760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If equipped with limited slip rear differential and hydraulic locking front differential as in VOLVO, the front axle locking device can only be activated by the operator holding down on an activation pedal that is spring released.</w:t>
      </w:r>
    </w:p>
    <w:p w14:paraId="52F9942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To provide a forward speed of not less than 23 MPH with tires specified herein. </w:t>
      </w:r>
    </w:p>
    <w:p w14:paraId="4BB4888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To provide a reverse speed of not less than 15 MPH with tires specified herein. </w:t>
      </w:r>
    </w:p>
    <w:p w14:paraId="67E7B63B"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CHASSIS:</w:t>
      </w:r>
    </w:p>
    <w:p w14:paraId="3F46DEE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Operating Weight:  Minimum 26,000 pounds, per these specifications including GP bucket with bolt-on cutting edge, but without quick attach system. </w:t>
      </w:r>
    </w:p>
    <w:p w14:paraId="1CE34713"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Full Turn Tip Load at 40 degree articulation (With general purpose bucket listed in this specification):  Minimum 12,400 pounds, per these specifications and using the GP bucket with bolt-on cutting edge, but without quick attach system. </w:t>
      </w:r>
    </w:p>
    <w:p w14:paraId="562A6BFB"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Bucket Hinge Pin Height:  Minimum </w:t>
      </w:r>
      <w:r w:rsidRPr="0052057B">
        <w:rPr>
          <w:rFonts w:ascii="Arial" w:hAnsi="Arial" w:cs="Arial"/>
          <w:szCs w:val="20"/>
        </w:rPr>
        <w:t>162 inches</w:t>
      </w:r>
      <w:r w:rsidRPr="00766762">
        <w:rPr>
          <w:rFonts w:ascii="Arial" w:hAnsi="Arial" w:cs="Arial"/>
          <w:szCs w:val="20"/>
        </w:rPr>
        <w:t xml:space="preserve">, per these specifications using the GP bucket with bolt-on cutting edge, but without the quick attach system. </w:t>
      </w:r>
    </w:p>
    <w:p w14:paraId="347D7259" w14:textId="77777777" w:rsidR="007015BA" w:rsidRPr="00E25722" w:rsidRDefault="007015BA" w:rsidP="007015BA">
      <w:pPr>
        <w:widowControl/>
        <w:numPr>
          <w:ilvl w:val="1"/>
          <w:numId w:val="16"/>
        </w:numPr>
        <w:autoSpaceDE/>
        <w:autoSpaceDN/>
        <w:adjustRightInd/>
        <w:spacing w:after="120"/>
        <w:jc w:val="both"/>
        <w:rPr>
          <w:rFonts w:ascii="Arial" w:hAnsi="Arial" w:cs="Arial"/>
          <w:b/>
          <w:szCs w:val="20"/>
        </w:rPr>
      </w:pPr>
      <w:r w:rsidRPr="008360A3">
        <w:rPr>
          <w:rFonts w:ascii="Arial" w:hAnsi="Arial" w:cs="Arial"/>
          <w:szCs w:val="20"/>
        </w:rPr>
        <w:t>Tires</w:t>
      </w:r>
      <w:r w:rsidRPr="00766762">
        <w:rPr>
          <w:rFonts w:ascii="Arial" w:hAnsi="Arial" w:cs="Arial"/>
          <w:b/>
          <w:szCs w:val="20"/>
        </w:rPr>
        <w:t>:</w:t>
      </w:r>
    </w:p>
    <w:p w14:paraId="4B9884F7" w14:textId="6EBF6FA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E25722">
        <w:rPr>
          <w:rFonts w:ascii="Arial" w:hAnsi="Arial" w:cs="Arial"/>
          <w:szCs w:val="20"/>
        </w:rPr>
        <w:t xml:space="preserve">Four (4) each, MICHELIN X </w:t>
      </w:r>
      <w:proofErr w:type="spellStart"/>
      <w:r w:rsidRPr="00E25722">
        <w:rPr>
          <w:rFonts w:ascii="Arial" w:hAnsi="Arial" w:cs="Arial"/>
          <w:szCs w:val="20"/>
        </w:rPr>
        <w:t>SnoPlus</w:t>
      </w:r>
      <w:proofErr w:type="spellEnd"/>
      <w:r w:rsidRPr="00E25722">
        <w:rPr>
          <w:rFonts w:ascii="Arial" w:hAnsi="Arial" w:cs="Arial"/>
          <w:szCs w:val="20"/>
        </w:rPr>
        <w:t xml:space="preserve"> 20.5x25 (12PR) </w:t>
      </w:r>
      <w:r w:rsidR="005F5564" w:rsidRPr="00E25722">
        <w:rPr>
          <w:rFonts w:ascii="Arial" w:hAnsi="Arial" w:cs="Arial"/>
          <w:szCs w:val="20"/>
        </w:rPr>
        <w:t xml:space="preserve">L2 </w:t>
      </w:r>
      <w:r w:rsidRPr="00766762">
        <w:rPr>
          <w:rFonts w:ascii="Arial" w:hAnsi="Arial" w:cs="Arial"/>
          <w:szCs w:val="20"/>
        </w:rPr>
        <w:t xml:space="preserve">tires (12PR minimum) or State approved equivalent. </w:t>
      </w:r>
      <w:r w:rsidR="005F5564">
        <w:rPr>
          <w:rFonts w:ascii="Arial" w:hAnsi="Arial" w:cs="Arial"/>
          <w:szCs w:val="20"/>
        </w:rPr>
        <w:t xml:space="preserve"> </w:t>
      </w:r>
    </w:p>
    <w:p w14:paraId="3531E042" w14:textId="77777777" w:rsidR="007015BA"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Must include s</w:t>
      </w:r>
      <w:r w:rsidRPr="00290F86">
        <w:rPr>
          <w:rFonts w:ascii="Arial" w:hAnsi="Arial" w:cs="Arial"/>
          <w:szCs w:val="20"/>
        </w:rPr>
        <w:t xml:space="preserve">pare </w:t>
      </w:r>
      <w:r>
        <w:rPr>
          <w:rFonts w:ascii="Arial" w:hAnsi="Arial" w:cs="Arial"/>
          <w:szCs w:val="20"/>
        </w:rPr>
        <w:t>t</w:t>
      </w:r>
      <w:r w:rsidRPr="00290F86">
        <w:rPr>
          <w:rFonts w:ascii="Arial" w:hAnsi="Arial" w:cs="Arial"/>
          <w:szCs w:val="20"/>
        </w:rPr>
        <w:t>ire and</w:t>
      </w:r>
      <w:r>
        <w:rPr>
          <w:rFonts w:ascii="Arial" w:hAnsi="Arial" w:cs="Arial"/>
          <w:szCs w:val="20"/>
        </w:rPr>
        <w:t xml:space="preserve"> </w:t>
      </w:r>
      <w:r w:rsidRPr="00290F86">
        <w:rPr>
          <w:rFonts w:ascii="Arial" w:hAnsi="Arial" w:cs="Arial"/>
          <w:szCs w:val="20"/>
        </w:rPr>
        <w:t>wheel</w:t>
      </w:r>
      <w:r>
        <w:rPr>
          <w:rFonts w:ascii="Arial" w:hAnsi="Arial" w:cs="Arial"/>
          <w:szCs w:val="20"/>
        </w:rPr>
        <w:t>,</w:t>
      </w:r>
      <w:r w:rsidRPr="00290F86">
        <w:rPr>
          <w:rFonts w:ascii="Arial" w:hAnsi="Arial" w:cs="Arial"/>
          <w:szCs w:val="20"/>
        </w:rPr>
        <w:t xml:space="preserve"> shipped loose.</w:t>
      </w:r>
    </w:p>
    <w:p w14:paraId="5575065D" w14:textId="77777777" w:rsidR="007015BA" w:rsidRPr="00290F86" w:rsidRDefault="007015BA" w:rsidP="007015BA">
      <w:pPr>
        <w:widowControl/>
        <w:numPr>
          <w:ilvl w:val="2"/>
          <w:numId w:val="16"/>
        </w:numPr>
        <w:autoSpaceDE/>
        <w:autoSpaceDN/>
        <w:adjustRightInd/>
        <w:spacing w:after="120"/>
        <w:jc w:val="both"/>
        <w:rPr>
          <w:rFonts w:ascii="Arial" w:hAnsi="Arial" w:cs="Arial"/>
          <w:szCs w:val="20"/>
        </w:rPr>
      </w:pPr>
      <w:r>
        <w:rPr>
          <w:rFonts w:ascii="Arial" w:hAnsi="Arial" w:cs="Arial"/>
          <w:szCs w:val="20"/>
        </w:rPr>
        <w:t>All wheels to include a protector ring.</w:t>
      </w:r>
    </w:p>
    <w:p w14:paraId="57B70937" w14:textId="77777777" w:rsidR="007015BA" w:rsidRPr="008360A3" w:rsidRDefault="007015BA" w:rsidP="007015BA">
      <w:pPr>
        <w:widowControl/>
        <w:numPr>
          <w:ilvl w:val="1"/>
          <w:numId w:val="16"/>
        </w:numPr>
        <w:autoSpaceDE/>
        <w:autoSpaceDN/>
        <w:adjustRightInd/>
        <w:spacing w:after="120"/>
        <w:jc w:val="both"/>
        <w:rPr>
          <w:rFonts w:ascii="Arial" w:hAnsi="Arial" w:cs="Arial"/>
          <w:szCs w:val="20"/>
        </w:rPr>
      </w:pPr>
      <w:r w:rsidRPr="008360A3">
        <w:rPr>
          <w:rFonts w:ascii="Arial" w:hAnsi="Arial" w:cs="Arial"/>
          <w:szCs w:val="20"/>
        </w:rPr>
        <w:lastRenderedPageBreak/>
        <w:t>Brakes:</w:t>
      </w:r>
    </w:p>
    <w:p w14:paraId="23E96AD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Service Brakes:  To be wet (oil) disk.  </w:t>
      </w:r>
    </w:p>
    <w:p w14:paraId="4CB43DC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Secondary (Back-Up) Braking System:  Manually and/or automatically applied back-up braking system in the event of loss of service brake capacity.</w:t>
      </w:r>
    </w:p>
    <w:p w14:paraId="39B2D15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Parking Brake:</w:t>
      </w:r>
    </w:p>
    <w:p w14:paraId="1C14B19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To be a spring applied hydraulic released or hand operated, mechanical parking brake independent of other braking systems, capable of holding machine on a 20% grade.</w:t>
      </w:r>
    </w:p>
    <w:p w14:paraId="60EEE625"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To include parking brake warning light and audible warning device </w:t>
      </w:r>
      <w:r w:rsidRPr="00766762">
        <w:rPr>
          <w:rFonts w:ascii="Arial" w:hAnsi="Arial" w:cs="Arial"/>
          <w:szCs w:val="20"/>
          <w:u w:val="single"/>
        </w:rPr>
        <w:t>or</w:t>
      </w:r>
      <w:r w:rsidRPr="00766762">
        <w:rPr>
          <w:rFonts w:ascii="Arial" w:hAnsi="Arial" w:cs="Arial"/>
          <w:szCs w:val="20"/>
        </w:rPr>
        <w:t xml:space="preserve"> a parking brake system with a transmission disconnect feature.</w:t>
      </w:r>
    </w:p>
    <w:p w14:paraId="47FFFAE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93EE9">
        <w:rPr>
          <w:rFonts w:ascii="Arial" w:hAnsi="Arial" w:cs="Arial"/>
          <w:bCs/>
          <w:szCs w:val="20"/>
        </w:rPr>
        <w:t>Emergency Steering System:</w:t>
      </w:r>
    </w:p>
    <w:p w14:paraId="424A15A3"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supplemental emergency steering in compliance with SAE-J53 for steering during engine power loss. </w:t>
      </w:r>
    </w:p>
    <w:p w14:paraId="2F2CE94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Fenders:  Front and rear, full width, OEM.  </w:t>
      </w:r>
    </w:p>
    <w:p w14:paraId="68FD30B0"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Tow Hook:  Shall be drawbar hitch pin type, with pin.</w:t>
      </w:r>
    </w:p>
    <w:p w14:paraId="5441B41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Lift Arm Kick Out:  Automatic.</w:t>
      </w:r>
    </w:p>
    <w:p w14:paraId="77A7B71D"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Bucket Leveling:  Automatic.</w:t>
      </w:r>
    </w:p>
    <w:p w14:paraId="7828DA0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w:t>
      </w:r>
      <w:r>
        <w:rPr>
          <w:rFonts w:ascii="Arial" w:hAnsi="Arial" w:cs="Arial"/>
          <w:szCs w:val="20"/>
        </w:rPr>
        <w:t xml:space="preserve"> hydraulic boom</w:t>
      </w:r>
      <w:r w:rsidRPr="00766762">
        <w:rPr>
          <w:rFonts w:ascii="Arial" w:hAnsi="Arial" w:cs="Arial"/>
          <w:szCs w:val="20"/>
        </w:rPr>
        <w:t xml:space="preserve"> cushion </w:t>
      </w:r>
      <w:r>
        <w:rPr>
          <w:rFonts w:ascii="Arial" w:hAnsi="Arial" w:cs="Arial"/>
          <w:szCs w:val="20"/>
        </w:rPr>
        <w:t xml:space="preserve">or ride control </w:t>
      </w:r>
      <w:r w:rsidRPr="00766762">
        <w:rPr>
          <w:rFonts w:ascii="Arial" w:hAnsi="Arial" w:cs="Arial"/>
          <w:szCs w:val="20"/>
        </w:rPr>
        <w:t xml:space="preserve">system. </w:t>
      </w:r>
    </w:p>
    <w:p w14:paraId="5241408B"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ELECTRICAL SYSTEM:</w:t>
      </w:r>
    </w:p>
    <w:p w14:paraId="2C55F40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24 volt start system.</w:t>
      </w:r>
    </w:p>
    <w:p w14:paraId="787FA11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be negative ground system.</w:t>
      </w:r>
    </w:p>
    <w:p w14:paraId="53539C16"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Alternator:  60 amp minimum.</w:t>
      </w:r>
    </w:p>
    <w:p w14:paraId="4997E2C4"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Battery(s):  Minimum of two (2) each, maintenance free 12-volt, each battery having a minimum 800 CCA.</w:t>
      </w:r>
    </w:p>
    <w:p w14:paraId="62E34CD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Master electrical switch to cut off all power source from battery to starter and remainder of electrical system.  (To be located where accessible, but not ordinarily visible to persons not familiar with machine.)</w:t>
      </w:r>
    </w:p>
    <w:p w14:paraId="4507096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Lighting System:</w:t>
      </w:r>
    </w:p>
    <w:p w14:paraId="3A008A9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Front headlights Halogen minimum.</w:t>
      </w:r>
    </w:p>
    <w:p w14:paraId="41D171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Work Lights:  Two (2) rear work lights and two (2) front work lights LED minimum.</w:t>
      </w:r>
    </w:p>
    <w:p w14:paraId="1B0EB40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Stop, turn, tail and backup lights shall be LED.</w:t>
      </w:r>
    </w:p>
    <w:p w14:paraId="1E1E38F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Dome light.</w:t>
      </w:r>
    </w:p>
    <w:p w14:paraId="087BC781"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Strobe Lights:</w:t>
      </w:r>
    </w:p>
    <w:p w14:paraId="0FA151B2"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WHELEN </w:t>
      </w:r>
      <w:r w:rsidRPr="00766762">
        <w:rPr>
          <w:rFonts w:ascii="Arial" w:hAnsi="Arial" w:cs="Arial"/>
          <w:szCs w:val="20"/>
          <w:u w:val="single"/>
        </w:rPr>
        <w:t>AKDOTSYS1</w:t>
      </w:r>
      <w:r w:rsidRPr="00766762">
        <w:rPr>
          <w:rFonts w:ascii="Arial" w:hAnsi="Arial" w:cs="Arial"/>
          <w:szCs w:val="20"/>
        </w:rPr>
        <w:t xml:space="preserve"> </w:t>
      </w:r>
    </w:p>
    <w:p w14:paraId="3AC7C52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1 pair LED Micro 400 Series (three light- front/outboard/ rear) beacons located on top of cab left and right.</w:t>
      </w:r>
    </w:p>
    <w:p w14:paraId="1CE21D9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Each Micro 400 shall have a TPE jacketed four conductor cable routed directly to the DOT junction box and Whelen solid state electronic flasher. </w:t>
      </w:r>
    </w:p>
    <w:p w14:paraId="2995EFD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1 pair single light 400 linear LEDs mounted each side at or near rear grille area in Whelen DOT box housings.  </w:t>
      </w:r>
    </w:p>
    <w:p w14:paraId="781ED79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Left lens (drivers/street side) shall be amber.</w:t>
      </w:r>
    </w:p>
    <w:p w14:paraId="5242409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Right lens (passengers/curb side) shall be blue.</w:t>
      </w:r>
    </w:p>
    <w:p w14:paraId="52B5585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“On/Off” switch.</w:t>
      </w:r>
    </w:p>
    <w:p w14:paraId="120B003D"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Switching in the cab for the LED warning system shall provide a low power/intensity option.</w:t>
      </w:r>
    </w:p>
    <w:p w14:paraId="0032087B" w14:textId="77777777" w:rsidR="007015BA" w:rsidRDefault="007015BA" w:rsidP="007015BA">
      <w:pPr>
        <w:widowControl/>
        <w:numPr>
          <w:ilvl w:val="2"/>
          <w:numId w:val="16"/>
        </w:numPr>
        <w:autoSpaceDE/>
        <w:autoSpaceDN/>
        <w:adjustRightInd/>
        <w:spacing w:after="200"/>
        <w:jc w:val="both"/>
        <w:rPr>
          <w:rFonts w:ascii="Arial" w:hAnsi="Arial" w:cs="Arial"/>
          <w:szCs w:val="20"/>
        </w:rPr>
      </w:pPr>
      <w:r w:rsidRPr="00766762">
        <w:rPr>
          <w:rFonts w:ascii="Arial" w:hAnsi="Arial" w:cs="Arial"/>
          <w:szCs w:val="20"/>
        </w:rPr>
        <w:lastRenderedPageBreak/>
        <w:t>All wiring to be enclosed in non-metallic weatherproof loom.</w:t>
      </w:r>
    </w:p>
    <w:p w14:paraId="1A7C0C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a </w:t>
      </w:r>
      <w:r>
        <w:rPr>
          <w:rFonts w:ascii="Arial" w:hAnsi="Arial" w:cs="Arial"/>
          <w:szCs w:val="20"/>
        </w:rPr>
        <w:t>12</w:t>
      </w:r>
      <w:r w:rsidRPr="00766762">
        <w:rPr>
          <w:rFonts w:ascii="Arial" w:hAnsi="Arial" w:cs="Arial"/>
          <w:szCs w:val="20"/>
        </w:rPr>
        <w:t xml:space="preserve">-volt LED </w:t>
      </w:r>
      <w:r w:rsidR="0052057B">
        <w:rPr>
          <w:rFonts w:ascii="Arial" w:hAnsi="Arial" w:cs="Arial"/>
          <w:szCs w:val="20"/>
        </w:rPr>
        <w:t>light system.</w:t>
      </w:r>
    </w:p>
    <w:p w14:paraId="23E95535"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CAB:</w:t>
      </w:r>
    </w:p>
    <w:p w14:paraId="49769B9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Enclosed Roll Over Protection System (EROPS):</w:t>
      </w:r>
    </w:p>
    <w:p w14:paraId="663BCAE4"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OEM, fully enclosed, steel, insulated, sound suppressed, pressurized, "ROPS" (SAE J1040) cab with safety glass front windshield and safety or tempered glass on sides and/or rear windows.  To be adequately sealed as to not allow unreasonable cold air or dust into cab</w:t>
      </w:r>
      <w:r>
        <w:rPr>
          <w:rFonts w:ascii="Arial" w:hAnsi="Arial" w:cs="Arial"/>
          <w:szCs w:val="20"/>
        </w:rPr>
        <w:t>.</w:t>
      </w:r>
    </w:p>
    <w:p w14:paraId="1EE3814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Recirculating personnel heater (Minimum 30,000 BTU) with defroster(s).  Defroster(s) to be zoned to front windshield wiper area(s), minimum.  Caged defroster fans are not acceptable in lieu of the zoned system.</w:t>
      </w:r>
    </w:p>
    <w:p w14:paraId="18E2F1E3"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Air Conditioning:  To be OEM.</w:t>
      </w:r>
    </w:p>
    <w:p w14:paraId="55663F5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Front and rear window wipers and washers.  Wiper motors to be highest capacity available from OEM.  To include OEM intermittent feature on front minimum.</w:t>
      </w:r>
    </w:p>
    <w:p w14:paraId="4E980CE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Sun visor required multi-level, dark tint or solid.</w:t>
      </w:r>
    </w:p>
    <w:p w14:paraId="3A34954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Operator’s Seat:  6-way adjustable, cloth or cloth/vinyl covered, suspension type with seat belt.</w:t>
      </w:r>
    </w:p>
    <w:p w14:paraId="0E505D1A"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Lockable doors.</w:t>
      </w:r>
    </w:p>
    <w:p w14:paraId="3C1075C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Mirrors:  To include an interior mounted convex rear view mirror and outside cab mounted style heated mirrors.</w:t>
      </w:r>
    </w:p>
    <w:p w14:paraId="5E832A22" w14:textId="77777777" w:rsidR="007015BA"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Back-Up Camera</w:t>
      </w:r>
      <w:r w:rsidR="00A741B3">
        <w:rPr>
          <w:rFonts w:ascii="Arial" w:hAnsi="Arial" w:cs="Arial"/>
          <w:szCs w:val="20"/>
        </w:rPr>
        <w:t xml:space="preserve"> with object detection</w:t>
      </w:r>
      <w:r>
        <w:rPr>
          <w:rFonts w:ascii="Arial" w:hAnsi="Arial" w:cs="Arial"/>
          <w:szCs w:val="20"/>
        </w:rPr>
        <w:t>, OEM</w:t>
      </w:r>
    </w:p>
    <w:p w14:paraId="68F44832" w14:textId="77777777" w:rsidR="00A741B3" w:rsidRDefault="00A741B3" w:rsidP="007015BA">
      <w:pPr>
        <w:widowControl/>
        <w:numPr>
          <w:ilvl w:val="1"/>
          <w:numId w:val="16"/>
        </w:numPr>
        <w:autoSpaceDE/>
        <w:autoSpaceDN/>
        <w:adjustRightInd/>
        <w:spacing w:after="120"/>
        <w:jc w:val="both"/>
        <w:rPr>
          <w:rFonts w:ascii="Arial" w:hAnsi="Arial" w:cs="Arial"/>
          <w:szCs w:val="20"/>
        </w:rPr>
      </w:pPr>
      <w:r>
        <w:rPr>
          <w:rFonts w:ascii="Arial" w:hAnsi="Arial" w:cs="Arial"/>
          <w:szCs w:val="20"/>
        </w:rPr>
        <w:t xml:space="preserve">Ride Control System </w:t>
      </w:r>
    </w:p>
    <w:p w14:paraId="7E828AF0" w14:textId="77777777" w:rsidR="00AD7D4C" w:rsidRPr="0058243E" w:rsidRDefault="00AD7D4C" w:rsidP="007015BA">
      <w:pPr>
        <w:widowControl/>
        <w:numPr>
          <w:ilvl w:val="1"/>
          <w:numId w:val="16"/>
        </w:numPr>
        <w:autoSpaceDE/>
        <w:autoSpaceDN/>
        <w:adjustRightInd/>
        <w:spacing w:after="120"/>
        <w:jc w:val="both"/>
        <w:rPr>
          <w:rFonts w:ascii="Arial" w:hAnsi="Arial" w:cs="Arial"/>
          <w:szCs w:val="20"/>
        </w:rPr>
      </w:pPr>
      <w:r>
        <w:rPr>
          <w:rFonts w:ascii="Arial" w:hAnsi="Arial" w:cs="Arial"/>
          <w:szCs w:val="20"/>
        </w:rPr>
        <w:t>Cab shall have a LCD display to enable features and adjust parameters.</w:t>
      </w:r>
    </w:p>
    <w:p w14:paraId="71192527"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Horn:  Electric or air.</w:t>
      </w:r>
    </w:p>
    <w:p w14:paraId="6CB32EB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High engine idle control capability, operator controlled or automatic.</w:t>
      </w:r>
    </w:p>
    <w:p w14:paraId="3113414D"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INSTRUMENTATION:</w:t>
      </w:r>
    </w:p>
    <w:p w14:paraId="4ABCEA5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All gauges as noted below shall read in U.S. units of measure (not metric) at time of delivery.</w:t>
      </w:r>
    </w:p>
    <w:p w14:paraId="4C76A408"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Gauges and/or indicators, as a minimum, shall include, in easy view of the operator:</w:t>
      </w:r>
    </w:p>
    <w:p w14:paraId="7E7FA8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Hour Meter:  Running engine activated.</w:t>
      </w:r>
    </w:p>
    <w:p w14:paraId="0282C2D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Ammeter or voltmeter gauge, or alternator malfunction indicator.</w:t>
      </w:r>
    </w:p>
    <w:p w14:paraId="6D7945C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Coolant:</w:t>
      </w:r>
    </w:p>
    <w:p w14:paraId="60780DA3"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High temperature (to include visual warning system).</w:t>
      </w:r>
    </w:p>
    <w:p w14:paraId="78B0054C"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Low level (to include visual warning system).</w:t>
      </w:r>
    </w:p>
    <w:p w14:paraId="13C821B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oil pressure (to include visual warning system).</w:t>
      </w:r>
    </w:p>
    <w:p w14:paraId="7FC1E23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pressure gauge or indicator, if applicable.</w:t>
      </w:r>
    </w:p>
    <w:p w14:paraId="4C101A1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Transmission oil temperature gauge or indicator.</w:t>
      </w:r>
    </w:p>
    <w:p w14:paraId="20C4E01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filter restriction gauge or indicator.</w:t>
      </w:r>
    </w:p>
    <w:p w14:paraId="3BD6552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Parking brake “ON” indicator with audible warning </w:t>
      </w:r>
      <w:r w:rsidRPr="00766762">
        <w:rPr>
          <w:rFonts w:ascii="Arial" w:hAnsi="Arial" w:cs="Arial"/>
          <w:szCs w:val="20"/>
          <w:u w:val="single"/>
        </w:rPr>
        <w:t>or</w:t>
      </w:r>
      <w:r w:rsidRPr="00766762">
        <w:rPr>
          <w:rFonts w:ascii="Arial" w:hAnsi="Arial" w:cs="Arial"/>
          <w:szCs w:val="20"/>
        </w:rPr>
        <w:t xml:space="preserve"> a parking brake system with a transmission disconnect feature.</w:t>
      </w:r>
    </w:p>
    <w:p w14:paraId="288DC83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Fuel gauge.</w:t>
      </w:r>
    </w:p>
    <w:p w14:paraId="62466993" w14:textId="77777777" w:rsidR="007015BA" w:rsidRPr="001F6A3F" w:rsidRDefault="007015BA" w:rsidP="007015BA">
      <w:pPr>
        <w:widowControl/>
        <w:numPr>
          <w:ilvl w:val="0"/>
          <w:numId w:val="16"/>
        </w:numPr>
        <w:autoSpaceDE/>
        <w:autoSpaceDN/>
        <w:adjustRightInd/>
        <w:spacing w:after="200"/>
        <w:jc w:val="both"/>
        <w:rPr>
          <w:rFonts w:ascii="Arial" w:hAnsi="Arial" w:cs="Arial"/>
          <w:szCs w:val="20"/>
        </w:rPr>
      </w:pPr>
      <w:r w:rsidRPr="00DE10B6">
        <w:rPr>
          <w:rFonts w:ascii="Arial" w:hAnsi="Arial" w:cs="Arial"/>
          <w:b/>
          <w:szCs w:val="20"/>
        </w:rPr>
        <w:t>AUTO LUBE SYSTEM WITH MONITORING SYSTEM</w:t>
      </w:r>
      <w:r w:rsidRPr="00766762">
        <w:rPr>
          <w:rFonts w:ascii="Arial" w:hAnsi="Arial" w:cs="Arial"/>
          <w:szCs w:val="20"/>
        </w:rPr>
        <w:t xml:space="preserve"> </w:t>
      </w:r>
      <w:r w:rsidRPr="001F6A3F">
        <w:rPr>
          <w:rFonts w:ascii="Arial" w:hAnsi="Arial" w:cs="Arial"/>
          <w:szCs w:val="20"/>
        </w:rPr>
        <w:t>(OPTIONAL – Pricing is required.  Refer to Section IV - Bid Price Schedule):</w:t>
      </w:r>
    </w:p>
    <w:p w14:paraId="424D21D1" w14:textId="271630AF"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To include an automatic lubricating system GROENEVELD, provided unit will work with NLGI Class 2 grease, per all Alaska conditions.</w:t>
      </w:r>
    </w:p>
    <w:p w14:paraId="24171A9B" w14:textId="52AE6978"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lastRenderedPageBreak/>
        <w:t xml:space="preserve">All zerk fittings shall be </w:t>
      </w:r>
      <w:r w:rsidR="00EF7D56" w:rsidRPr="00766762">
        <w:rPr>
          <w:rFonts w:ascii="Arial" w:hAnsi="Arial" w:cs="Arial"/>
          <w:szCs w:val="20"/>
        </w:rPr>
        <w:t>serv</w:t>
      </w:r>
      <w:r w:rsidR="00EF7D56">
        <w:rPr>
          <w:rFonts w:ascii="Arial" w:hAnsi="Arial" w:cs="Arial"/>
          <w:szCs w:val="20"/>
        </w:rPr>
        <w:t>iceable</w:t>
      </w:r>
      <w:r w:rsidRPr="00766762">
        <w:rPr>
          <w:rFonts w:ascii="Arial" w:hAnsi="Arial" w:cs="Arial"/>
          <w:szCs w:val="20"/>
        </w:rPr>
        <w:t xml:space="preserve"> (drivelines being the exception).</w:t>
      </w:r>
    </w:p>
    <w:p w14:paraId="25647152" w14:textId="77777777"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All lines are to be routed and protected as necessary.</w:t>
      </w:r>
    </w:p>
    <w:p w14:paraId="195C156F" w14:textId="77777777" w:rsidR="007015BA" w:rsidRPr="00766762" w:rsidRDefault="007015BA" w:rsidP="007015BA">
      <w:pPr>
        <w:widowControl/>
        <w:numPr>
          <w:ilvl w:val="1"/>
          <w:numId w:val="16"/>
        </w:numPr>
        <w:autoSpaceDE/>
        <w:autoSpaceDN/>
        <w:adjustRightInd/>
        <w:spacing w:after="200"/>
        <w:jc w:val="both"/>
        <w:rPr>
          <w:rFonts w:ascii="Arial" w:hAnsi="Arial" w:cs="Arial"/>
          <w:szCs w:val="20"/>
        </w:rPr>
      </w:pPr>
      <w:r w:rsidRPr="00766762">
        <w:rPr>
          <w:rFonts w:ascii="Arial" w:hAnsi="Arial" w:cs="Arial"/>
          <w:szCs w:val="20"/>
        </w:rPr>
        <w:t>Lines are to be ARCTIC FOX wire braid or state approved equivalent on all moving points.</w:t>
      </w:r>
    </w:p>
    <w:p w14:paraId="7CAEF11A" w14:textId="77777777" w:rsidR="007015BA" w:rsidRPr="00766762" w:rsidRDefault="007015BA" w:rsidP="007015BA">
      <w:pPr>
        <w:widowControl/>
        <w:numPr>
          <w:ilvl w:val="0"/>
          <w:numId w:val="16"/>
        </w:numPr>
        <w:autoSpaceDE/>
        <w:autoSpaceDN/>
        <w:adjustRightInd/>
        <w:spacing w:after="120"/>
        <w:jc w:val="both"/>
        <w:rPr>
          <w:rFonts w:ascii="Arial" w:hAnsi="Arial" w:cs="Arial"/>
          <w:b/>
          <w:bCs/>
          <w:szCs w:val="20"/>
        </w:rPr>
      </w:pPr>
      <w:r w:rsidRPr="00766762">
        <w:rPr>
          <w:rFonts w:ascii="Arial" w:hAnsi="Arial" w:cs="Arial"/>
          <w:b/>
          <w:szCs w:val="20"/>
        </w:rPr>
        <w:t>HYDRAULICS:</w:t>
      </w:r>
    </w:p>
    <w:p w14:paraId="5E6471F9"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Three (3) Spool with Diverter or Four-Spool Valve System is required.</w:t>
      </w:r>
    </w:p>
    <w:p w14:paraId="4E753D4A"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This would include controls and plumbing, including quick disconnects, out to the front of the unit.</w:t>
      </w:r>
    </w:p>
    <w:p w14:paraId="02BD25F0"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To include valves, controls and lines necessary for installation and full operation of options ordered or end users existing attachments.</w:t>
      </w:r>
    </w:p>
    <w:p w14:paraId="2D652ACD"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 xml:space="preserve">Diverter valve is only acceptable on the 3rd valve when multi-purpose heavy-duty plow is ordered. </w:t>
      </w:r>
    </w:p>
    <w:p w14:paraId="1D27C050"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Lift circuit to include float.</w:t>
      </w:r>
    </w:p>
    <w:p w14:paraId="19096C45"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Hydraulic quick disconnects must be pressure rated and sized to allow proper flow. Quick disconnects to include chained caps.</w:t>
      </w:r>
    </w:p>
    <w:p w14:paraId="198B572E"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Hydraulic lines must be secured and wrapped in wear areas to prevent chaffing.</w:t>
      </w:r>
    </w:p>
    <w:p w14:paraId="119C3776" w14:textId="77777777" w:rsidR="007015BA" w:rsidRPr="00766762" w:rsidRDefault="007015BA" w:rsidP="007015BA">
      <w:pPr>
        <w:widowControl/>
        <w:numPr>
          <w:ilvl w:val="1"/>
          <w:numId w:val="16"/>
        </w:numPr>
        <w:autoSpaceDE/>
        <w:autoSpaceDN/>
        <w:adjustRightInd/>
        <w:spacing w:after="120"/>
        <w:rPr>
          <w:rFonts w:ascii="Arial" w:hAnsi="Arial" w:cs="Arial"/>
          <w:szCs w:val="20"/>
        </w:rPr>
      </w:pPr>
      <w:r w:rsidRPr="00766762">
        <w:rPr>
          <w:rFonts w:ascii="Arial" w:hAnsi="Arial" w:cs="Arial"/>
          <w:szCs w:val="20"/>
        </w:rPr>
        <w:t xml:space="preserve">Hydraulic Hose:  To be arctic grade (- 40 </w:t>
      </w:r>
      <w:r w:rsidRPr="00766762">
        <w:rPr>
          <w:rFonts w:ascii="Cambria Math" w:hAnsi="Cambria Math" w:cs="Cambria Math"/>
          <w:szCs w:val="20"/>
        </w:rPr>
        <w:t>℉</w:t>
      </w:r>
      <w:r w:rsidRPr="00766762">
        <w:rPr>
          <w:rFonts w:ascii="Arial" w:hAnsi="Arial" w:cs="Arial"/>
          <w:szCs w:val="20"/>
        </w:rPr>
        <w:t>, minimum).</w:t>
      </w:r>
    </w:p>
    <w:p w14:paraId="310862BD" w14:textId="77777777" w:rsidR="007015BA" w:rsidRPr="00766762" w:rsidRDefault="007015BA" w:rsidP="007015BA">
      <w:pPr>
        <w:widowControl/>
        <w:numPr>
          <w:ilvl w:val="0"/>
          <w:numId w:val="16"/>
        </w:numPr>
        <w:autoSpaceDE/>
        <w:autoSpaceDN/>
        <w:adjustRightInd/>
        <w:spacing w:after="120"/>
        <w:jc w:val="both"/>
        <w:rPr>
          <w:rFonts w:ascii="Arial" w:hAnsi="Arial" w:cs="Arial"/>
          <w:b/>
          <w:bCs/>
          <w:szCs w:val="20"/>
        </w:rPr>
      </w:pPr>
      <w:r w:rsidRPr="00766762">
        <w:rPr>
          <w:rFonts w:ascii="Arial" w:hAnsi="Arial" w:cs="Arial"/>
          <w:b/>
          <w:szCs w:val="20"/>
        </w:rPr>
        <w:t>ATTACHMENTS:</w:t>
      </w:r>
    </w:p>
    <w:p w14:paraId="29C0C15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Quick Attach System:</w:t>
      </w:r>
    </w:p>
    <w:p w14:paraId="62C59718" w14:textId="24C930DA"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equipped with a </w:t>
      </w:r>
      <w:r w:rsidR="00702440">
        <w:rPr>
          <w:rFonts w:ascii="Arial" w:hAnsi="Arial" w:cs="Arial"/>
          <w:szCs w:val="20"/>
        </w:rPr>
        <w:t xml:space="preserve">PSM </w:t>
      </w:r>
      <w:r w:rsidRPr="00766762">
        <w:rPr>
          <w:rFonts w:ascii="Arial" w:hAnsi="Arial" w:cs="Arial"/>
          <w:szCs w:val="20"/>
        </w:rPr>
        <w:t xml:space="preserve">quick attach system that is compatible with unit being bid. </w:t>
      </w:r>
    </w:p>
    <w:p w14:paraId="51425CE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All functions to be controlled from in the cab by the operator.</w:t>
      </w:r>
    </w:p>
    <w:p w14:paraId="3BE93DE8"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General Purpose Bucket</w:t>
      </w:r>
      <w:r w:rsidRPr="001F6A3F">
        <w:rPr>
          <w:rFonts w:ascii="Arial" w:hAnsi="Arial" w:cs="Arial"/>
          <w:szCs w:val="20"/>
        </w:rPr>
        <w:t xml:space="preserve">: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0D39D0BE" w14:textId="723E4B01"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w:t>
      </w:r>
      <w:r w:rsidR="00EF7D56" w:rsidRPr="00766762">
        <w:rPr>
          <w:rFonts w:ascii="Arial" w:hAnsi="Arial" w:cs="Arial"/>
          <w:i/>
          <w:szCs w:val="20"/>
        </w:rPr>
        <w:t>PSM</w:t>
      </w:r>
    </w:p>
    <w:p w14:paraId="7E09B11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Capacity:  2.5 cubic yard SAE heaped, minimum.</w:t>
      </w:r>
      <w:r>
        <w:rPr>
          <w:rFonts w:ascii="Arial" w:hAnsi="Arial" w:cs="Arial"/>
          <w:szCs w:val="20"/>
        </w:rPr>
        <w:t xml:space="preserve"> </w:t>
      </w:r>
    </w:p>
    <w:p w14:paraId="54DC5FD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to or greater than host unit, but not greater than 104 inches.</w:t>
      </w:r>
    </w:p>
    <w:p w14:paraId="25552E2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replaceable bolt-on cutting edge with OEM standard AASHTO punching. </w:t>
      </w:r>
    </w:p>
    <w:p w14:paraId="4FD80B0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2E2BA6E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compatible quick attach back plate.</w:t>
      </w:r>
    </w:p>
    <w:p w14:paraId="4E75E511"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02440">
        <w:rPr>
          <w:rFonts w:ascii="Arial" w:hAnsi="Arial" w:cs="Arial"/>
          <w:szCs w:val="20"/>
        </w:rPr>
        <w:t xml:space="preserve">Heavy-Duty Bucket with G.E.T (Ground Engagement Tool) System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4B5E0801" w14:textId="3F021895" w:rsidR="007015BA" w:rsidRPr="00702440" w:rsidRDefault="007015BA" w:rsidP="007715A0">
      <w:pPr>
        <w:widowControl/>
        <w:numPr>
          <w:ilvl w:val="2"/>
          <w:numId w:val="16"/>
        </w:numPr>
        <w:autoSpaceDE/>
        <w:autoSpaceDN/>
        <w:adjustRightInd/>
        <w:spacing w:after="120"/>
        <w:jc w:val="both"/>
        <w:rPr>
          <w:rFonts w:ascii="Arial" w:hAnsi="Arial" w:cs="Arial"/>
          <w:szCs w:val="20"/>
        </w:rPr>
      </w:pPr>
      <w:r w:rsidRPr="00702440">
        <w:rPr>
          <w:rFonts w:ascii="Arial" w:hAnsi="Arial" w:cs="Arial"/>
          <w:szCs w:val="20"/>
        </w:rPr>
        <w:t xml:space="preserve">To be </w:t>
      </w:r>
      <w:r w:rsidRPr="00702440">
        <w:rPr>
          <w:rFonts w:ascii="Arial" w:hAnsi="Arial" w:cs="Arial"/>
          <w:i/>
          <w:szCs w:val="20"/>
        </w:rPr>
        <w:t>PSM</w:t>
      </w:r>
      <w:r w:rsidRPr="00702440">
        <w:rPr>
          <w:rFonts w:ascii="Arial" w:hAnsi="Arial" w:cs="Arial"/>
          <w:szCs w:val="20"/>
        </w:rPr>
        <w:t xml:space="preserve"> provided all of the following specifications are met.</w:t>
      </w:r>
    </w:p>
    <w:p w14:paraId="7165FD6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Capacity:  2.5 cubic yard SAE heaped, minimum.</w:t>
      </w:r>
    </w:p>
    <w:p w14:paraId="70B75FF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to or greater than host unit.</w:t>
      </w:r>
    </w:p>
    <w:p w14:paraId="45E950D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Bucket to include the following protectors: Edge, corner, base edge, and segment protectors.</w:t>
      </w:r>
    </w:p>
    <w:p w14:paraId="22CEEDF2"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G.E.T. System to include:</w:t>
      </w:r>
    </w:p>
    <w:p w14:paraId="778B2C56"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 xml:space="preserve">Bolt-on shanks and teeth combination equivalent to </w:t>
      </w:r>
      <w:r w:rsidRPr="00766762">
        <w:rPr>
          <w:rFonts w:ascii="Arial" w:hAnsi="Arial" w:cs="Arial"/>
          <w:i/>
          <w:szCs w:val="20"/>
        </w:rPr>
        <w:t>CAT</w:t>
      </w:r>
      <w:r w:rsidRPr="00766762">
        <w:rPr>
          <w:rFonts w:ascii="Arial" w:hAnsi="Arial" w:cs="Arial"/>
          <w:szCs w:val="20"/>
        </w:rPr>
        <w:t xml:space="preserve"> #IU3352 or </w:t>
      </w:r>
      <w:r w:rsidRPr="00766762">
        <w:rPr>
          <w:rFonts w:ascii="Arial" w:hAnsi="Arial" w:cs="Arial"/>
          <w:i/>
          <w:szCs w:val="20"/>
        </w:rPr>
        <w:t>ESCO</w:t>
      </w:r>
      <w:r w:rsidRPr="00766762">
        <w:rPr>
          <w:rFonts w:ascii="Arial" w:hAnsi="Arial" w:cs="Arial"/>
          <w:szCs w:val="20"/>
        </w:rPr>
        <w:t xml:space="preserve"> 33.</w:t>
      </w:r>
    </w:p>
    <w:p w14:paraId="3130CDC3" w14:textId="77777777" w:rsidR="007015BA" w:rsidRPr="00766762" w:rsidRDefault="007015BA" w:rsidP="007015BA">
      <w:pPr>
        <w:widowControl/>
        <w:numPr>
          <w:ilvl w:val="4"/>
          <w:numId w:val="16"/>
        </w:numPr>
        <w:autoSpaceDE/>
        <w:autoSpaceDN/>
        <w:adjustRightInd/>
        <w:spacing w:after="120"/>
        <w:jc w:val="both"/>
        <w:rPr>
          <w:rFonts w:ascii="Arial" w:hAnsi="Arial" w:cs="Arial"/>
          <w:szCs w:val="20"/>
        </w:rPr>
      </w:pPr>
      <w:r w:rsidRPr="00766762">
        <w:rPr>
          <w:rFonts w:ascii="Arial" w:hAnsi="Arial" w:cs="Arial"/>
          <w:szCs w:val="20"/>
        </w:rPr>
        <w:t>Shanks to be two (2) bolt, two (2) strap design.</w:t>
      </w:r>
    </w:p>
    <w:p w14:paraId="385288AF"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Left and right hand corner bolt-on shanks with teeth.</w:t>
      </w:r>
    </w:p>
    <w:p w14:paraId="5152690E"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Center shanks and teeth to be six (6) each, minimum.</w:t>
      </w:r>
    </w:p>
    <w:p w14:paraId="619522DD"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Corner adapters with teeth.</w:t>
      </w:r>
    </w:p>
    <w:p w14:paraId="31675DE4" w14:textId="77777777" w:rsidR="007015BA" w:rsidRPr="00766762" w:rsidRDefault="007015BA" w:rsidP="007015BA">
      <w:pPr>
        <w:widowControl/>
        <w:numPr>
          <w:ilvl w:val="3"/>
          <w:numId w:val="16"/>
        </w:numPr>
        <w:autoSpaceDE/>
        <w:autoSpaceDN/>
        <w:adjustRightInd/>
        <w:spacing w:after="120"/>
        <w:jc w:val="both"/>
        <w:rPr>
          <w:rFonts w:ascii="Arial" w:hAnsi="Arial" w:cs="Arial"/>
          <w:szCs w:val="20"/>
        </w:rPr>
      </w:pPr>
      <w:r w:rsidRPr="00766762">
        <w:rPr>
          <w:rFonts w:ascii="Arial" w:hAnsi="Arial" w:cs="Arial"/>
          <w:szCs w:val="20"/>
        </w:rPr>
        <w:t>Reversible edge segments</w:t>
      </w:r>
    </w:p>
    <w:p w14:paraId="6589B2F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In addition to the G.E.T. system, a replaceable and reversible bolt-on cutting edge with compatible punching shall be shipped loose.</w:t>
      </w:r>
    </w:p>
    <w:p w14:paraId="6EA498D5"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3B88060F"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include </w:t>
      </w:r>
      <w:r w:rsidRPr="00766762">
        <w:rPr>
          <w:rFonts w:ascii="Arial" w:hAnsi="Arial" w:cs="Arial"/>
          <w:i/>
          <w:szCs w:val="20"/>
        </w:rPr>
        <w:t>WELDCO-BEALES’</w:t>
      </w:r>
      <w:r w:rsidRPr="00766762">
        <w:rPr>
          <w:rFonts w:ascii="Arial" w:hAnsi="Arial" w:cs="Arial"/>
          <w:szCs w:val="20"/>
        </w:rPr>
        <w:t xml:space="preserve"> WLKAT quick attach system or OEM, </w:t>
      </w:r>
      <w:r w:rsidRPr="00766762">
        <w:rPr>
          <w:rFonts w:ascii="Arial" w:hAnsi="Arial" w:cs="Arial"/>
          <w:i/>
          <w:szCs w:val="20"/>
        </w:rPr>
        <w:t>CWS</w:t>
      </w:r>
      <w:r w:rsidRPr="00766762">
        <w:rPr>
          <w:rFonts w:ascii="Arial" w:hAnsi="Arial" w:cs="Arial"/>
          <w:szCs w:val="20"/>
        </w:rPr>
        <w:t xml:space="preserve">, </w:t>
      </w:r>
      <w:r w:rsidRPr="00766762">
        <w:rPr>
          <w:rFonts w:ascii="Arial" w:hAnsi="Arial" w:cs="Arial"/>
          <w:i/>
          <w:szCs w:val="20"/>
        </w:rPr>
        <w:t>PSM</w:t>
      </w:r>
      <w:r w:rsidRPr="00766762">
        <w:rPr>
          <w:rFonts w:ascii="Arial" w:hAnsi="Arial" w:cs="Arial"/>
          <w:szCs w:val="20"/>
        </w:rPr>
        <w:t xml:space="preserve"> or </w:t>
      </w:r>
      <w:r w:rsidRPr="00766762">
        <w:rPr>
          <w:rFonts w:ascii="Arial" w:hAnsi="Arial" w:cs="Arial"/>
          <w:i/>
          <w:szCs w:val="20"/>
        </w:rPr>
        <w:t>HENKE</w:t>
      </w:r>
      <w:r w:rsidRPr="00766762">
        <w:rPr>
          <w:rFonts w:ascii="Arial" w:hAnsi="Arial" w:cs="Arial"/>
          <w:szCs w:val="20"/>
        </w:rPr>
        <w:t xml:space="preserve"> equivalents.</w:t>
      </w:r>
    </w:p>
    <w:p w14:paraId="6C5D4FD4" w14:textId="34C91B01" w:rsidR="007015BA" w:rsidRPr="001F6A3F"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Snow Bucket: </w:t>
      </w:r>
      <w:r w:rsidRPr="001F6A3F">
        <w:rPr>
          <w:rFonts w:ascii="Arial" w:hAnsi="Arial" w:cs="Arial"/>
          <w:szCs w:val="20"/>
        </w:rPr>
        <w:t>(</w:t>
      </w:r>
      <w:r w:rsidRPr="001F6A3F">
        <w:rPr>
          <w:rFonts w:ascii="Arial" w:hAnsi="Arial" w:cs="Arial"/>
          <w:szCs w:val="20"/>
          <w:u w:val="single"/>
        </w:rPr>
        <w:t>OPTIONAL ITEM</w:t>
      </w:r>
      <w:r w:rsidR="00702440">
        <w:rPr>
          <w:rFonts w:ascii="Arial" w:hAnsi="Arial" w:cs="Arial"/>
          <w:szCs w:val="20"/>
          <w:u w:val="single"/>
        </w:rPr>
        <w:t xml:space="preserve"> Refer to </w:t>
      </w:r>
      <w:r w:rsidRPr="001F6A3F">
        <w:rPr>
          <w:rFonts w:ascii="Arial" w:hAnsi="Arial" w:cs="Arial"/>
          <w:szCs w:val="20"/>
          <w:u w:val="single"/>
        </w:rPr>
        <w:t>Bid Price Schedule</w:t>
      </w:r>
      <w:r w:rsidRPr="001F6A3F">
        <w:rPr>
          <w:rFonts w:ascii="Arial" w:hAnsi="Arial" w:cs="Arial"/>
          <w:szCs w:val="20"/>
        </w:rPr>
        <w:t>)</w:t>
      </w:r>
    </w:p>
    <w:p w14:paraId="52CC64D0" w14:textId="114C4622"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To be </w:t>
      </w:r>
      <w:r w:rsidR="00EF7D56" w:rsidRPr="00766762">
        <w:rPr>
          <w:rFonts w:ascii="Arial" w:hAnsi="Arial" w:cs="Arial"/>
          <w:i/>
          <w:szCs w:val="20"/>
        </w:rPr>
        <w:t>PSM</w:t>
      </w:r>
      <w:r w:rsidRPr="00766762">
        <w:rPr>
          <w:rFonts w:ascii="Arial" w:hAnsi="Arial" w:cs="Arial"/>
          <w:szCs w:val="20"/>
        </w:rPr>
        <w:t>.</w:t>
      </w:r>
    </w:p>
    <w:p w14:paraId="06444F8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Capacity:  6.5 cubic yard SAE heaped, minimum. </w:t>
      </w:r>
    </w:p>
    <w:p w14:paraId="05AB272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Width:  To be equal or greater than host unit width but not to exceed 104 inches.</w:t>
      </w:r>
    </w:p>
    <w:p w14:paraId="120A302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replaceable bolt-on cutting edge with OEM standard AASHTO punching.</w:t>
      </w:r>
    </w:p>
    <w:p w14:paraId="2BE717D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lifting eyes or hooks on each top corner and center top of bucket.</w:t>
      </w:r>
    </w:p>
    <w:p w14:paraId="5B8AB01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 include compatible quick attach back plate.</w:t>
      </w:r>
    </w:p>
    <w:p w14:paraId="4991BDBD"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8360A3">
        <w:rPr>
          <w:rFonts w:ascii="Arial" w:hAnsi="Arial" w:cs="Arial"/>
          <w:szCs w:val="20"/>
        </w:rPr>
        <w:t xml:space="preserve">Multi-Purpose Heavy-Duty </w:t>
      </w:r>
      <w:r w:rsidRPr="001F6A3F">
        <w:rPr>
          <w:rFonts w:ascii="Arial" w:hAnsi="Arial" w:cs="Arial"/>
          <w:szCs w:val="20"/>
        </w:rPr>
        <w:t xml:space="preserve">Plow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4B26AE05" w14:textId="2ED35E6C" w:rsidR="00EF7D56" w:rsidRDefault="007015BA" w:rsidP="00EF7D56">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To be front mounted (multi-directional) with full hydraulic controls.  </w:t>
      </w:r>
      <w:r w:rsidR="00EF7D56" w:rsidRPr="001F6A3F">
        <w:rPr>
          <w:rFonts w:ascii="Arial" w:hAnsi="Arial" w:cs="Arial"/>
          <w:szCs w:val="20"/>
        </w:rPr>
        <w:t xml:space="preserve">To be </w:t>
      </w:r>
      <w:r w:rsidR="00EF7D56" w:rsidRPr="00766762">
        <w:rPr>
          <w:rFonts w:ascii="Arial" w:hAnsi="Arial" w:cs="Arial"/>
          <w:i/>
          <w:szCs w:val="20"/>
        </w:rPr>
        <w:t>PSM</w:t>
      </w:r>
      <w:r w:rsidR="00EF7D56" w:rsidRPr="001F6A3F">
        <w:rPr>
          <w:rFonts w:ascii="Arial" w:hAnsi="Arial" w:cs="Arial"/>
          <w:szCs w:val="20"/>
        </w:rPr>
        <w:t>, provided all of the following sp</w:t>
      </w:r>
      <w:r w:rsidR="00EF7D56" w:rsidRPr="008360A3">
        <w:rPr>
          <w:rFonts w:ascii="Arial" w:hAnsi="Arial" w:cs="Arial"/>
          <w:szCs w:val="20"/>
        </w:rPr>
        <w:t>ecifications are met.</w:t>
      </w:r>
    </w:p>
    <w:p w14:paraId="738D2214"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be sized appropriately for machine.</w:t>
      </w:r>
    </w:p>
    <w:p w14:paraId="086148C3"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include adjustable and replaceable mushroom design shoes.</w:t>
      </w:r>
    </w:p>
    <w:p w14:paraId="17311F1C"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Blade angle cylinders to include accumulator system or hydraulic cross-over relief(s).</w:t>
      </w:r>
    </w:p>
    <w:p w14:paraId="52832679"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Hydraulic quick disconnects must be pressure rated and sized to allow proper flow. Quick disconnects to include chained caps.</w:t>
      </w:r>
    </w:p>
    <w:p w14:paraId="0C67DDBB"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Hydraulic lines must be secured and wrapped in wear areas to prevent chaffing.</w:t>
      </w:r>
    </w:p>
    <w:p w14:paraId="07B20662" w14:textId="77777777"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To include </w:t>
      </w:r>
      <w:r w:rsidRPr="001F6A3F">
        <w:rPr>
          <w:rFonts w:ascii="Arial" w:hAnsi="Arial" w:cs="Arial"/>
          <w:i/>
          <w:szCs w:val="20"/>
        </w:rPr>
        <w:t>WELDCO-BEALES’</w:t>
      </w:r>
      <w:r w:rsidRPr="001F6A3F">
        <w:rPr>
          <w:rFonts w:ascii="Arial" w:hAnsi="Arial" w:cs="Arial"/>
          <w:szCs w:val="20"/>
        </w:rPr>
        <w:t xml:space="preserve"> WLKAT quick attach system or </w:t>
      </w:r>
      <w:r w:rsidRPr="001F6A3F">
        <w:rPr>
          <w:rFonts w:ascii="Arial" w:hAnsi="Arial" w:cs="Arial"/>
          <w:i/>
          <w:szCs w:val="20"/>
        </w:rPr>
        <w:t>CWS</w:t>
      </w:r>
      <w:r w:rsidRPr="001F6A3F">
        <w:rPr>
          <w:rFonts w:ascii="Arial" w:hAnsi="Arial" w:cs="Arial"/>
          <w:szCs w:val="20"/>
        </w:rPr>
        <w:t xml:space="preserve">, </w:t>
      </w:r>
      <w:r w:rsidRPr="001F6A3F">
        <w:rPr>
          <w:rFonts w:ascii="Arial" w:hAnsi="Arial" w:cs="Arial"/>
          <w:i/>
          <w:szCs w:val="20"/>
        </w:rPr>
        <w:t>PSM</w:t>
      </w:r>
      <w:r w:rsidRPr="001F6A3F">
        <w:rPr>
          <w:rFonts w:ascii="Arial" w:hAnsi="Arial" w:cs="Arial"/>
          <w:szCs w:val="20"/>
        </w:rPr>
        <w:t xml:space="preserve"> or </w:t>
      </w:r>
      <w:r w:rsidRPr="001F6A3F">
        <w:rPr>
          <w:rFonts w:ascii="Arial" w:hAnsi="Arial" w:cs="Arial"/>
          <w:i/>
          <w:szCs w:val="20"/>
        </w:rPr>
        <w:t>HENKE</w:t>
      </w:r>
      <w:r w:rsidRPr="001F6A3F">
        <w:rPr>
          <w:rFonts w:ascii="Arial" w:hAnsi="Arial" w:cs="Arial"/>
          <w:szCs w:val="20"/>
        </w:rPr>
        <w:t xml:space="preserve"> equivalents.</w:t>
      </w:r>
    </w:p>
    <w:p w14:paraId="2864221C" w14:textId="77777777" w:rsidR="00702440" w:rsidRPr="001F6A3F" w:rsidRDefault="007015BA" w:rsidP="00702440">
      <w:pPr>
        <w:widowControl/>
        <w:numPr>
          <w:ilvl w:val="1"/>
          <w:numId w:val="16"/>
        </w:numPr>
        <w:autoSpaceDE/>
        <w:autoSpaceDN/>
        <w:adjustRightInd/>
        <w:spacing w:after="120"/>
        <w:jc w:val="both"/>
        <w:rPr>
          <w:rFonts w:ascii="Arial" w:hAnsi="Arial" w:cs="Arial"/>
          <w:szCs w:val="20"/>
        </w:rPr>
      </w:pPr>
      <w:r w:rsidRPr="00702440">
        <w:rPr>
          <w:rFonts w:ascii="Arial" w:hAnsi="Arial" w:cs="Arial"/>
          <w:szCs w:val="20"/>
        </w:rPr>
        <w:t>Pallet Forks, 5-Foot (</w:t>
      </w:r>
      <w:r w:rsidR="00702440" w:rsidRPr="001F6A3F">
        <w:rPr>
          <w:rFonts w:ascii="Arial" w:hAnsi="Arial" w:cs="Arial"/>
          <w:szCs w:val="20"/>
        </w:rPr>
        <w:t>(</w:t>
      </w:r>
      <w:r w:rsidR="00702440" w:rsidRPr="001F6A3F">
        <w:rPr>
          <w:rFonts w:ascii="Arial" w:hAnsi="Arial" w:cs="Arial"/>
          <w:szCs w:val="20"/>
          <w:u w:val="single"/>
        </w:rPr>
        <w:t>OPTIONAL ITEM</w:t>
      </w:r>
      <w:r w:rsidR="00702440">
        <w:rPr>
          <w:rFonts w:ascii="Arial" w:hAnsi="Arial" w:cs="Arial"/>
          <w:szCs w:val="20"/>
          <w:u w:val="single"/>
        </w:rPr>
        <w:t xml:space="preserve"> Refer to </w:t>
      </w:r>
      <w:r w:rsidR="00702440" w:rsidRPr="001F6A3F">
        <w:rPr>
          <w:rFonts w:ascii="Arial" w:hAnsi="Arial" w:cs="Arial"/>
          <w:szCs w:val="20"/>
          <w:u w:val="single"/>
        </w:rPr>
        <w:t>Bid Price Schedule</w:t>
      </w:r>
      <w:r w:rsidR="00702440" w:rsidRPr="001F6A3F">
        <w:rPr>
          <w:rFonts w:ascii="Arial" w:hAnsi="Arial" w:cs="Arial"/>
          <w:szCs w:val="20"/>
        </w:rPr>
        <w:t>)</w:t>
      </w:r>
    </w:p>
    <w:p w14:paraId="7A4AE284" w14:textId="424739C0" w:rsidR="007015BA" w:rsidRPr="00702440" w:rsidRDefault="007015BA" w:rsidP="00C44951">
      <w:pPr>
        <w:widowControl/>
        <w:numPr>
          <w:ilvl w:val="2"/>
          <w:numId w:val="16"/>
        </w:numPr>
        <w:autoSpaceDE/>
        <w:autoSpaceDN/>
        <w:adjustRightInd/>
        <w:spacing w:after="120"/>
        <w:jc w:val="both"/>
        <w:rPr>
          <w:rFonts w:ascii="Arial" w:hAnsi="Arial" w:cs="Arial"/>
          <w:szCs w:val="20"/>
        </w:rPr>
      </w:pPr>
      <w:r w:rsidRPr="00702440">
        <w:rPr>
          <w:rFonts w:ascii="Arial" w:hAnsi="Arial" w:cs="Arial"/>
          <w:szCs w:val="20"/>
        </w:rPr>
        <w:t xml:space="preserve">To be </w:t>
      </w:r>
      <w:r w:rsidR="00EF7D56" w:rsidRPr="00702440">
        <w:rPr>
          <w:rFonts w:ascii="Arial" w:hAnsi="Arial" w:cs="Arial"/>
          <w:i/>
          <w:szCs w:val="20"/>
        </w:rPr>
        <w:t xml:space="preserve">PSM </w:t>
      </w:r>
      <w:r w:rsidRPr="00702440">
        <w:rPr>
          <w:rFonts w:ascii="Arial" w:hAnsi="Arial" w:cs="Arial"/>
          <w:szCs w:val="20"/>
        </w:rPr>
        <w:t>or equivalent, provided all of the following specifications are met.</w:t>
      </w:r>
    </w:p>
    <w:p w14:paraId="25E0EA66"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To be sized appropriately for loader</w:t>
      </w:r>
    </w:p>
    <w:p w14:paraId="408D1C0D"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Length:  60 inches.</w:t>
      </w:r>
    </w:p>
    <w:p w14:paraId="007A0621"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Spread:  Adjustable to minimum 90 inches.</w:t>
      </w:r>
    </w:p>
    <w:p w14:paraId="6449C693"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Tine locks (width and swing) to be included.</w:t>
      </w:r>
    </w:p>
    <w:p w14:paraId="7D53E42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Full width carriage backrest to be included.</w:t>
      </w:r>
    </w:p>
    <w:p w14:paraId="16645695"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8360A3">
        <w:rPr>
          <w:rFonts w:ascii="Arial" w:hAnsi="Arial" w:cs="Arial"/>
          <w:szCs w:val="20"/>
        </w:rPr>
        <w:t xml:space="preserve">To include </w:t>
      </w:r>
      <w:r w:rsidRPr="008360A3">
        <w:rPr>
          <w:rFonts w:ascii="Arial" w:hAnsi="Arial" w:cs="Arial"/>
          <w:i/>
          <w:szCs w:val="20"/>
        </w:rPr>
        <w:t>WELDCO-BEALES’</w:t>
      </w:r>
      <w:r w:rsidRPr="008360A3">
        <w:rPr>
          <w:rFonts w:ascii="Arial" w:hAnsi="Arial" w:cs="Arial"/>
          <w:szCs w:val="20"/>
        </w:rPr>
        <w:t xml:space="preserve"> WLKAT quick attach system or </w:t>
      </w:r>
      <w:r w:rsidRPr="008360A3">
        <w:rPr>
          <w:rFonts w:ascii="Arial" w:hAnsi="Arial" w:cs="Arial"/>
          <w:i/>
          <w:szCs w:val="20"/>
        </w:rPr>
        <w:t>CWS</w:t>
      </w:r>
      <w:r w:rsidRPr="008360A3">
        <w:rPr>
          <w:rFonts w:ascii="Arial" w:hAnsi="Arial" w:cs="Arial"/>
          <w:szCs w:val="20"/>
        </w:rPr>
        <w:t xml:space="preserve">, </w:t>
      </w:r>
      <w:r w:rsidRPr="008360A3">
        <w:rPr>
          <w:rFonts w:ascii="Arial" w:hAnsi="Arial" w:cs="Arial"/>
          <w:i/>
          <w:szCs w:val="20"/>
        </w:rPr>
        <w:t>PSM</w:t>
      </w:r>
      <w:r w:rsidRPr="008360A3">
        <w:rPr>
          <w:rFonts w:ascii="Arial" w:hAnsi="Arial" w:cs="Arial"/>
          <w:szCs w:val="20"/>
        </w:rPr>
        <w:t xml:space="preserve"> or </w:t>
      </w:r>
      <w:r w:rsidRPr="008360A3">
        <w:rPr>
          <w:rFonts w:ascii="Arial" w:hAnsi="Arial" w:cs="Arial"/>
          <w:i/>
          <w:szCs w:val="20"/>
        </w:rPr>
        <w:t>HENKE</w:t>
      </w:r>
      <w:r w:rsidRPr="008360A3">
        <w:rPr>
          <w:rFonts w:ascii="Arial" w:hAnsi="Arial" w:cs="Arial"/>
          <w:szCs w:val="20"/>
        </w:rPr>
        <w:t xml:space="preserve"> equivalents.</w:t>
      </w:r>
    </w:p>
    <w:p w14:paraId="225A3E6A" w14:textId="77777777" w:rsidR="006A6B83" w:rsidRPr="001F6A3F" w:rsidRDefault="006A6B83" w:rsidP="006A6B83">
      <w:pPr>
        <w:widowControl/>
        <w:numPr>
          <w:ilvl w:val="1"/>
          <w:numId w:val="16"/>
        </w:numPr>
        <w:autoSpaceDE/>
        <w:autoSpaceDN/>
        <w:adjustRightInd/>
        <w:spacing w:after="120"/>
        <w:jc w:val="both"/>
        <w:rPr>
          <w:rFonts w:ascii="Arial" w:hAnsi="Arial" w:cs="Arial"/>
          <w:szCs w:val="20"/>
        </w:rPr>
      </w:pPr>
      <w:r w:rsidRPr="001F6A3F">
        <w:rPr>
          <w:rFonts w:ascii="Arial" w:hAnsi="Arial" w:cs="Arial"/>
          <w:szCs w:val="20"/>
        </w:rPr>
        <w:t>Rear Counterweights:</w:t>
      </w:r>
    </w:p>
    <w:p w14:paraId="7B192964" w14:textId="77777777" w:rsidR="006A6B83" w:rsidRDefault="006A6B83" w:rsidP="006A6B83">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To include the heaviest OEM standard counterweight(s), for wheel loader offered. A special log loading application counterweight, wheel weights, and filled tires, would not be required.</w:t>
      </w:r>
    </w:p>
    <w:p w14:paraId="0F55ED13" w14:textId="77777777" w:rsidR="007015BA" w:rsidRPr="00766762" w:rsidRDefault="007015BA" w:rsidP="007015BA">
      <w:pPr>
        <w:widowControl/>
        <w:numPr>
          <w:ilvl w:val="0"/>
          <w:numId w:val="16"/>
        </w:numPr>
        <w:autoSpaceDE/>
        <w:autoSpaceDN/>
        <w:adjustRightInd/>
        <w:spacing w:after="120"/>
        <w:jc w:val="both"/>
        <w:rPr>
          <w:rFonts w:ascii="Arial" w:hAnsi="Arial" w:cs="Arial"/>
          <w:szCs w:val="20"/>
        </w:rPr>
      </w:pPr>
      <w:r w:rsidRPr="00766762">
        <w:rPr>
          <w:rFonts w:ascii="Arial" w:hAnsi="Arial" w:cs="Arial"/>
          <w:b/>
          <w:szCs w:val="20"/>
        </w:rPr>
        <w:t xml:space="preserve">TRAINING: </w:t>
      </w:r>
      <w:r w:rsidRPr="00766762">
        <w:rPr>
          <w:rFonts w:ascii="Arial" w:hAnsi="Arial" w:cs="Arial"/>
          <w:szCs w:val="20"/>
        </w:rPr>
        <w:t xml:space="preserve"> </w:t>
      </w:r>
    </w:p>
    <w:p w14:paraId="6E749C3C"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Total of 8 (eight) hours at the State Equipment Fleet Maintenance Facilit</w:t>
      </w:r>
      <w:r>
        <w:rPr>
          <w:rFonts w:ascii="Arial" w:hAnsi="Arial" w:cs="Arial"/>
          <w:szCs w:val="20"/>
        </w:rPr>
        <w:t xml:space="preserve">y as listed on the Purchase Order.  For award purposes, price should include all travel and training related costs to Anchorage, Alaska.  Any travel beyond </w:t>
      </w:r>
      <w:r w:rsidRPr="00766762">
        <w:rPr>
          <w:rFonts w:ascii="Arial" w:hAnsi="Arial" w:cs="Arial"/>
          <w:bCs/>
          <w:szCs w:val="20"/>
        </w:rPr>
        <w:t>Anchorage</w:t>
      </w:r>
      <w:r>
        <w:rPr>
          <w:rFonts w:ascii="Arial" w:hAnsi="Arial" w:cs="Arial"/>
          <w:bCs/>
          <w:szCs w:val="20"/>
        </w:rPr>
        <w:t xml:space="preserve"> will be billed at the actual rate and a separate Purchase Order will be issued.</w:t>
      </w:r>
      <w:r w:rsidRPr="00766762">
        <w:rPr>
          <w:rFonts w:ascii="Arial" w:hAnsi="Arial" w:cs="Arial"/>
          <w:szCs w:val="20"/>
        </w:rPr>
        <w:t xml:space="preserve"> </w:t>
      </w:r>
      <w:r w:rsidRPr="00766762">
        <w:rPr>
          <w:rFonts w:ascii="Arial" w:hAnsi="Arial" w:cs="Arial"/>
          <w:bCs/>
          <w:szCs w:val="20"/>
        </w:rPr>
        <w:t>(</w:t>
      </w:r>
      <w:r w:rsidRPr="00766762">
        <w:rPr>
          <w:rFonts w:ascii="Arial" w:hAnsi="Arial" w:cs="Arial"/>
          <w:bCs/>
          <w:szCs w:val="20"/>
          <w:u w:val="single"/>
        </w:rPr>
        <w:t>Refer to Section IV – Bid Price Schedule</w:t>
      </w:r>
      <w:r w:rsidRPr="00766762">
        <w:rPr>
          <w:rFonts w:ascii="Arial" w:hAnsi="Arial" w:cs="Arial"/>
          <w:bCs/>
          <w:szCs w:val="20"/>
        </w:rPr>
        <w:t>)</w:t>
      </w:r>
    </w:p>
    <w:p w14:paraId="0A9A9BB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 xml:space="preserve">Bidder to provide a qualified factory trained instructor(s), within 30 days of acceptance by the State.  </w:t>
      </w:r>
      <w:r>
        <w:rPr>
          <w:rFonts w:ascii="Arial" w:hAnsi="Arial" w:cs="Arial"/>
          <w:szCs w:val="20"/>
        </w:rPr>
        <w:t>A</w:t>
      </w:r>
      <w:r w:rsidRPr="00766762">
        <w:rPr>
          <w:rFonts w:ascii="Arial" w:hAnsi="Arial" w:cs="Arial"/>
          <w:szCs w:val="20"/>
        </w:rPr>
        <w:t>dvance</w:t>
      </w:r>
      <w:r>
        <w:rPr>
          <w:rFonts w:ascii="Arial" w:hAnsi="Arial" w:cs="Arial"/>
          <w:szCs w:val="20"/>
        </w:rPr>
        <w:t>d</w:t>
      </w:r>
      <w:r w:rsidRPr="00766762">
        <w:rPr>
          <w:rFonts w:ascii="Arial" w:hAnsi="Arial" w:cs="Arial"/>
          <w:szCs w:val="20"/>
        </w:rPr>
        <w:t xml:space="preserve"> notice</w:t>
      </w:r>
      <w:r>
        <w:rPr>
          <w:rFonts w:ascii="Arial" w:hAnsi="Arial" w:cs="Arial"/>
          <w:szCs w:val="20"/>
        </w:rPr>
        <w:t xml:space="preserve"> is required.  </w:t>
      </w:r>
    </w:p>
    <w:p w14:paraId="68538C5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 a minimum of eight (8) hours of operator training including the following, as a minimum applicable agenda:</w:t>
      </w:r>
    </w:p>
    <w:p w14:paraId="683D05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lastRenderedPageBreak/>
        <w:t>Operating procedures per operating manual.</w:t>
      </w:r>
    </w:p>
    <w:p w14:paraId="0812B6E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Break-in procedures.</w:t>
      </w:r>
    </w:p>
    <w:p w14:paraId="50FE6938"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Equipment limitations.</w:t>
      </w:r>
    </w:p>
    <w:p w14:paraId="4B176BE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Operator maintenance.</w:t>
      </w:r>
    </w:p>
    <w:p w14:paraId="5C9244BE"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Before operations checks and lubrication.</w:t>
      </w:r>
    </w:p>
    <w:p w14:paraId="72641B1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Safety.</w:t>
      </w:r>
    </w:p>
    <w:p w14:paraId="05703B0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Cold weather operations.</w:t>
      </w:r>
    </w:p>
    <w:p w14:paraId="3D95C7DF"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Jump starting.</w:t>
      </w:r>
    </w:p>
    <w:p w14:paraId="36219CA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Welding on equipment.</w:t>
      </w:r>
    </w:p>
    <w:p w14:paraId="4283F9C1"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Towing or transporting equipment.</w:t>
      </w:r>
    </w:p>
    <w:p w14:paraId="5C112C57"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Instruments and controls.</w:t>
      </w:r>
    </w:p>
    <w:p w14:paraId="19DEED89"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Gauge interpretation.</w:t>
      </w:r>
    </w:p>
    <w:p w14:paraId="184B51C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Equipment operation, Do’s and Don’ts.</w:t>
      </w:r>
    </w:p>
    <w:p w14:paraId="1C8CEAD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Attachment operation, Do’s and Don’ts.</w:t>
      </w:r>
    </w:p>
    <w:p w14:paraId="65198EF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To include a minimum of eight (8) hours of mechanics (Journeyman level) training including the following theory, trouble shooting, and test procedures for, as a minimum applicable agenda:</w:t>
      </w:r>
    </w:p>
    <w:p w14:paraId="208DC22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Electronics.</w:t>
      </w:r>
    </w:p>
    <w:p w14:paraId="795DABF4"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Electrical.</w:t>
      </w:r>
    </w:p>
    <w:p w14:paraId="199A976B"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Hydraulics.</w:t>
      </w:r>
    </w:p>
    <w:p w14:paraId="5AAFAD60"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Air system.</w:t>
      </w:r>
    </w:p>
    <w:p w14:paraId="209B1CFC"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Drive train.</w:t>
      </w:r>
    </w:p>
    <w:p w14:paraId="79B3B29B" w14:textId="77777777" w:rsidR="007015BA"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Engine and transmission electronics.</w:t>
      </w:r>
    </w:p>
    <w:p w14:paraId="7DD7D3F3" w14:textId="77777777" w:rsidR="007015BA" w:rsidRPr="00766762" w:rsidRDefault="007015BA" w:rsidP="007015BA">
      <w:pPr>
        <w:widowControl/>
        <w:numPr>
          <w:ilvl w:val="0"/>
          <w:numId w:val="16"/>
        </w:numPr>
        <w:autoSpaceDE/>
        <w:autoSpaceDN/>
        <w:adjustRightInd/>
        <w:spacing w:after="120"/>
        <w:jc w:val="both"/>
        <w:rPr>
          <w:rFonts w:ascii="Arial" w:hAnsi="Arial" w:cs="Arial"/>
          <w:b/>
          <w:szCs w:val="20"/>
        </w:rPr>
      </w:pPr>
      <w:r w:rsidRPr="00766762">
        <w:rPr>
          <w:rFonts w:ascii="Arial" w:hAnsi="Arial" w:cs="Arial"/>
          <w:b/>
          <w:szCs w:val="20"/>
        </w:rPr>
        <w:t>MISCELLANEOUS:</w:t>
      </w:r>
    </w:p>
    <w:p w14:paraId="5BEB03F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 xml:space="preserve">Hydraulic Hose:  To be arctic grade (-40 </w:t>
      </w:r>
      <w:r w:rsidRPr="00766762">
        <w:rPr>
          <w:rFonts w:ascii="Cambria Math" w:hAnsi="Cambria Math" w:cs="Cambria Math"/>
          <w:szCs w:val="20"/>
        </w:rPr>
        <w:t>℉</w:t>
      </w:r>
      <w:r w:rsidRPr="00766762">
        <w:rPr>
          <w:rFonts w:ascii="Arial" w:hAnsi="Arial" w:cs="Arial"/>
          <w:szCs w:val="20"/>
        </w:rPr>
        <w:t>, minimum).</w:t>
      </w:r>
    </w:p>
    <w:p w14:paraId="620504B5" w14:textId="77777777" w:rsidR="007015BA" w:rsidRPr="00766762" w:rsidRDefault="007015BA" w:rsidP="007015BA">
      <w:pPr>
        <w:widowControl/>
        <w:numPr>
          <w:ilvl w:val="1"/>
          <w:numId w:val="16"/>
        </w:numPr>
        <w:autoSpaceDE/>
        <w:autoSpaceDN/>
        <w:adjustRightInd/>
        <w:spacing w:after="120"/>
        <w:jc w:val="both"/>
        <w:rPr>
          <w:rFonts w:ascii="Arial" w:hAnsi="Arial" w:cs="Arial"/>
          <w:bCs/>
          <w:szCs w:val="20"/>
        </w:rPr>
      </w:pPr>
      <w:r w:rsidRPr="00766762">
        <w:rPr>
          <w:rFonts w:ascii="Arial" w:hAnsi="Arial" w:cs="Arial"/>
          <w:szCs w:val="20"/>
        </w:rPr>
        <w:t xml:space="preserve">Special Lubricants:  </w:t>
      </w:r>
      <w:r w:rsidRPr="00766762">
        <w:rPr>
          <w:rFonts w:ascii="Arial" w:hAnsi="Arial" w:cs="Arial"/>
          <w:szCs w:val="20"/>
          <w:u w:val="single"/>
        </w:rPr>
        <w:t>If</w:t>
      </w:r>
      <w:r w:rsidRPr="00766762">
        <w:rPr>
          <w:rFonts w:ascii="Arial" w:hAnsi="Arial" w:cs="Arial"/>
          <w:szCs w:val="20"/>
        </w:rPr>
        <w:t>, for warranty purposes, manufacturer's specific lubricants are required, vendor is to provide these lubricants, or provide, at time of delivery, a cross reference chart between manufacturer's lubricants and any name brand and readily available equivalents.</w:t>
      </w:r>
    </w:p>
    <w:p w14:paraId="759280FF"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Vandalism Protection:</w:t>
      </w:r>
    </w:p>
    <w:p w14:paraId="106BB066"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Shall include locks for batteries, fuel tank, hydraulic tank, engine oil filler, and radiator.</w:t>
      </w:r>
    </w:p>
    <w:p w14:paraId="0E5AF2FA" w14:textId="77777777" w:rsidR="007015BA" w:rsidRPr="00766762" w:rsidRDefault="007015BA" w:rsidP="007015BA">
      <w:pPr>
        <w:widowControl/>
        <w:numPr>
          <w:ilvl w:val="2"/>
          <w:numId w:val="16"/>
        </w:numPr>
        <w:autoSpaceDE/>
        <w:autoSpaceDN/>
        <w:adjustRightInd/>
        <w:spacing w:after="120"/>
        <w:jc w:val="both"/>
        <w:rPr>
          <w:rFonts w:ascii="Arial" w:hAnsi="Arial" w:cs="Arial"/>
          <w:szCs w:val="20"/>
        </w:rPr>
      </w:pPr>
      <w:r w:rsidRPr="00766762">
        <w:rPr>
          <w:rFonts w:ascii="Arial" w:hAnsi="Arial" w:cs="Arial"/>
          <w:szCs w:val="20"/>
        </w:rPr>
        <w:t>Locking panels for compartments are acceptable.</w:t>
      </w:r>
    </w:p>
    <w:p w14:paraId="522823F5"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Backup Alarm: Electronic, self-adjusting sound level, OSHA approved, located on rear of unit per manufacturer’s recommendations.</w:t>
      </w:r>
    </w:p>
    <w:p w14:paraId="68F83E40"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SMV Emblem:  Shall include metal slow moving vehicle emblem.</w:t>
      </w:r>
    </w:p>
    <w:p w14:paraId="16790BB2"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Paint: Manufacturer’s standard yellow.</w:t>
      </w:r>
    </w:p>
    <w:p w14:paraId="3CC27B77" w14:textId="77777777" w:rsidR="007015BA" w:rsidRPr="00766762" w:rsidRDefault="007015BA" w:rsidP="007015BA">
      <w:pPr>
        <w:widowControl/>
        <w:numPr>
          <w:ilvl w:val="1"/>
          <w:numId w:val="16"/>
        </w:numPr>
        <w:autoSpaceDE/>
        <w:autoSpaceDN/>
        <w:adjustRightInd/>
        <w:spacing w:after="120"/>
        <w:jc w:val="both"/>
        <w:rPr>
          <w:rFonts w:ascii="Arial" w:hAnsi="Arial" w:cs="Arial"/>
          <w:bCs/>
          <w:szCs w:val="20"/>
        </w:rPr>
      </w:pPr>
      <w:r w:rsidRPr="00766762">
        <w:rPr>
          <w:rFonts w:ascii="Arial" w:hAnsi="Arial" w:cs="Arial"/>
          <w:bCs/>
          <w:szCs w:val="20"/>
        </w:rPr>
        <w:t>Delivery Reminder:  The State does not take delivery until the unit is complete, meeting all required specifications, and is assembled (by the bidder or the bidder’s subcontractor).</w:t>
      </w:r>
    </w:p>
    <w:p w14:paraId="0C0748DE" w14:textId="77777777" w:rsidR="007015BA" w:rsidRPr="00766762" w:rsidRDefault="007015BA" w:rsidP="007015BA">
      <w:pPr>
        <w:widowControl/>
        <w:numPr>
          <w:ilvl w:val="1"/>
          <w:numId w:val="16"/>
        </w:numPr>
        <w:autoSpaceDE/>
        <w:autoSpaceDN/>
        <w:adjustRightInd/>
        <w:spacing w:after="120"/>
        <w:jc w:val="both"/>
        <w:rPr>
          <w:rFonts w:ascii="Arial" w:hAnsi="Arial" w:cs="Arial"/>
          <w:szCs w:val="20"/>
        </w:rPr>
      </w:pPr>
      <w:r w:rsidRPr="00766762">
        <w:rPr>
          <w:rFonts w:ascii="Arial" w:hAnsi="Arial" w:cs="Arial"/>
          <w:szCs w:val="20"/>
        </w:rPr>
        <w:t>An inspection of the unit will be conducted at FOB point to assure that the unit meets specifications.</w:t>
      </w:r>
    </w:p>
    <w:p w14:paraId="0E832ED0" w14:textId="0E8EB32A" w:rsidR="007015BA" w:rsidRDefault="007015BA" w:rsidP="007015BA">
      <w:pPr>
        <w:widowControl/>
        <w:numPr>
          <w:ilvl w:val="1"/>
          <w:numId w:val="16"/>
        </w:numPr>
        <w:autoSpaceDE/>
        <w:autoSpaceDN/>
        <w:adjustRightInd/>
        <w:spacing w:after="120"/>
        <w:jc w:val="both"/>
        <w:rPr>
          <w:rFonts w:ascii="Arial" w:hAnsi="Arial" w:cs="Arial"/>
          <w:szCs w:val="20"/>
          <w:u w:val="single"/>
        </w:rPr>
      </w:pPr>
      <w:r w:rsidRPr="001F6A3F">
        <w:rPr>
          <w:rFonts w:ascii="Arial" w:hAnsi="Arial" w:cs="Arial"/>
          <w:szCs w:val="20"/>
        </w:rPr>
        <w:t xml:space="preserve">Diagnostic and repair software for unit being bid to include Engine, Transmission, Hydraulics and electrical. Must be a minimum 12 month subscription with renewals purchased on an as needed basis. </w:t>
      </w:r>
      <w:r w:rsidR="00315B90">
        <w:rPr>
          <w:rFonts w:ascii="Arial" w:hAnsi="Arial" w:cs="Arial"/>
          <w:szCs w:val="20"/>
        </w:rPr>
        <w:t xml:space="preserve">This software must have the ability to be used on a laptop.  </w:t>
      </w:r>
      <w:r w:rsidRPr="00315B90">
        <w:rPr>
          <w:rFonts w:ascii="Arial" w:hAnsi="Arial" w:cs="Arial"/>
          <w:szCs w:val="20"/>
          <w:u w:val="single"/>
        </w:rPr>
        <w:t>Diagnostics with the above parameters accessed through the equipment display are</w:t>
      </w:r>
      <w:r w:rsidR="00315B90" w:rsidRPr="00315B90">
        <w:rPr>
          <w:rFonts w:ascii="Arial" w:hAnsi="Arial" w:cs="Arial"/>
          <w:szCs w:val="20"/>
          <w:u w:val="single"/>
        </w:rPr>
        <w:t xml:space="preserve"> not</w:t>
      </w:r>
      <w:r w:rsidRPr="00315B90">
        <w:rPr>
          <w:rFonts w:ascii="Arial" w:hAnsi="Arial" w:cs="Arial"/>
          <w:szCs w:val="20"/>
          <w:u w:val="single"/>
        </w:rPr>
        <w:t xml:space="preserve"> acceptable.</w:t>
      </w:r>
    </w:p>
    <w:p w14:paraId="08FC4904" w14:textId="77777777" w:rsidR="00315B90" w:rsidRPr="00315B90" w:rsidRDefault="00315B90" w:rsidP="00315B90">
      <w:pPr>
        <w:pStyle w:val="ListParagraph"/>
        <w:widowControl/>
        <w:autoSpaceDE/>
        <w:autoSpaceDN/>
        <w:adjustRightInd/>
        <w:spacing w:after="120"/>
        <w:ind w:left="1152" w:firstLine="144"/>
        <w:jc w:val="both"/>
        <w:rPr>
          <w:rFonts w:ascii="Arial" w:hAnsi="Arial" w:cs="Arial"/>
        </w:rPr>
      </w:pPr>
      <w:r w:rsidRPr="00315B90">
        <w:rPr>
          <w:rFonts w:ascii="Arial" w:hAnsi="Arial" w:cs="Arial"/>
        </w:rPr>
        <w:lastRenderedPageBreak/>
        <w:t xml:space="preserve">Renewals will be prices as a separate line item in Bid Schedule. </w:t>
      </w:r>
    </w:p>
    <w:p w14:paraId="4CDCF687" w14:textId="5AB11EF9" w:rsidR="00702440" w:rsidRPr="001F6A3F" w:rsidRDefault="00702440" w:rsidP="00702440">
      <w:pPr>
        <w:widowControl/>
        <w:numPr>
          <w:ilvl w:val="1"/>
          <w:numId w:val="16"/>
        </w:numPr>
        <w:autoSpaceDE/>
        <w:autoSpaceDN/>
        <w:adjustRightInd/>
        <w:spacing w:after="120"/>
        <w:jc w:val="both"/>
        <w:rPr>
          <w:rFonts w:ascii="Arial" w:hAnsi="Arial" w:cs="Arial"/>
          <w:szCs w:val="20"/>
        </w:rPr>
      </w:pPr>
      <w:r w:rsidRPr="001F6A3F">
        <w:rPr>
          <w:rFonts w:ascii="Arial" w:hAnsi="Arial" w:cs="Arial"/>
          <w:szCs w:val="20"/>
        </w:rPr>
        <w:t>(</w:t>
      </w:r>
      <w:r w:rsidRPr="001F6A3F">
        <w:rPr>
          <w:rFonts w:ascii="Arial" w:hAnsi="Arial" w:cs="Arial"/>
          <w:szCs w:val="20"/>
          <w:u w:val="single"/>
        </w:rPr>
        <w:t>OPTIONAL ITEM</w:t>
      </w:r>
      <w:r>
        <w:rPr>
          <w:rFonts w:ascii="Arial" w:hAnsi="Arial" w:cs="Arial"/>
          <w:szCs w:val="20"/>
          <w:u w:val="single"/>
        </w:rPr>
        <w:t xml:space="preserve"> Refer to </w:t>
      </w:r>
      <w:r w:rsidRPr="001F6A3F">
        <w:rPr>
          <w:rFonts w:ascii="Arial" w:hAnsi="Arial" w:cs="Arial"/>
          <w:szCs w:val="20"/>
          <w:u w:val="single"/>
        </w:rPr>
        <w:t>Bid Price Schedule</w:t>
      </w:r>
      <w:r w:rsidRPr="001F6A3F">
        <w:rPr>
          <w:rFonts w:ascii="Arial" w:hAnsi="Arial" w:cs="Arial"/>
          <w:szCs w:val="20"/>
        </w:rPr>
        <w:t>)</w:t>
      </w:r>
    </w:p>
    <w:p w14:paraId="10A343F8" w14:textId="7EFCB6CA" w:rsidR="007015BA" w:rsidRPr="001F6A3F" w:rsidRDefault="007015BA" w:rsidP="007015BA">
      <w:pPr>
        <w:widowControl/>
        <w:numPr>
          <w:ilvl w:val="2"/>
          <w:numId w:val="16"/>
        </w:numPr>
        <w:autoSpaceDE/>
        <w:autoSpaceDN/>
        <w:adjustRightInd/>
        <w:spacing w:after="120"/>
        <w:jc w:val="both"/>
        <w:rPr>
          <w:rFonts w:ascii="Arial" w:hAnsi="Arial" w:cs="Arial"/>
          <w:szCs w:val="20"/>
        </w:rPr>
      </w:pPr>
      <w:r w:rsidRPr="001F6A3F">
        <w:rPr>
          <w:rFonts w:ascii="Arial" w:hAnsi="Arial" w:cs="Arial"/>
          <w:szCs w:val="20"/>
        </w:rPr>
        <w:t xml:space="preserve">(*) Detailed information on type of system (i.e. cellular, satellite, web based, etc.) terms, conditions, and capabilities of telematics offered and length of any free initial subscription and rates for subsequent subscriptions are required. </w:t>
      </w:r>
      <w:r w:rsidR="00702440">
        <w:rPr>
          <w:rFonts w:ascii="Arial" w:hAnsi="Arial" w:cs="Arial"/>
          <w:szCs w:val="20"/>
        </w:rPr>
        <w:t>OEM Volvo.</w:t>
      </w:r>
      <w:r w:rsidRPr="001F6A3F">
        <w:rPr>
          <w:rFonts w:ascii="Arial" w:hAnsi="Arial" w:cs="Arial"/>
          <w:szCs w:val="20"/>
        </w:rPr>
        <w:t xml:space="preserve">    </w:t>
      </w:r>
    </w:p>
    <w:p w14:paraId="62734D25" w14:textId="77777777" w:rsidR="007015BA" w:rsidRPr="001F6A3F" w:rsidRDefault="007015BA" w:rsidP="007015BA">
      <w:pPr>
        <w:spacing w:after="120"/>
        <w:ind w:left="576" w:hanging="576"/>
        <w:jc w:val="both"/>
        <w:rPr>
          <w:rFonts w:ascii="Arial" w:hAnsi="Arial" w:cs="Arial"/>
          <w:szCs w:val="20"/>
        </w:rPr>
      </w:pPr>
    </w:p>
    <w:p w14:paraId="7C636C4A" w14:textId="77777777" w:rsidR="00C169B3" w:rsidRPr="00142441" w:rsidRDefault="00C169B3" w:rsidP="00C169B3">
      <w:pPr>
        <w:pStyle w:val="BlockText"/>
        <w:widowControl/>
        <w:numPr>
          <w:ilvl w:val="0"/>
          <w:numId w:val="0"/>
        </w:numPr>
        <w:autoSpaceDE/>
        <w:autoSpaceDN/>
        <w:adjustRightInd/>
        <w:ind w:left="576" w:right="0" w:hanging="576"/>
        <w:jc w:val="center"/>
        <w:rPr>
          <w:rFonts w:ascii="Arial" w:hAnsi="Arial" w:cs="Arial"/>
          <w:szCs w:val="20"/>
          <w:u w:val="single"/>
        </w:rPr>
      </w:pPr>
    </w:p>
    <w:p w14:paraId="0D3E49A6" w14:textId="77777777" w:rsidR="002D2FBF" w:rsidRPr="003508FC" w:rsidRDefault="002D2FBF" w:rsidP="002D2FBF">
      <w:pPr>
        <w:jc w:val="center"/>
        <w:rPr>
          <w:rFonts w:ascii="Arial" w:hAnsi="Arial" w:cs="Arial"/>
          <w:szCs w:val="20"/>
        </w:rPr>
      </w:pPr>
    </w:p>
    <w:p w14:paraId="299C1509" w14:textId="77777777" w:rsidR="002D2FBF" w:rsidRDefault="002D2FBF"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3DFC8C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1B26FB60"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1864D5E"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852F18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108B4D8"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60E6C0E"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325427A9"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18243C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D6F0AC6"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7FD33D6"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952C139"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06CB799C"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704F73D"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248DC763"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E26EDD7"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667F38E1"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39B5FF9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161BBE6B"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4164D1EF"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14:paraId="53D6871A" w14:textId="77777777"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sectPr w:rsidR="00894DD8" w:rsidSect="0005770E">
          <w:headerReference w:type="default" r:id="rId18"/>
          <w:footerReference w:type="default" r:id="rId19"/>
          <w:pgSz w:w="12240" w:h="15840" w:code="1"/>
          <w:pgMar w:top="720" w:right="720" w:bottom="720" w:left="720" w:header="432" w:footer="432" w:gutter="0"/>
          <w:pgNumType w:start="1"/>
          <w:cols w:space="720"/>
          <w:noEndnote/>
          <w:docGrid w:linePitch="326"/>
        </w:sectPr>
      </w:pPr>
    </w:p>
    <w:p w14:paraId="6809E302" w14:textId="1DD7B47D" w:rsidR="002D2FBF" w:rsidRPr="0015479A" w:rsidRDefault="00AC0516" w:rsidP="002D2F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0"/>
        </w:rPr>
      </w:pPr>
      <w:r>
        <w:rPr>
          <w:rFonts w:ascii="Arial" w:hAnsi="Arial" w:cs="Arial"/>
          <w:b/>
          <w:szCs w:val="20"/>
          <w:u w:val="single"/>
        </w:rPr>
        <w:lastRenderedPageBreak/>
        <w:t>B</w:t>
      </w:r>
      <w:r w:rsidR="002D2FBF" w:rsidRPr="0015479A">
        <w:rPr>
          <w:rFonts w:ascii="Arial" w:hAnsi="Arial" w:cs="Arial"/>
          <w:b/>
          <w:szCs w:val="20"/>
          <w:u w:val="single"/>
        </w:rPr>
        <w:t>ID SCHEDULE:</w:t>
      </w:r>
    </w:p>
    <w:p w14:paraId="7733D009" w14:textId="77777777" w:rsidR="00702440" w:rsidRDefault="00702440" w:rsidP="00E97A4F">
      <w:pPr>
        <w:tabs>
          <w:tab w:val="left" w:pos="10080"/>
        </w:tabs>
        <w:jc w:val="both"/>
        <w:rPr>
          <w:rFonts w:ascii="Arial" w:hAnsi="Arial" w:cs="Arial"/>
          <w:szCs w:val="20"/>
        </w:rPr>
      </w:pPr>
    </w:p>
    <w:p w14:paraId="7A9F80CB" w14:textId="77777777" w:rsidR="00E97A4F" w:rsidRPr="001D1CFB" w:rsidRDefault="00E97A4F" w:rsidP="00E97A4F">
      <w:pPr>
        <w:tabs>
          <w:tab w:val="left" w:pos="10080"/>
        </w:tabs>
        <w:jc w:val="both"/>
        <w:rPr>
          <w:rFonts w:ascii="Arial" w:hAnsi="Arial" w:cs="Arial"/>
          <w:szCs w:val="20"/>
        </w:rPr>
      </w:pPr>
      <w:r w:rsidRPr="001D1CF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541CF6BD" w14:textId="77777777" w:rsidR="00E97A4F" w:rsidRPr="001D1CFB" w:rsidRDefault="00E97A4F" w:rsidP="00E97A4F">
      <w:pPr>
        <w:tabs>
          <w:tab w:val="left" w:pos="10080"/>
        </w:tabs>
        <w:jc w:val="both"/>
        <w:rPr>
          <w:rFonts w:ascii="Arial" w:hAnsi="Arial" w:cs="Arial"/>
          <w:szCs w:val="20"/>
        </w:rPr>
      </w:pPr>
    </w:p>
    <w:p w14:paraId="76328866" w14:textId="77777777" w:rsidR="00E97A4F" w:rsidRPr="001D1CFB" w:rsidRDefault="00E97A4F" w:rsidP="00E97A4F">
      <w:pPr>
        <w:tabs>
          <w:tab w:val="left" w:pos="10080"/>
        </w:tabs>
        <w:jc w:val="both"/>
        <w:rPr>
          <w:rFonts w:ascii="Arial" w:hAnsi="Arial" w:cs="Arial"/>
          <w:szCs w:val="20"/>
        </w:rPr>
      </w:pPr>
      <w:r w:rsidRPr="001D1CFB">
        <w:rPr>
          <w:rFonts w:ascii="Arial" w:hAnsi="Arial" w:cs="Arial"/>
          <w:szCs w:val="20"/>
          <w:highlight w:val="yellow"/>
        </w:rPr>
        <w:t>For pricing purposes, the F.O.B. point is dockside Seattle/Tacoma.</w:t>
      </w:r>
    </w:p>
    <w:p w14:paraId="0BA7A5CC" w14:textId="77777777" w:rsidR="00E97A4F" w:rsidRPr="001D1CFB" w:rsidRDefault="00E97A4F" w:rsidP="00E97A4F">
      <w:pPr>
        <w:tabs>
          <w:tab w:val="left" w:pos="10080"/>
        </w:tabs>
        <w:jc w:val="both"/>
        <w:rPr>
          <w:rFonts w:ascii="Arial" w:hAnsi="Arial" w:cs="Arial"/>
          <w:szCs w:val="20"/>
        </w:rPr>
      </w:pPr>
    </w:p>
    <w:p w14:paraId="39903696" w14:textId="77777777" w:rsidR="00E97A4F" w:rsidRDefault="00E97A4F" w:rsidP="00E97A4F">
      <w:pPr>
        <w:tabs>
          <w:tab w:val="left" w:pos="10080"/>
        </w:tabs>
        <w:jc w:val="both"/>
        <w:rPr>
          <w:rFonts w:ascii="Arial" w:hAnsi="Arial" w:cs="Arial"/>
          <w:szCs w:val="20"/>
        </w:rPr>
      </w:pPr>
      <w:r w:rsidRPr="001D1CF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6C8AEA29" w14:textId="77777777" w:rsidR="00E97A4F" w:rsidRDefault="00E97A4F" w:rsidP="00E97A4F">
      <w:pPr>
        <w:tabs>
          <w:tab w:val="left" w:pos="10080"/>
        </w:tabs>
        <w:jc w:val="both"/>
        <w:rPr>
          <w:rFonts w:ascii="Arial" w:hAnsi="Arial" w:cs="Arial"/>
          <w:szCs w:val="20"/>
        </w:rPr>
      </w:pPr>
    </w:p>
    <w:p w14:paraId="284626A6" w14:textId="77777777" w:rsidR="00E97A4F" w:rsidRPr="00E453CB" w:rsidRDefault="00E97A4F" w:rsidP="00E97A4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r w:rsidRPr="00E453CB">
        <w:rPr>
          <w:rFonts w:ascii="Arial" w:hAnsi="Arial" w:cs="Arial"/>
          <w:szCs w:val="20"/>
        </w:rPr>
        <w:t xml:space="preserve">Required Delivery:  Maximum </w:t>
      </w:r>
      <w:r w:rsidRPr="00E453CB">
        <w:rPr>
          <w:rFonts w:ascii="Arial" w:hAnsi="Arial" w:cs="Arial"/>
          <w:b/>
          <w:bCs/>
          <w:szCs w:val="20"/>
        </w:rPr>
        <w:t xml:space="preserve">180 days </w:t>
      </w:r>
      <w:r w:rsidRPr="00E453CB">
        <w:rPr>
          <w:rFonts w:ascii="Arial" w:hAnsi="Arial" w:cs="Arial"/>
          <w:bCs/>
          <w:szCs w:val="20"/>
        </w:rPr>
        <w:t>after receipt of order (ARO).</w:t>
      </w:r>
    </w:p>
    <w:p w14:paraId="26457C9B" w14:textId="77777777" w:rsidR="00E97A4F" w:rsidRPr="00E453CB" w:rsidRDefault="00E97A4F" w:rsidP="00E97A4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p>
    <w:p w14:paraId="5E7C8D18" w14:textId="77777777" w:rsidR="00E97A4F" w:rsidRPr="00E453CB" w:rsidRDefault="00E97A4F" w:rsidP="00E97A4F">
      <w:pPr>
        <w:tabs>
          <w:tab w:val="left" w:pos="1440"/>
          <w:tab w:val="left" w:pos="2070"/>
          <w:tab w:val="left" w:pos="2880"/>
          <w:tab w:val="left" w:pos="7200"/>
          <w:tab w:val="left" w:pos="8640"/>
          <w:tab w:val="right" w:pos="10350"/>
        </w:tabs>
        <w:spacing w:line="218" w:lineRule="auto"/>
        <w:ind w:right="-1080"/>
        <w:rPr>
          <w:rFonts w:ascii="Arial" w:hAnsi="Arial" w:cs="Arial"/>
          <w:szCs w:val="20"/>
        </w:rPr>
      </w:pPr>
      <w:r w:rsidRPr="00E453CB">
        <w:rPr>
          <w:rFonts w:ascii="Arial" w:hAnsi="Arial" w:cs="Arial"/>
          <w:szCs w:val="20"/>
        </w:rPr>
        <w:t xml:space="preserve">Publications:  One (1) set, per Section I, paragraph </w:t>
      </w:r>
      <w:r>
        <w:rPr>
          <w:rFonts w:ascii="Arial" w:hAnsi="Arial" w:cs="Arial"/>
          <w:szCs w:val="20"/>
        </w:rPr>
        <w:t>8</w:t>
      </w:r>
      <w:r w:rsidRPr="00E453CB">
        <w:rPr>
          <w:rFonts w:ascii="Arial" w:hAnsi="Arial" w:cs="Arial"/>
          <w:szCs w:val="20"/>
        </w:rPr>
        <w:t>.0.</w:t>
      </w:r>
    </w:p>
    <w:p w14:paraId="6E9F4C73" w14:textId="77777777" w:rsidR="002D2FBF" w:rsidRDefault="002D2FBF" w:rsidP="002D2FBF">
      <w:pPr>
        <w:tabs>
          <w:tab w:val="left" w:pos="-1440"/>
          <w:tab w:val="left" w:pos="-720"/>
          <w:tab w:val="left" w:pos="777"/>
          <w:tab w:val="left" w:pos="1461"/>
          <w:tab w:val="left" w:pos="2160"/>
          <w:tab w:val="left" w:pos="2937"/>
          <w:tab w:val="left" w:pos="4384"/>
        </w:tabs>
        <w:spacing w:line="360" w:lineRule="auto"/>
        <w:jc w:val="both"/>
        <w:rPr>
          <w:rFonts w:ascii="Arial" w:hAnsi="Arial" w:cs="Arial"/>
          <w:szCs w:val="20"/>
        </w:rPr>
      </w:pPr>
    </w:p>
    <w:tbl>
      <w:tblPr>
        <w:tblW w:w="10896" w:type="dxa"/>
        <w:tblCellMar>
          <w:left w:w="115" w:type="dxa"/>
          <w:right w:w="115" w:type="dxa"/>
        </w:tblCellMar>
        <w:tblLook w:val="04A0" w:firstRow="1" w:lastRow="0" w:firstColumn="1" w:lastColumn="0" w:noHBand="0" w:noVBand="1"/>
      </w:tblPr>
      <w:tblGrid>
        <w:gridCol w:w="823"/>
        <w:gridCol w:w="3872"/>
        <w:gridCol w:w="4573"/>
        <w:gridCol w:w="1628"/>
      </w:tblGrid>
      <w:tr w:rsidR="00E97A4F" w:rsidRPr="008376CC" w14:paraId="0A18E2BC" w14:textId="77777777" w:rsidTr="00AC490B">
        <w:trPr>
          <w:trHeight w:val="380"/>
        </w:trPr>
        <w:tc>
          <w:tcPr>
            <w:tcW w:w="823" w:type="dxa"/>
            <w:tcBorders>
              <w:top w:val="nil"/>
              <w:left w:val="nil"/>
              <w:bottom w:val="nil"/>
              <w:right w:val="nil"/>
            </w:tcBorders>
            <w:shd w:val="clear" w:color="000000" w:fill="D9D9D9"/>
            <w:noWrap/>
            <w:vAlign w:val="bottom"/>
            <w:hideMark/>
          </w:tcPr>
          <w:p w14:paraId="4538077F"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Lot 1</w:t>
            </w:r>
          </w:p>
        </w:tc>
        <w:tc>
          <w:tcPr>
            <w:tcW w:w="3872" w:type="dxa"/>
            <w:tcBorders>
              <w:top w:val="nil"/>
              <w:left w:val="nil"/>
              <w:bottom w:val="nil"/>
              <w:right w:val="nil"/>
            </w:tcBorders>
            <w:shd w:val="clear" w:color="000000" w:fill="D9D9D9"/>
            <w:noWrap/>
            <w:vAlign w:val="bottom"/>
            <w:hideMark/>
          </w:tcPr>
          <w:p w14:paraId="11846377"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Description</w:t>
            </w:r>
          </w:p>
        </w:tc>
        <w:tc>
          <w:tcPr>
            <w:tcW w:w="4573" w:type="dxa"/>
            <w:tcBorders>
              <w:top w:val="nil"/>
              <w:left w:val="nil"/>
              <w:bottom w:val="nil"/>
              <w:right w:val="nil"/>
            </w:tcBorders>
            <w:shd w:val="clear" w:color="000000" w:fill="D9D9D9"/>
            <w:noWrap/>
            <w:vAlign w:val="bottom"/>
            <w:hideMark/>
          </w:tcPr>
          <w:p w14:paraId="1EE874EB"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Spec/Make/Models</w:t>
            </w:r>
          </w:p>
        </w:tc>
        <w:tc>
          <w:tcPr>
            <w:tcW w:w="1628" w:type="dxa"/>
            <w:tcBorders>
              <w:top w:val="nil"/>
              <w:left w:val="nil"/>
              <w:bottom w:val="nil"/>
              <w:right w:val="nil"/>
            </w:tcBorders>
            <w:shd w:val="clear" w:color="000000" w:fill="D9D9D9"/>
            <w:noWrap/>
            <w:vAlign w:val="bottom"/>
            <w:hideMark/>
          </w:tcPr>
          <w:p w14:paraId="56DA270C" w14:textId="77777777" w:rsidR="00E97A4F" w:rsidRPr="008376CC" w:rsidRDefault="00E97A4F" w:rsidP="00E97A4F">
            <w:pPr>
              <w:rPr>
                <w:rFonts w:ascii="Arial" w:hAnsi="Arial" w:cs="Arial"/>
                <w:b/>
                <w:color w:val="000000"/>
                <w:szCs w:val="20"/>
                <w:u w:val="single"/>
              </w:rPr>
            </w:pPr>
            <w:r w:rsidRPr="008376CC">
              <w:rPr>
                <w:rFonts w:ascii="Arial" w:hAnsi="Arial" w:cs="Arial"/>
                <w:b/>
                <w:color w:val="000000"/>
                <w:szCs w:val="20"/>
                <w:u w:val="single"/>
              </w:rPr>
              <w:t>$</w:t>
            </w:r>
          </w:p>
        </w:tc>
      </w:tr>
      <w:tr w:rsidR="00E97A4F" w:rsidRPr="008376CC" w14:paraId="1842449D" w14:textId="77777777" w:rsidTr="00AC490B">
        <w:trPr>
          <w:trHeight w:val="223"/>
        </w:trPr>
        <w:tc>
          <w:tcPr>
            <w:tcW w:w="823" w:type="dxa"/>
            <w:tcBorders>
              <w:top w:val="nil"/>
              <w:left w:val="nil"/>
              <w:bottom w:val="nil"/>
              <w:right w:val="nil"/>
            </w:tcBorders>
            <w:shd w:val="clear" w:color="auto" w:fill="auto"/>
            <w:noWrap/>
            <w:vAlign w:val="bottom"/>
            <w:hideMark/>
          </w:tcPr>
          <w:p w14:paraId="77BF04EF" w14:textId="77777777" w:rsidR="00E97A4F" w:rsidRPr="00E97A4F" w:rsidRDefault="00E97A4F" w:rsidP="00E97A4F">
            <w:pPr>
              <w:spacing w:line="360" w:lineRule="auto"/>
              <w:rPr>
                <w:rFonts w:ascii="Arial" w:hAnsi="Arial" w:cs="Arial"/>
                <w:color w:val="000000"/>
                <w:szCs w:val="20"/>
              </w:rPr>
            </w:pPr>
          </w:p>
          <w:p w14:paraId="762D3F54" w14:textId="77777777" w:rsidR="00E97A4F" w:rsidRPr="00E97A4F" w:rsidRDefault="00E97A4F" w:rsidP="00E97A4F">
            <w:pPr>
              <w:spacing w:line="360" w:lineRule="auto"/>
              <w:rPr>
                <w:rFonts w:ascii="Arial" w:hAnsi="Arial" w:cs="Arial"/>
                <w:color w:val="000000"/>
                <w:szCs w:val="20"/>
              </w:rPr>
            </w:pPr>
            <w:r w:rsidRPr="00E97A4F">
              <w:rPr>
                <w:rFonts w:ascii="Arial" w:hAnsi="Arial" w:cs="Arial"/>
                <w:color w:val="000000"/>
                <w:szCs w:val="20"/>
              </w:rPr>
              <w:t>1a.</w:t>
            </w:r>
          </w:p>
        </w:tc>
        <w:tc>
          <w:tcPr>
            <w:tcW w:w="3872" w:type="dxa"/>
            <w:tcBorders>
              <w:top w:val="nil"/>
              <w:left w:val="nil"/>
              <w:bottom w:val="nil"/>
              <w:right w:val="nil"/>
            </w:tcBorders>
            <w:shd w:val="clear" w:color="auto" w:fill="auto"/>
            <w:noWrap/>
            <w:vAlign w:val="bottom"/>
            <w:hideMark/>
          </w:tcPr>
          <w:p w14:paraId="40E3791E" w14:textId="77777777" w:rsidR="00E97A4F" w:rsidRPr="00E97A4F" w:rsidRDefault="00E97A4F" w:rsidP="00E97A4F">
            <w:pPr>
              <w:spacing w:line="360" w:lineRule="auto"/>
              <w:rPr>
                <w:rFonts w:ascii="Arial" w:hAnsi="Arial" w:cs="Arial"/>
                <w:color w:val="000000"/>
                <w:szCs w:val="20"/>
              </w:rPr>
            </w:pPr>
            <w:r w:rsidRPr="00E97A4F">
              <w:rPr>
                <w:rFonts w:ascii="Arial" w:hAnsi="Arial" w:cs="Arial"/>
                <w:color w:val="000000"/>
                <w:szCs w:val="20"/>
              </w:rPr>
              <w:t>2.5 CY Wheel Loader</w:t>
            </w:r>
          </w:p>
        </w:tc>
        <w:tc>
          <w:tcPr>
            <w:tcW w:w="4573" w:type="dxa"/>
            <w:tcBorders>
              <w:top w:val="nil"/>
              <w:left w:val="nil"/>
              <w:bottom w:val="nil"/>
              <w:right w:val="nil"/>
            </w:tcBorders>
            <w:shd w:val="clear" w:color="auto" w:fill="auto"/>
            <w:noWrap/>
            <w:vAlign w:val="bottom"/>
            <w:hideMark/>
          </w:tcPr>
          <w:p w14:paraId="71AA5A9F" w14:textId="77777777" w:rsidR="00E97A4F" w:rsidRPr="00E97A4F" w:rsidRDefault="00E97A4F" w:rsidP="00E97A4F">
            <w:pPr>
              <w:spacing w:line="360" w:lineRule="auto"/>
              <w:rPr>
                <w:rFonts w:ascii="Arial" w:hAnsi="Arial" w:cs="Arial"/>
                <w:color w:val="000000"/>
                <w:szCs w:val="20"/>
              </w:rPr>
            </w:pPr>
          </w:p>
        </w:tc>
        <w:tc>
          <w:tcPr>
            <w:tcW w:w="1628" w:type="dxa"/>
            <w:tcBorders>
              <w:top w:val="nil"/>
              <w:left w:val="nil"/>
              <w:bottom w:val="nil"/>
              <w:right w:val="nil"/>
            </w:tcBorders>
            <w:shd w:val="clear" w:color="auto" w:fill="auto"/>
            <w:noWrap/>
            <w:vAlign w:val="bottom"/>
            <w:hideMark/>
          </w:tcPr>
          <w:p w14:paraId="2F638717" w14:textId="05FD2269" w:rsidR="00E97A4F" w:rsidRPr="00E97A4F" w:rsidRDefault="00E97A4F" w:rsidP="00702440">
            <w:pPr>
              <w:spacing w:line="360" w:lineRule="auto"/>
              <w:rPr>
                <w:rFonts w:ascii="Arial" w:hAnsi="Arial" w:cs="Arial"/>
                <w:color w:val="000000"/>
                <w:szCs w:val="20"/>
              </w:rPr>
            </w:pPr>
            <w:r w:rsidRPr="00E97A4F">
              <w:rPr>
                <w:rFonts w:ascii="Arial" w:hAnsi="Arial" w:cs="Arial"/>
                <w:color w:val="000000"/>
                <w:szCs w:val="20"/>
              </w:rPr>
              <w:t>$</w:t>
            </w:r>
            <w:r w:rsidR="00702440">
              <w:rPr>
                <w:rFonts w:ascii="Arial" w:hAnsi="Arial" w:cs="Arial"/>
                <w:szCs w:val="20"/>
              </w:rPr>
              <w:t>131,772.00</w:t>
            </w:r>
          </w:p>
        </w:tc>
      </w:tr>
      <w:tr w:rsidR="00E97A4F" w:rsidRPr="008376CC" w14:paraId="528F4AF8" w14:textId="77777777" w:rsidTr="00AC490B">
        <w:trPr>
          <w:trHeight w:val="223"/>
        </w:trPr>
        <w:tc>
          <w:tcPr>
            <w:tcW w:w="823" w:type="dxa"/>
            <w:tcBorders>
              <w:top w:val="nil"/>
              <w:left w:val="nil"/>
              <w:bottom w:val="nil"/>
              <w:right w:val="nil"/>
            </w:tcBorders>
            <w:shd w:val="clear" w:color="auto" w:fill="auto"/>
            <w:noWrap/>
            <w:vAlign w:val="bottom"/>
            <w:hideMark/>
          </w:tcPr>
          <w:p w14:paraId="5A0605D2" w14:textId="77777777" w:rsidR="00E97A4F" w:rsidRPr="008376CC" w:rsidRDefault="00E97A4F"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41A3D94"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Year:</w:t>
            </w:r>
          </w:p>
        </w:tc>
        <w:tc>
          <w:tcPr>
            <w:tcW w:w="4573" w:type="dxa"/>
            <w:tcBorders>
              <w:top w:val="nil"/>
              <w:left w:val="nil"/>
              <w:bottom w:val="single" w:sz="4" w:space="0" w:color="auto"/>
              <w:right w:val="nil"/>
            </w:tcBorders>
            <w:shd w:val="clear" w:color="auto" w:fill="auto"/>
            <w:noWrap/>
            <w:vAlign w:val="bottom"/>
            <w:hideMark/>
          </w:tcPr>
          <w:p w14:paraId="6DB92D01" w14:textId="1EB6CA55" w:rsidR="00E97A4F" w:rsidRPr="008376CC" w:rsidRDefault="00702440" w:rsidP="00E97A4F">
            <w:pPr>
              <w:spacing w:line="360" w:lineRule="auto"/>
              <w:rPr>
                <w:rFonts w:ascii="Arial" w:hAnsi="Arial" w:cs="Arial"/>
                <w:color w:val="000000"/>
                <w:szCs w:val="20"/>
              </w:rPr>
            </w:pPr>
            <w:r>
              <w:rPr>
                <w:rFonts w:ascii="Arial" w:hAnsi="Arial" w:cs="Arial"/>
                <w:szCs w:val="20"/>
              </w:rPr>
              <w:t>2017</w:t>
            </w:r>
          </w:p>
        </w:tc>
        <w:tc>
          <w:tcPr>
            <w:tcW w:w="1628" w:type="dxa"/>
            <w:tcBorders>
              <w:top w:val="nil"/>
              <w:left w:val="nil"/>
              <w:bottom w:val="nil"/>
              <w:right w:val="nil"/>
            </w:tcBorders>
            <w:shd w:val="clear" w:color="auto" w:fill="auto"/>
            <w:noWrap/>
            <w:vAlign w:val="bottom"/>
            <w:hideMark/>
          </w:tcPr>
          <w:p w14:paraId="7400822F" w14:textId="77777777" w:rsidR="00E97A4F" w:rsidRPr="008376CC" w:rsidRDefault="00E97A4F" w:rsidP="00E97A4F">
            <w:pPr>
              <w:spacing w:line="360" w:lineRule="auto"/>
              <w:rPr>
                <w:rFonts w:ascii="Arial" w:hAnsi="Arial" w:cs="Arial"/>
                <w:color w:val="000000"/>
                <w:szCs w:val="20"/>
              </w:rPr>
            </w:pPr>
          </w:p>
        </w:tc>
      </w:tr>
      <w:tr w:rsidR="00E97A4F" w:rsidRPr="008376CC" w14:paraId="251DEFFF" w14:textId="77777777" w:rsidTr="00AC490B">
        <w:trPr>
          <w:trHeight w:val="223"/>
        </w:trPr>
        <w:tc>
          <w:tcPr>
            <w:tcW w:w="823" w:type="dxa"/>
            <w:tcBorders>
              <w:top w:val="nil"/>
              <w:left w:val="nil"/>
              <w:bottom w:val="nil"/>
              <w:right w:val="nil"/>
            </w:tcBorders>
            <w:shd w:val="clear" w:color="auto" w:fill="auto"/>
            <w:noWrap/>
            <w:vAlign w:val="bottom"/>
            <w:hideMark/>
          </w:tcPr>
          <w:p w14:paraId="5E3BFCB6" w14:textId="77777777" w:rsidR="00E97A4F" w:rsidRPr="008376CC" w:rsidRDefault="00E97A4F"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3E5AAC2E"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378C474A" w14:textId="3B74FADD" w:rsidR="00E97A4F" w:rsidRPr="008376CC" w:rsidRDefault="00702440" w:rsidP="00702440">
            <w:pPr>
              <w:spacing w:line="360" w:lineRule="auto"/>
              <w:rPr>
                <w:rFonts w:ascii="Arial" w:hAnsi="Arial" w:cs="Arial"/>
                <w:color w:val="000000"/>
                <w:szCs w:val="20"/>
              </w:rPr>
            </w:pPr>
            <w:r>
              <w:rPr>
                <w:rFonts w:ascii="Arial" w:hAnsi="Arial" w:cs="Arial"/>
                <w:szCs w:val="20"/>
              </w:rPr>
              <w:t>Volvo</w:t>
            </w:r>
          </w:p>
        </w:tc>
        <w:tc>
          <w:tcPr>
            <w:tcW w:w="1628" w:type="dxa"/>
            <w:tcBorders>
              <w:top w:val="nil"/>
              <w:left w:val="nil"/>
              <w:bottom w:val="nil"/>
              <w:right w:val="nil"/>
            </w:tcBorders>
            <w:shd w:val="clear" w:color="auto" w:fill="auto"/>
            <w:noWrap/>
            <w:vAlign w:val="bottom"/>
            <w:hideMark/>
          </w:tcPr>
          <w:p w14:paraId="1B97AEE9" w14:textId="77777777" w:rsidR="00E97A4F" w:rsidRPr="008376CC" w:rsidRDefault="00E97A4F" w:rsidP="00E97A4F">
            <w:pPr>
              <w:spacing w:line="360" w:lineRule="auto"/>
              <w:rPr>
                <w:rFonts w:ascii="Arial" w:hAnsi="Arial" w:cs="Arial"/>
                <w:color w:val="000000"/>
                <w:szCs w:val="20"/>
              </w:rPr>
            </w:pPr>
          </w:p>
        </w:tc>
      </w:tr>
      <w:tr w:rsidR="00E97A4F" w:rsidRPr="008376CC" w14:paraId="626B52F9" w14:textId="77777777" w:rsidTr="00AC490B">
        <w:trPr>
          <w:trHeight w:val="223"/>
        </w:trPr>
        <w:tc>
          <w:tcPr>
            <w:tcW w:w="823" w:type="dxa"/>
            <w:tcBorders>
              <w:top w:val="nil"/>
              <w:left w:val="nil"/>
              <w:bottom w:val="nil"/>
              <w:right w:val="nil"/>
            </w:tcBorders>
            <w:shd w:val="clear" w:color="auto" w:fill="auto"/>
            <w:noWrap/>
            <w:vAlign w:val="bottom"/>
            <w:hideMark/>
          </w:tcPr>
          <w:p w14:paraId="088CCAD4" w14:textId="77777777" w:rsidR="00E97A4F" w:rsidRPr="008376CC" w:rsidRDefault="00E97A4F"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1C4DDB8B"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1EC23A2" w14:textId="4FB2DC5F" w:rsidR="00E97A4F" w:rsidRPr="008376CC" w:rsidRDefault="00702440" w:rsidP="00E97A4F">
            <w:pPr>
              <w:spacing w:line="360" w:lineRule="auto"/>
              <w:rPr>
                <w:rFonts w:ascii="Arial" w:hAnsi="Arial" w:cs="Arial"/>
                <w:color w:val="000000"/>
                <w:szCs w:val="20"/>
              </w:rPr>
            </w:pPr>
            <w:r>
              <w:rPr>
                <w:rFonts w:ascii="Arial" w:hAnsi="Arial" w:cs="Arial"/>
                <w:szCs w:val="20"/>
              </w:rPr>
              <w:t>L60H Long Boom</w:t>
            </w:r>
          </w:p>
        </w:tc>
        <w:tc>
          <w:tcPr>
            <w:tcW w:w="1628" w:type="dxa"/>
            <w:tcBorders>
              <w:top w:val="nil"/>
              <w:left w:val="nil"/>
              <w:bottom w:val="nil"/>
              <w:right w:val="nil"/>
            </w:tcBorders>
            <w:shd w:val="clear" w:color="auto" w:fill="auto"/>
            <w:noWrap/>
            <w:vAlign w:val="bottom"/>
            <w:hideMark/>
          </w:tcPr>
          <w:p w14:paraId="0B1FEA47" w14:textId="77777777" w:rsidR="00E97A4F" w:rsidRPr="008376CC" w:rsidRDefault="00E97A4F" w:rsidP="00E97A4F">
            <w:pPr>
              <w:spacing w:line="360" w:lineRule="auto"/>
              <w:rPr>
                <w:rFonts w:ascii="Arial" w:hAnsi="Arial" w:cs="Arial"/>
                <w:color w:val="000000"/>
                <w:szCs w:val="20"/>
              </w:rPr>
            </w:pPr>
          </w:p>
        </w:tc>
      </w:tr>
      <w:tr w:rsidR="00E97A4F" w:rsidRPr="008376CC" w14:paraId="40A451BE" w14:textId="77777777" w:rsidTr="00AC490B">
        <w:trPr>
          <w:trHeight w:val="223"/>
        </w:trPr>
        <w:tc>
          <w:tcPr>
            <w:tcW w:w="823" w:type="dxa"/>
            <w:tcBorders>
              <w:top w:val="nil"/>
              <w:left w:val="nil"/>
              <w:bottom w:val="nil"/>
              <w:right w:val="nil"/>
            </w:tcBorders>
            <w:shd w:val="clear" w:color="auto" w:fill="auto"/>
            <w:noWrap/>
            <w:vAlign w:val="bottom"/>
          </w:tcPr>
          <w:p w14:paraId="4A5B089A" w14:textId="77777777" w:rsidR="00E97A4F" w:rsidRPr="00CF6C6F" w:rsidRDefault="00E97A4F" w:rsidP="00E97A4F">
            <w:pPr>
              <w:spacing w:line="360" w:lineRule="auto"/>
              <w:rPr>
                <w:rFonts w:ascii="Arial" w:hAnsi="Arial" w:cs="Arial"/>
                <w:strike/>
                <w:color w:val="FF0000"/>
                <w:szCs w:val="20"/>
              </w:rPr>
            </w:pPr>
          </w:p>
        </w:tc>
        <w:tc>
          <w:tcPr>
            <w:tcW w:w="3872" w:type="dxa"/>
            <w:tcBorders>
              <w:top w:val="nil"/>
              <w:left w:val="nil"/>
              <w:bottom w:val="nil"/>
              <w:right w:val="nil"/>
            </w:tcBorders>
            <w:shd w:val="clear" w:color="auto" w:fill="auto"/>
            <w:noWrap/>
            <w:vAlign w:val="bottom"/>
            <w:hideMark/>
          </w:tcPr>
          <w:p w14:paraId="2165D63C" w14:textId="55005D18" w:rsidR="00E97A4F" w:rsidRPr="00CF6C6F" w:rsidRDefault="00E97A4F" w:rsidP="00E97A4F">
            <w:pPr>
              <w:spacing w:line="360" w:lineRule="auto"/>
              <w:rPr>
                <w:rFonts w:ascii="Arial" w:hAnsi="Arial" w:cs="Arial"/>
                <w:strike/>
                <w:color w:val="FF0000"/>
                <w:szCs w:val="20"/>
              </w:rPr>
            </w:pPr>
          </w:p>
        </w:tc>
        <w:tc>
          <w:tcPr>
            <w:tcW w:w="4573" w:type="dxa"/>
            <w:tcBorders>
              <w:top w:val="nil"/>
              <w:left w:val="nil"/>
              <w:bottom w:val="nil"/>
              <w:right w:val="nil"/>
            </w:tcBorders>
            <w:shd w:val="clear" w:color="auto" w:fill="auto"/>
            <w:noWrap/>
            <w:vAlign w:val="bottom"/>
            <w:hideMark/>
          </w:tcPr>
          <w:p w14:paraId="5AD890EA" w14:textId="77777777" w:rsidR="00E97A4F" w:rsidRPr="00CF6C6F" w:rsidRDefault="00E97A4F" w:rsidP="00E97A4F">
            <w:pPr>
              <w:spacing w:line="360" w:lineRule="auto"/>
              <w:rPr>
                <w:rFonts w:ascii="Arial" w:hAnsi="Arial" w:cs="Arial"/>
                <w:strike/>
                <w:color w:val="FF0000"/>
                <w:szCs w:val="20"/>
              </w:rPr>
            </w:pPr>
          </w:p>
        </w:tc>
        <w:tc>
          <w:tcPr>
            <w:tcW w:w="1628" w:type="dxa"/>
            <w:tcBorders>
              <w:top w:val="nil"/>
              <w:left w:val="nil"/>
              <w:bottom w:val="nil"/>
              <w:right w:val="nil"/>
            </w:tcBorders>
            <w:shd w:val="clear" w:color="auto" w:fill="auto"/>
            <w:noWrap/>
            <w:vAlign w:val="bottom"/>
            <w:hideMark/>
          </w:tcPr>
          <w:p w14:paraId="413C4809" w14:textId="77777777" w:rsidR="00E97A4F" w:rsidRPr="00CF6C6F" w:rsidRDefault="00E97A4F" w:rsidP="00E97A4F">
            <w:pPr>
              <w:spacing w:line="360" w:lineRule="auto"/>
              <w:rPr>
                <w:rFonts w:ascii="Arial" w:hAnsi="Arial" w:cs="Arial"/>
                <w:strike/>
                <w:color w:val="FF0000"/>
                <w:szCs w:val="20"/>
              </w:rPr>
            </w:pPr>
          </w:p>
        </w:tc>
      </w:tr>
      <w:tr w:rsidR="00E97A4F" w:rsidRPr="008376CC" w14:paraId="178632A0" w14:textId="77777777" w:rsidTr="00AC490B">
        <w:trPr>
          <w:trHeight w:val="288"/>
        </w:trPr>
        <w:tc>
          <w:tcPr>
            <w:tcW w:w="823" w:type="dxa"/>
            <w:tcBorders>
              <w:top w:val="nil"/>
              <w:left w:val="nil"/>
              <w:bottom w:val="nil"/>
              <w:right w:val="nil"/>
            </w:tcBorders>
            <w:shd w:val="clear" w:color="auto" w:fill="auto"/>
            <w:noWrap/>
            <w:vAlign w:val="bottom"/>
            <w:hideMark/>
          </w:tcPr>
          <w:p w14:paraId="7AE0C302" w14:textId="77777777" w:rsidR="00E97A4F" w:rsidRPr="008376CC" w:rsidRDefault="00E97A4F" w:rsidP="00E97A4F">
            <w:pPr>
              <w:spacing w:line="360" w:lineRule="auto"/>
              <w:rPr>
                <w:rFonts w:ascii="Arial" w:hAnsi="Arial" w:cs="Arial"/>
                <w:color w:val="000000"/>
                <w:szCs w:val="20"/>
              </w:rPr>
            </w:pPr>
            <w:r>
              <w:rPr>
                <w:rFonts w:ascii="Arial" w:hAnsi="Arial" w:cs="Arial"/>
                <w:color w:val="000000"/>
                <w:szCs w:val="20"/>
              </w:rPr>
              <w:t>2</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1BA60D87" w14:textId="77777777" w:rsidR="00E97A4F" w:rsidRPr="008376CC" w:rsidRDefault="00E97A4F" w:rsidP="00E97A4F">
            <w:pPr>
              <w:spacing w:line="360" w:lineRule="auto"/>
              <w:rPr>
                <w:rFonts w:ascii="Arial" w:hAnsi="Arial" w:cs="Arial"/>
                <w:color w:val="000000"/>
                <w:szCs w:val="20"/>
              </w:rPr>
            </w:pPr>
            <w:r w:rsidRPr="008376CC">
              <w:rPr>
                <w:rFonts w:ascii="Arial" w:hAnsi="Arial" w:cs="Arial"/>
                <w:color w:val="000000"/>
                <w:szCs w:val="20"/>
              </w:rPr>
              <w:t>Auto Lube System</w:t>
            </w:r>
          </w:p>
        </w:tc>
        <w:tc>
          <w:tcPr>
            <w:tcW w:w="4573" w:type="dxa"/>
            <w:tcBorders>
              <w:top w:val="nil"/>
              <w:left w:val="nil"/>
              <w:bottom w:val="nil"/>
              <w:right w:val="nil"/>
            </w:tcBorders>
            <w:shd w:val="clear" w:color="auto" w:fill="auto"/>
            <w:noWrap/>
            <w:vAlign w:val="bottom"/>
            <w:hideMark/>
          </w:tcPr>
          <w:p w14:paraId="4C61B9CD" w14:textId="77777777" w:rsidR="00E97A4F" w:rsidRPr="008376CC" w:rsidRDefault="00E97A4F" w:rsidP="00E97A4F">
            <w:pPr>
              <w:spacing w:line="360" w:lineRule="auto"/>
              <w:rPr>
                <w:rFonts w:ascii="Arial" w:hAnsi="Arial" w:cs="Arial"/>
                <w:color w:val="000000"/>
                <w:szCs w:val="20"/>
              </w:rPr>
            </w:pPr>
            <w:r w:rsidRPr="008376CC">
              <w:rPr>
                <w:rFonts w:ascii="Arial" w:hAnsi="Arial" w:cs="Arial"/>
                <w:color w:val="000000"/>
                <w:szCs w:val="20"/>
              </w:rPr>
              <w:t>7.0</w:t>
            </w:r>
          </w:p>
        </w:tc>
        <w:tc>
          <w:tcPr>
            <w:tcW w:w="1628" w:type="dxa"/>
            <w:tcBorders>
              <w:top w:val="nil"/>
              <w:left w:val="nil"/>
              <w:bottom w:val="nil"/>
              <w:right w:val="nil"/>
            </w:tcBorders>
            <w:shd w:val="clear" w:color="auto" w:fill="auto"/>
            <w:noWrap/>
            <w:vAlign w:val="bottom"/>
            <w:hideMark/>
          </w:tcPr>
          <w:p w14:paraId="5C21CB6E" w14:textId="7C25F7F2" w:rsidR="00E97A4F" w:rsidRPr="008376CC" w:rsidRDefault="00E97A4F" w:rsidP="00702440">
            <w:pPr>
              <w:spacing w:line="360" w:lineRule="auto"/>
              <w:rPr>
                <w:rFonts w:ascii="Arial" w:hAnsi="Arial" w:cs="Arial"/>
                <w:color w:val="000000"/>
                <w:szCs w:val="20"/>
              </w:rPr>
            </w:pPr>
            <w:r w:rsidRPr="008376CC">
              <w:rPr>
                <w:rFonts w:ascii="Arial" w:hAnsi="Arial" w:cs="Arial"/>
                <w:color w:val="000000"/>
                <w:szCs w:val="20"/>
              </w:rPr>
              <w:t>$</w:t>
            </w:r>
            <w:r w:rsidR="00702440">
              <w:rPr>
                <w:rFonts w:ascii="Arial" w:hAnsi="Arial" w:cs="Arial"/>
                <w:szCs w:val="20"/>
              </w:rPr>
              <w:t>6,602.00</w:t>
            </w:r>
          </w:p>
        </w:tc>
      </w:tr>
      <w:tr w:rsidR="00E97A4F" w:rsidRPr="008376CC" w14:paraId="5B15C7A0" w14:textId="77777777" w:rsidTr="00AC490B">
        <w:trPr>
          <w:trHeight w:val="68"/>
        </w:trPr>
        <w:tc>
          <w:tcPr>
            <w:tcW w:w="823" w:type="dxa"/>
            <w:tcBorders>
              <w:top w:val="nil"/>
              <w:left w:val="nil"/>
              <w:bottom w:val="nil"/>
              <w:right w:val="nil"/>
            </w:tcBorders>
            <w:shd w:val="clear" w:color="auto" w:fill="auto"/>
            <w:noWrap/>
            <w:vAlign w:val="bottom"/>
            <w:hideMark/>
          </w:tcPr>
          <w:p w14:paraId="1250DAAD" w14:textId="77777777" w:rsidR="00E97A4F" w:rsidRPr="008376CC" w:rsidRDefault="00E97A4F"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42E1DB51" w14:textId="77777777" w:rsidR="00E97A4F" w:rsidRPr="008376CC" w:rsidRDefault="00E97A4F"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nil"/>
              <w:right w:val="nil"/>
            </w:tcBorders>
            <w:shd w:val="clear" w:color="auto" w:fill="auto"/>
            <w:noWrap/>
            <w:vAlign w:val="bottom"/>
            <w:hideMark/>
          </w:tcPr>
          <w:p w14:paraId="6DA77C4D" w14:textId="1D698CCA" w:rsidR="00E97A4F" w:rsidRPr="008376CC" w:rsidRDefault="00702440" w:rsidP="00E97A4F">
            <w:pPr>
              <w:spacing w:line="360" w:lineRule="auto"/>
              <w:rPr>
                <w:rFonts w:ascii="Arial" w:hAnsi="Arial" w:cs="Arial"/>
                <w:color w:val="000000"/>
                <w:szCs w:val="20"/>
              </w:rPr>
            </w:pPr>
            <w:proofErr w:type="spellStart"/>
            <w:r>
              <w:rPr>
                <w:rFonts w:ascii="Arial" w:hAnsi="Arial" w:cs="Arial"/>
                <w:szCs w:val="20"/>
              </w:rPr>
              <w:t>Groenveld</w:t>
            </w:r>
            <w:proofErr w:type="spellEnd"/>
          </w:p>
        </w:tc>
        <w:tc>
          <w:tcPr>
            <w:tcW w:w="1628" w:type="dxa"/>
            <w:tcBorders>
              <w:top w:val="nil"/>
              <w:left w:val="nil"/>
              <w:bottom w:val="nil"/>
              <w:right w:val="nil"/>
            </w:tcBorders>
            <w:shd w:val="clear" w:color="auto" w:fill="auto"/>
            <w:noWrap/>
            <w:vAlign w:val="bottom"/>
            <w:hideMark/>
          </w:tcPr>
          <w:p w14:paraId="4D5899EC" w14:textId="77777777" w:rsidR="00E97A4F" w:rsidRPr="008376CC" w:rsidRDefault="00E97A4F" w:rsidP="00E97A4F">
            <w:pPr>
              <w:spacing w:line="360" w:lineRule="auto"/>
              <w:rPr>
                <w:szCs w:val="20"/>
              </w:rPr>
            </w:pPr>
          </w:p>
        </w:tc>
      </w:tr>
      <w:tr w:rsidR="00AC490B" w:rsidRPr="008376CC" w14:paraId="56CA550C" w14:textId="77777777" w:rsidTr="00AC490B">
        <w:trPr>
          <w:trHeight w:val="68"/>
        </w:trPr>
        <w:tc>
          <w:tcPr>
            <w:tcW w:w="823" w:type="dxa"/>
            <w:tcBorders>
              <w:top w:val="nil"/>
              <w:left w:val="nil"/>
              <w:bottom w:val="nil"/>
              <w:right w:val="nil"/>
            </w:tcBorders>
            <w:shd w:val="clear" w:color="auto" w:fill="auto"/>
            <w:noWrap/>
            <w:vAlign w:val="bottom"/>
          </w:tcPr>
          <w:p w14:paraId="352F9134" w14:textId="77777777" w:rsidR="00AC490B" w:rsidRDefault="00AC490B" w:rsidP="00E97A4F">
            <w:pPr>
              <w:spacing w:line="360" w:lineRule="auto"/>
              <w:rPr>
                <w:rFonts w:ascii="Arial" w:hAnsi="Arial" w:cs="Arial"/>
                <w:color w:val="000000"/>
                <w:szCs w:val="20"/>
              </w:rPr>
            </w:pPr>
          </w:p>
          <w:p w14:paraId="01D398EB" w14:textId="512307E7" w:rsidR="00AC490B" w:rsidRDefault="00AC490B" w:rsidP="00E97A4F">
            <w:pPr>
              <w:spacing w:line="360" w:lineRule="auto"/>
              <w:rPr>
                <w:rFonts w:ascii="Arial" w:hAnsi="Arial" w:cs="Arial"/>
                <w:color w:val="000000"/>
                <w:szCs w:val="20"/>
              </w:rPr>
            </w:pPr>
            <w:r>
              <w:rPr>
                <w:rFonts w:ascii="Arial" w:hAnsi="Arial" w:cs="Arial"/>
                <w:color w:val="000000"/>
                <w:szCs w:val="20"/>
              </w:rPr>
              <w:t>3</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tcPr>
          <w:p w14:paraId="2D9E1B0E" w14:textId="47F30B99"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General Purpose Bucket</w:t>
            </w:r>
          </w:p>
        </w:tc>
        <w:tc>
          <w:tcPr>
            <w:tcW w:w="4573" w:type="dxa"/>
            <w:tcBorders>
              <w:top w:val="nil"/>
              <w:left w:val="nil"/>
              <w:bottom w:val="nil"/>
              <w:right w:val="nil"/>
            </w:tcBorders>
            <w:shd w:val="clear" w:color="auto" w:fill="auto"/>
            <w:noWrap/>
            <w:vAlign w:val="bottom"/>
          </w:tcPr>
          <w:p w14:paraId="2580BDF5" w14:textId="5210CEE3"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9.2</w:t>
            </w:r>
          </w:p>
        </w:tc>
        <w:tc>
          <w:tcPr>
            <w:tcW w:w="1628" w:type="dxa"/>
            <w:tcBorders>
              <w:top w:val="nil"/>
              <w:left w:val="nil"/>
              <w:bottom w:val="nil"/>
              <w:right w:val="nil"/>
            </w:tcBorders>
            <w:shd w:val="clear" w:color="auto" w:fill="auto"/>
            <w:noWrap/>
            <w:vAlign w:val="bottom"/>
          </w:tcPr>
          <w:p w14:paraId="570430A0" w14:textId="69DDC04A"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6,326.00</w:t>
            </w:r>
          </w:p>
        </w:tc>
      </w:tr>
      <w:tr w:rsidR="00AC490B" w:rsidRPr="008376CC" w14:paraId="247BDB58" w14:textId="77777777" w:rsidTr="00AC490B">
        <w:trPr>
          <w:trHeight w:val="68"/>
        </w:trPr>
        <w:tc>
          <w:tcPr>
            <w:tcW w:w="823" w:type="dxa"/>
            <w:tcBorders>
              <w:top w:val="nil"/>
              <w:left w:val="nil"/>
              <w:bottom w:val="nil"/>
              <w:right w:val="nil"/>
            </w:tcBorders>
            <w:shd w:val="clear" w:color="auto" w:fill="auto"/>
            <w:noWrap/>
            <w:vAlign w:val="bottom"/>
          </w:tcPr>
          <w:p w14:paraId="2B2D8EEB" w14:textId="77777777" w:rsidR="00AC490B"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tcPr>
          <w:p w14:paraId="0DD093E2" w14:textId="7B26D150" w:rsidR="00AC490B" w:rsidRPr="008376CC" w:rsidRDefault="00AC490B" w:rsidP="00E40A21">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tcPr>
          <w:p w14:paraId="15C5F5A8" w14:textId="1B38E2A0"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tcPr>
          <w:p w14:paraId="666DFC7B" w14:textId="77777777" w:rsidR="00AC490B" w:rsidRPr="008376CC" w:rsidRDefault="00AC490B" w:rsidP="00702440">
            <w:pPr>
              <w:spacing w:line="360" w:lineRule="auto"/>
              <w:rPr>
                <w:rFonts w:ascii="Arial" w:hAnsi="Arial" w:cs="Arial"/>
                <w:color w:val="000000"/>
                <w:szCs w:val="20"/>
              </w:rPr>
            </w:pPr>
          </w:p>
        </w:tc>
      </w:tr>
      <w:tr w:rsidR="00AC490B" w:rsidRPr="008376CC" w14:paraId="497FE58C" w14:textId="77777777" w:rsidTr="00AC490B">
        <w:trPr>
          <w:trHeight w:val="68"/>
        </w:trPr>
        <w:tc>
          <w:tcPr>
            <w:tcW w:w="823" w:type="dxa"/>
            <w:tcBorders>
              <w:top w:val="nil"/>
              <w:left w:val="nil"/>
              <w:bottom w:val="nil"/>
              <w:right w:val="nil"/>
            </w:tcBorders>
            <w:shd w:val="clear" w:color="auto" w:fill="auto"/>
            <w:noWrap/>
            <w:vAlign w:val="bottom"/>
          </w:tcPr>
          <w:p w14:paraId="3E9A7E95" w14:textId="77777777" w:rsidR="00AC490B"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tcPr>
          <w:p w14:paraId="47F6FC23" w14:textId="705AD1A3" w:rsidR="00AC490B" w:rsidRPr="008376CC" w:rsidRDefault="00AC490B" w:rsidP="00E40A21">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tcPr>
          <w:p w14:paraId="693394AB" w14:textId="67295F49" w:rsidR="00AC490B" w:rsidRPr="008376CC" w:rsidRDefault="00AC490B" w:rsidP="00E97A4F">
            <w:pPr>
              <w:spacing w:line="360" w:lineRule="auto"/>
              <w:rPr>
                <w:rFonts w:ascii="Arial" w:hAnsi="Arial" w:cs="Arial"/>
                <w:color w:val="000000"/>
                <w:szCs w:val="20"/>
              </w:rPr>
            </w:pPr>
            <w:r>
              <w:rPr>
                <w:rFonts w:ascii="Arial" w:hAnsi="Arial" w:cs="Arial"/>
                <w:szCs w:val="20"/>
              </w:rPr>
              <w:t>WBG-BGP-200-2.5</w:t>
            </w:r>
          </w:p>
        </w:tc>
        <w:tc>
          <w:tcPr>
            <w:tcW w:w="1628" w:type="dxa"/>
            <w:tcBorders>
              <w:top w:val="nil"/>
              <w:left w:val="nil"/>
              <w:bottom w:val="nil"/>
              <w:right w:val="nil"/>
            </w:tcBorders>
            <w:shd w:val="clear" w:color="auto" w:fill="auto"/>
            <w:noWrap/>
            <w:vAlign w:val="bottom"/>
          </w:tcPr>
          <w:p w14:paraId="7ADB48AC" w14:textId="77777777" w:rsidR="00AC490B" w:rsidRPr="008376CC" w:rsidRDefault="00AC490B" w:rsidP="00702440">
            <w:pPr>
              <w:spacing w:line="360" w:lineRule="auto"/>
              <w:rPr>
                <w:rFonts w:ascii="Arial" w:hAnsi="Arial" w:cs="Arial"/>
                <w:color w:val="000000"/>
                <w:szCs w:val="20"/>
              </w:rPr>
            </w:pPr>
          </w:p>
        </w:tc>
      </w:tr>
      <w:tr w:rsidR="00AC490B" w:rsidRPr="008376CC" w14:paraId="55997729" w14:textId="77777777" w:rsidTr="00AC490B">
        <w:trPr>
          <w:trHeight w:val="223"/>
        </w:trPr>
        <w:tc>
          <w:tcPr>
            <w:tcW w:w="823" w:type="dxa"/>
            <w:tcBorders>
              <w:top w:val="nil"/>
              <w:left w:val="nil"/>
              <w:bottom w:val="nil"/>
              <w:right w:val="nil"/>
            </w:tcBorders>
            <w:shd w:val="clear" w:color="auto" w:fill="auto"/>
            <w:noWrap/>
            <w:vAlign w:val="bottom"/>
            <w:hideMark/>
          </w:tcPr>
          <w:p w14:paraId="7CE24E21" w14:textId="77777777" w:rsidR="00AC490B" w:rsidRDefault="00AC490B" w:rsidP="00E97A4F">
            <w:pPr>
              <w:spacing w:line="360" w:lineRule="auto"/>
              <w:rPr>
                <w:rFonts w:ascii="Arial" w:hAnsi="Arial" w:cs="Arial"/>
                <w:color w:val="000000"/>
                <w:szCs w:val="20"/>
              </w:rPr>
            </w:pPr>
          </w:p>
          <w:p w14:paraId="6D983D9B" w14:textId="69C36CC7"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4</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4806683" w14:textId="362EDC0A"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Heavy-Duty Bucket w/ G.E.T.</w:t>
            </w:r>
          </w:p>
        </w:tc>
        <w:tc>
          <w:tcPr>
            <w:tcW w:w="4573" w:type="dxa"/>
            <w:tcBorders>
              <w:top w:val="nil"/>
              <w:left w:val="nil"/>
              <w:bottom w:val="nil"/>
              <w:right w:val="nil"/>
            </w:tcBorders>
            <w:shd w:val="clear" w:color="auto" w:fill="auto"/>
            <w:noWrap/>
            <w:vAlign w:val="bottom"/>
            <w:hideMark/>
          </w:tcPr>
          <w:p w14:paraId="4CE9652A" w14:textId="562F96BC"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9.3</w:t>
            </w:r>
          </w:p>
        </w:tc>
        <w:tc>
          <w:tcPr>
            <w:tcW w:w="1628" w:type="dxa"/>
            <w:tcBorders>
              <w:top w:val="nil"/>
              <w:left w:val="nil"/>
              <w:bottom w:val="nil"/>
              <w:right w:val="nil"/>
            </w:tcBorders>
            <w:shd w:val="clear" w:color="auto" w:fill="auto"/>
            <w:noWrap/>
            <w:vAlign w:val="bottom"/>
            <w:hideMark/>
          </w:tcPr>
          <w:p w14:paraId="30DAD13A" w14:textId="47204293"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8,241.00</w:t>
            </w:r>
          </w:p>
        </w:tc>
      </w:tr>
      <w:tr w:rsidR="00AC490B" w:rsidRPr="008376CC" w14:paraId="1424E08A" w14:textId="77777777" w:rsidTr="00AC490B">
        <w:trPr>
          <w:trHeight w:val="153"/>
        </w:trPr>
        <w:tc>
          <w:tcPr>
            <w:tcW w:w="823" w:type="dxa"/>
            <w:tcBorders>
              <w:top w:val="nil"/>
              <w:left w:val="nil"/>
              <w:bottom w:val="nil"/>
              <w:right w:val="nil"/>
            </w:tcBorders>
            <w:shd w:val="clear" w:color="auto" w:fill="auto"/>
            <w:noWrap/>
            <w:vAlign w:val="bottom"/>
            <w:hideMark/>
          </w:tcPr>
          <w:p w14:paraId="7B7D389B"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0DF194E9" w14:textId="0DFE8B20"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07EA7934" w14:textId="29BFA619"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4938691A" w14:textId="77777777" w:rsidR="00AC490B" w:rsidRPr="008376CC" w:rsidRDefault="00AC490B" w:rsidP="00E97A4F">
            <w:pPr>
              <w:spacing w:line="360" w:lineRule="auto"/>
              <w:rPr>
                <w:rFonts w:ascii="Arial" w:hAnsi="Arial" w:cs="Arial"/>
                <w:color w:val="000000"/>
                <w:szCs w:val="20"/>
              </w:rPr>
            </w:pPr>
          </w:p>
        </w:tc>
      </w:tr>
      <w:tr w:rsidR="00AC490B" w:rsidRPr="008376CC" w14:paraId="29CDD757" w14:textId="77777777" w:rsidTr="00AC490B">
        <w:trPr>
          <w:trHeight w:val="223"/>
        </w:trPr>
        <w:tc>
          <w:tcPr>
            <w:tcW w:w="823" w:type="dxa"/>
            <w:tcBorders>
              <w:top w:val="nil"/>
              <w:left w:val="nil"/>
              <w:bottom w:val="nil"/>
              <w:right w:val="nil"/>
            </w:tcBorders>
            <w:shd w:val="clear" w:color="auto" w:fill="auto"/>
            <w:noWrap/>
            <w:vAlign w:val="bottom"/>
            <w:hideMark/>
          </w:tcPr>
          <w:p w14:paraId="65C6DCA8"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190C00A9" w14:textId="050B4634"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C820EE2" w14:textId="0077D06D" w:rsidR="00AC490B" w:rsidRPr="008376CC" w:rsidRDefault="00AC490B" w:rsidP="00E97A4F">
            <w:pPr>
              <w:spacing w:line="360" w:lineRule="auto"/>
              <w:rPr>
                <w:rFonts w:ascii="Arial" w:hAnsi="Arial" w:cs="Arial"/>
                <w:color w:val="000000"/>
                <w:szCs w:val="20"/>
              </w:rPr>
            </w:pPr>
            <w:r>
              <w:rPr>
                <w:rFonts w:ascii="Arial" w:hAnsi="Arial" w:cs="Arial"/>
                <w:szCs w:val="20"/>
              </w:rPr>
              <w:t>WBG-BLM-200-2.5 w/ GET</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2481FCD9" w14:textId="77777777" w:rsidR="00AC490B" w:rsidRPr="008376CC" w:rsidRDefault="00AC490B" w:rsidP="00E97A4F">
            <w:pPr>
              <w:spacing w:line="360" w:lineRule="auto"/>
              <w:rPr>
                <w:rFonts w:ascii="Arial" w:hAnsi="Arial" w:cs="Arial"/>
                <w:color w:val="000000"/>
                <w:szCs w:val="20"/>
              </w:rPr>
            </w:pPr>
          </w:p>
        </w:tc>
      </w:tr>
      <w:tr w:rsidR="00AC490B" w:rsidRPr="008376CC" w14:paraId="7F32D81D" w14:textId="77777777" w:rsidTr="00AC490B">
        <w:trPr>
          <w:trHeight w:val="223"/>
        </w:trPr>
        <w:tc>
          <w:tcPr>
            <w:tcW w:w="823" w:type="dxa"/>
            <w:tcBorders>
              <w:top w:val="nil"/>
              <w:left w:val="nil"/>
              <w:bottom w:val="nil"/>
              <w:right w:val="nil"/>
            </w:tcBorders>
            <w:shd w:val="clear" w:color="auto" w:fill="auto"/>
            <w:noWrap/>
            <w:vAlign w:val="bottom"/>
            <w:hideMark/>
          </w:tcPr>
          <w:p w14:paraId="10DC4AD1" w14:textId="77777777" w:rsidR="00AC490B" w:rsidRDefault="00AC490B" w:rsidP="00E97A4F">
            <w:pPr>
              <w:spacing w:line="360" w:lineRule="auto"/>
              <w:rPr>
                <w:rFonts w:ascii="Arial" w:hAnsi="Arial" w:cs="Arial"/>
                <w:color w:val="000000"/>
                <w:szCs w:val="20"/>
              </w:rPr>
            </w:pPr>
          </w:p>
          <w:p w14:paraId="58CAFB85" w14:textId="45DC47DA"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5</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7E201220" w14:textId="30A4402E"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Snow Bucket</w:t>
            </w:r>
          </w:p>
        </w:tc>
        <w:tc>
          <w:tcPr>
            <w:tcW w:w="4573" w:type="dxa"/>
            <w:tcBorders>
              <w:top w:val="nil"/>
              <w:left w:val="nil"/>
              <w:bottom w:val="nil"/>
              <w:right w:val="nil"/>
            </w:tcBorders>
            <w:shd w:val="clear" w:color="auto" w:fill="auto"/>
            <w:noWrap/>
            <w:vAlign w:val="bottom"/>
            <w:hideMark/>
          </w:tcPr>
          <w:p w14:paraId="2F645CA6" w14:textId="145931A8"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9.4</w:t>
            </w:r>
          </w:p>
        </w:tc>
        <w:tc>
          <w:tcPr>
            <w:tcW w:w="1628" w:type="dxa"/>
            <w:tcBorders>
              <w:top w:val="nil"/>
              <w:left w:val="nil"/>
              <w:bottom w:val="nil"/>
              <w:right w:val="nil"/>
            </w:tcBorders>
            <w:shd w:val="clear" w:color="auto" w:fill="auto"/>
            <w:noWrap/>
            <w:vAlign w:val="bottom"/>
            <w:hideMark/>
          </w:tcPr>
          <w:p w14:paraId="38430C12" w14:textId="792EE7B5"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9,355.00</w:t>
            </w:r>
          </w:p>
        </w:tc>
      </w:tr>
      <w:tr w:rsidR="00AC490B" w:rsidRPr="008376CC" w14:paraId="39AFEC50" w14:textId="77777777" w:rsidTr="00AC490B">
        <w:trPr>
          <w:trHeight w:val="223"/>
        </w:trPr>
        <w:tc>
          <w:tcPr>
            <w:tcW w:w="823" w:type="dxa"/>
            <w:tcBorders>
              <w:top w:val="nil"/>
              <w:left w:val="nil"/>
              <w:bottom w:val="nil"/>
              <w:right w:val="nil"/>
            </w:tcBorders>
            <w:shd w:val="clear" w:color="auto" w:fill="auto"/>
            <w:noWrap/>
            <w:vAlign w:val="bottom"/>
            <w:hideMark/>
          </w:tcPr>
          <w:p w14:paraId="5C99DEF9"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160BDBD7" w14:textId="09D1CC61"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5FFD715D" w14:textId="4CDCCF8E"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18F2E7B6" w14:textId="77777777" w:rsidR="00AC490B" w:rsidRPr="008376CC" w:rsidRDefault="00AC490B" w:rsidP="00E97A4F">
            <w:pPr>
              <w:spacing w:line="360" w:lineRule="auto"/>
              <w:rPr>
                <w:rFonts w:ascii="Arial" w:hAnsi="Arial" w:cs="Arial"/>
                <w:color w:val="000000"/>
                <w:szCs w:val="20"/>
              </w:rPr>
            </w:pPr>
          </w:p>
        </w:tc>
      </w:tr>
      <w:tr w:rsidR="00AC490B" w:rsidRPr="008376CC" w14:paraId="09872117" w14:textId="77777777" w:rsidTr="00AC490B">
        <w:trPr>
          <w:trHeight w:val="223"/>
        </w:trPr>
        <w:tc>
          <w:tcPr>
            <w:tcW w:w="823" w:type="dxa"/>
            <w:tcBorders>
              <w:top w:val="nil"/>
              <w:left w:val="nil"/>
              <w:bottom w:val="nil"/>
              <w:right w:val="nil"/>
            </w:tcBorders>
            <w:shd w:val="clear" w:color="auto" w:fill="auto"/>
            <w:noWrap/>
            <w:vAlign w:val="bottom"/>
            <w:hideMark/>
          </w:tcPr>
          <w:p w14:paraId="2D097F92"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606FDAF4" w14:textId="5988E984"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3E2FB774" w14:textId="0527CEA8" w:rsidR="00AC490B" w:rsidRPr="008376CC" w:rsidRDefault="00AC490B" w:rsidP="00E97A4F">
            <w:pPr>
              <w:spacing w:line="360" w:lineRule="auto"/>
              <w:rPr>
                <w:rFonts w:ascii="Arial" w:hAnsi="Arial" w:cs="Arial"/>
                <w:color w:val="000000"/>
                <w:szCs w:val="20"/>
              </w:rPr>
            </w:pPr>
            <w:r>
              <w:rPr>
                <w:rFonts w:ascii="Arial" w:hAnsi="Arial" w:cs="Arial"/>
                <w:szCs w:val="20"/>
              </w:rPr>
              <w:t>WBG-BLM-200-6.5</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479DBDCC" w14:textId="77777777" w:rsidR="00AC490B" w:rsidRPr="008376CC" w:rsidRDefault="00AC490B" w:rsidP="00E97A4F">
            <w:pPr>
              <w:spacing w:line="360" w:lineRule="auto"/>
              <w:rPr>
                <w:rFonts w:ascii="Arial" w:hAnsi="Arial" w:cs="Arial"/>
                <w:color w:val="000000"/>
                <w:szCs w:val="20"/>
              </w:rPr>
            </w:pPr>
          </w:p>
        </w:tc>
      </w:tr>
      <w:tr w:rsidR="00AC490B" w:rsidRPr="008376CC" w14:paraId="23AD24D1" w14:textId="77777777" w:rsidTr="00AC490B">
        <w:trPr>
          <w:trHeight w:val="223"/>
        </w:trPr>
        <w:tc>
          <w:tcPr>
            <w:tcW w:w="823" w:type="dxa"/>
            <w:tcBorders>
              <w:top w:val="nil"/>
              <w:left w:val="nil"/>
              <w:bottom w:val="nil"/>
              <w:right w:val="nil"/>
            </w:tcBorders>
            <w:shd w:val="clear" w:color="auto" w:fill="auto"/>
            <w:noWrap/>
            <w:vAlign w:val="bottom"/>
            <w:hideMark/>
          </w:tcPr>
          <w:p w14:paraId="6E2EED18" w14:textId="77777777" w:rsidR="00AC490B" w:rsidRDefault="00AC490B" w:rsidP="00E97A4F">
            <w:pPr>
              <w:spacing w:line="360" w:lineRule="auto"/>
              <w:rPr>
                <w:rFonts w:ascii="Arial" w:hAnsi="Arial" w:cs="Arial"/>
                <w:color w:val="000000"/>
                <w:szCs w:val="20"/>
              </w:rPr>
            </w:pPr>
          </w:p>
          <w:p w14:paraId="200D2B00" w14:textId="369C405E"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6</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343768F5" w14:textId="6E5B5A7A"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Multi-Purpose Heavy Duty Plow</w:t>
            </w:r>
          </w:p>
        </w:tc>
        <w:tc>
          <w:tcPr>
            <w:tcW w:w="4573" w:type="dxa"/>
            <w:tcBorders>
              <w:top w:val="nil"/>
              <w:left w:val="nil"/>
              <w:bottom w:val="nil"/>
              <w:right w:val="nil"/>
            </w:tcBorders>
            <w:shd w:val="clear" w:color="auto" w:fill="auto"/>
            <w:noWrap/>
            <w:vAlign w:val="bottom"/>
            <w:hideMark/>
          </w:tcPr>
          <w:p w14:paraId="4CC23D32" w14:textId="569C00F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9.5</w:t>
            </w:r>
          </w:p>
        </w:tc>
        <w:tc>
          <w:tcPr>
            <w:tcW w:w="1628" w:type="dxa"/>
            <w:tcBorders>
              <w:top w:val="nil"/>
              <w:left w:val="nil"/>
              <w:bottom w:val="nil"/>
              <w:right w:val="nil"/>
            </w:tcBorders>
            <w:shd w:val="clear" w:color="auto" w:fill="auto"/>
            <w:noWrap/>
            <w:vAlign w:val="bottom"/>
            <w:hideMark/>
          </w:tcPr>
          <w:p w14:paraId="52B277DC" w14:textId="0B488CBB"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16,517.00</w:t>
            </w:r>
          </w:p>
        </w:tc>
      </w:tr>
      <w:tr w:rsidR="00AC490B" w:rsidRPr="008376CC" w14:paraId="71B3DE7F" w14:textId="77777777" w:rsidTr="00AC490B">
        <w:trPr>
          <w:trHeight w:val="223"/>
        </w:trPr>
        <w:tc>
          <w:tcPr>
            <w:tcW w:w="823" w:type="dxa"/>
            <w:tcBorders>
              <w:top w:val="nil"/>
              <w:left w:val="nil"/>
              <w:bottom w:val="nil"/>
              <w:right w:val="nil"/>
            </w:tcBorders>
            <w:shd w:val="clear" w:color="auto" w:fill="auto"/>
            <w:noWrap/>
            <w:vAlign w:val="bottom"/>
            <w:hideMark/>
          </w:tcPr>
          <w:p w14:paraId="446A1D00"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5E74FE2" w14:textId="61F7E29A"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05F06480" w14:textId="5A531F7F"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724C3C58" w14:textId="77777777" w:rsidR="00AC490B" w:rsidRPr="008376CC" w:rsidRDefault="00AC490B" w:rsidP="00E97A4F">
            <w:pPr>
              <w:spacing w:line="360" w:lineRule="auto"/>
              <w:rPr>
                <w:rFonts w:ascii="Arial" w:hAnsi="Arial" w:cs="Arial"/>
                <w:color w:val="000000"/>
                <w:szCs w:val="20"/>
              </w:rPr>
            </w:pPr>
          </w:p>
        </w:tc>
      </w:tr>
      <w:tr w:rsidR="00AC490B" w:rsidRPr="008376CC" w14:paraId="6BD2625C" w14:textId="77777777" w:rsidTr="00AC490B">
        <w:trPr>
          <w:trHeight w:val="223"/>
        </w:trPr>
        <w:tc>
          <w:tcPr>
            <w:tcW w:w="823" w:type="dxa"/>
            <w:tcBorders>
              <w:top w:val="nil"/>
              <w:left w:val="nil"/>
              <w:bottom w:val="nil"/>
              <w:right w:val="nil"/>
            </w:tcBorders>
            <w:shd w:val="clear" w:color="auto" w:fill="auto"/>
            <w:noWrap/>
            <w:vAlign w:val="bottom"/>
            <w:hideMark/>
          </w:tcPr>
          <w:p w14:paraId="1C6BA8F2"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693D1AA9" w14:textId="1E9AB6BB"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6834C1EC" w14:textId="11C6BFB2" w:rsidR="00AC490B" w:rsidRPr="008376CC" w:rsidRDefault="00AC490B" w:rsidP="00E97A4F">
            <w:pPr>
              <w:spacing w:line="360" w:lineRule="auto"/>
              <w:rPr>
                <w:rFonts w:ascii="Arial" w:hAnsi="Arial" w:cs="Arial"/>
                <w:color w:val="000000"/>
                <w:szCs w:val="20"/>
              </w:rPr>
            </w:pPr>
            <w:r>
              <w:rPr>
                <w:rFonts w:ascii="Arial" w:hAnsi="Arial" w:cs="Arial"/>
                <w:szCs w:val="20"/>
              </w:rPr>
              <w:t>WSG-BUV-200-UV</w:t>
            </w:r>
            <w:r w:rsidRPr="008376CC">
              <w:rPr>
                <w:rFonts w:ascii="Arial" w:hAnsi="Arial" w:cs="Arial"/>
                <w:color w:val="000000"/>
                <w:szCs w:val="20"/>
              </w:rPr>
              <w:t> </w:t>
            </w:r>
          </w:p>
        </w:tc>
        <w:tc>
          <w:tcPr>
            <w:tcW w:w="1628" w:type="dxa"/>
            <w:tcBorders>
              <w:top w:val="nil"/>
              <w:left w:val="nil"/>
              <w:bottom w:val="nil"/>
              <w:right w:val="nil"/>
            </w:tcBorders>
            <w:shd w:val="clear" w:color="auto" w:fill="auto"/>
            <w:noWrap/>
            <w:vAlign w:val="bottom"/>
            <w:hideMark/>
          </w:tcPr>
          <w:p w14:paraId="4B007697" w14:textId="77777777" w:rsidR="00AC490B" w:rsidRPr="008376CC" w:rsidRDefault="00AC490B" w:rsidP="00E97A4F">
            <w:pPr>
              <w:spacing w:line="360" w:lineRule="auto"/>
              <w:rPr>
                <w:rFonts w:ascii="Arial" w:hAnsi="Arial" w:cs="Arial"/>
                <w:color w:val="000000"/>
                <w:szCs w:val="20"/>
              </w:rPr>
            </w:pPr>
          </w:p>
        </w:tc>
      </w:tr>
      <w:tr w:rsidR="00AC490B" w:rsidRPr="008376CC" w14:paraId="23C3F61D" w14:textId="77777777" w:rsidTr="00AC490B">
        <w:trPr>
          <w:trHeight w:val="223"/>
        </w:trPr>
        <w:tc>
          <w:tcPr>
            <w:tcW w:w="823" w:type="dxa"/>
            <w:tcBorders>
              <w:top w:val="nil"/>
              <w:left w:val="nil"/>
              <w:bottom w:val="nil"/>
              <w:right w:val="nil"/>
            </w:tcBorders>
            <w:shd w:val="clear" w:color="auto" w:fill="auto"/>
            <w:noWrap/>
            <w:vAlign w:val="bottom"/>
            <w:hideMark/>
          </w:tcPr>
          <w:p w14:paraId="194AA244" w14:textId="77777777" w:rsidR="00AC490B" w:rsidRDefault="00AC490B" w:rsidP="00E97A4F">
            <w:pPr>
              <w:spacing w:line="360" w:lineRule="auto"/>
              <w:rPr>
                <w:rFonts w:ascii="Arial" w:hAnsi="Arial" w:cs="Arial"/>
                <w:color w:val="000000"/>
                <w:szCs w:val="20"/>
              </w:rPr>
            </w:pPr>
          </w:p>
          <w:p w14:paraId="011445A8" w14:textId="00B21923"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lastRenderedPageBreak/>
              <w:t>7</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5F3FB795" w14:textId="77777777" w:rsidR="00AC490B" w:rsidRDefault="00AC490B" w:rsidP="00E97A4F">
            <w:pPr>
              <w:spacing w:line="360" w:lineRule="auto"/>
              <w:rPr>
                <w:rFonts w:ascii="Arial" w:hAnsi="Arial" w:cs="Arial"/>
                <w:color w:val="000000"/>
                <w:szCs w:val="20"/>
              </w:rPr>
            </w:pPr>
          </w:p>
          <w:p w14:paraId="01C0F69B" w14:textId="4699997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lastRenderedPageBreak/>
              <w:t>Pallet Forks, 5 Foot</w:t>
            </w:r>
          </w:p>
        </w:tc>
        <w:tc>
          <w:tcPr>
            <w:tcW w:w="4573" w:type="dxa"/>
            <w:tcBorders>
              <w:top w:val="nil"/>
              <w:left w:val="nil"/>
              <w:bottom w:val="nil"/>
              <w:right w:val="nil"/>
            </w:tcBorders>
            <w:shd w:val="clear" w:color="auto" w:fill="auto"/>
            <w:noWrap/>
            <w:vAlign w:val="bottom"/>
            <w:hideMark/>
          </w:tcPr>
          <w:p w14:paraId="2A72C7C4" w14:textId="77777777" w:rsidR="00AC490B" w:rsidRDefault="00AC490B" w:rsidP="00E97A4F">
            <w:pPr>
              <w:spacing w:line="360" w:lineRule="auto"/>
              <w:rPr>
                <w:rFonts w:ascii="Arial" w:hAnsi="Arial" w:cs="Arial"/>
                <w:color w:val="000000"/>
                <w:szCs w:val="20"/>
              </w:rPr>
            </w:pPr>
          </w:p>
          <w:p w14:paraId="62C1511B" w14:textId="790BD9C7"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lastRenderedPageBreak/>
              <w:t>9.6</w:t>
            </w:r>
          </w:p>
        </w:tc>
        <w:tc>
          <w:tcPr>
            <w:tcW w:w="1628" w:type="dxa"/>
            <w:tcBorders>
              <w:top w:val="nil"/>
              <w:left w:val="nil"/>
              <w:bottom w:val="nil"/>
              <w:right w:val="nil"/>
            </w:tcBorders>
            <w:shd w:val="clear" w:color="auto" w:fill="auto"/>
            <w:noWrap/>
            <w:vAlign w:val="bottom"/>
            <w:hideMark/>
          </w:tcPr>
          <w:p w14:paraId="10666E9E" w14:textId="77777777" w:rsidR="00AC490B" w:rsidRDefault="00AC490B" w:rsidP="00702440">
            <w:pPr>
              <w:spacing w:line="360" w:lineRule="auto"/>
              <w:rPr>
                <w:rFonts w:ascii="Arial" w:hAnsi="Arial" w:cs="Arial"/>
                <w:color w:val="000000"/>
                <w:szCs w:val="20"/>
              </w:rPr>
            </w:pPr>
          </w:p>
          <w:p w14:paraId="2D515203" w14:textId="0234C94E" w:rsidR="00AC490B" w:rsidRPr="008376CC" w:rsidRDefault="00AC490B" w:rsidP="00702440">
            <w:pPr>
              <w:spacing w:line="360" w:lineRule="auto"/>
              <w:rPr>
                <w:rFonts w:ascii="Arial" w:hAnsi="Arial" w:cs="Arial"/>
                <w:color w:val="000000"/>
                <w:szCs w:val="20"/>
              </w:rPr>
            </w:pPr>
            <w:r w:rsidRPr="008376CC">
              <w:rPr>
                <w:rFonts w:ascii="Arial" w:hAnsi="Arial" w:cs="Arial"/>
                <w:color w:val="000000"/>
                <w:szCs w:val="20"/>
              </w:rPr>
              <w:lastRenderedPageBreak/>
              <w:t>$</w:t>
            </w:r>
            <w:r>
              <w:rPr>
                <w:rFonts w:ascii="Arial" w:hAnsi="Arial" w:cs="Arial"/>
                <w:szCs w:val="20"/>
              </w:rPr>
              <w:t>7,652.00</w:t>
            </w:r>
          </w:p>
        </w:tc>
      </w:tr>
      <w:tr w:rsidR="00AC490B" w:rsidRPr="008376CC" w14:paraId="1F897E52" w14:textId="77777777" w:rsidTr="00AC490B">
        <w:trPr>
          <w:trHeight w:val="223"/>
        </w:trPr>
        <w:tc>
          <w:tcPr>
            <w:tcW w:w="823" w:type="dxa"/>
            <w:tcBorders>
              <w:top w:val="nil"/>
              <w:left w:val="nil"/>
              <w:bottom w:val="nil"/>
              <w:right w:val="nil"/>
            </w:tcBorders>
            <w:shd w:val="clear" w:color="auto" w:fill="auto"/>
            <w:noWrap/>
            <w:vAlign w:val="bottom"/>
            <w:hideMark/>
          </w:tcPr>
          <w:p w14:paraId="2FC572C7" w14:textId="77777777"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44D117A1" w14:textId="39E783E3"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Make:</w:t>
            </w:r>
          </w:p>
        </w:tc>
        <w:tc>
          <w:tcPr>
            <w:tcW w:w="4573" w:type="dxa"/>
            <w:tcBorders>
              <w:top w:val="nil"/>
              <w:left w:val="nil"/>
              <w:bottom w:val="single" w:sz="4" w:space="0" w:color="auto"/>
              <w:right w:val="nil"/>
            </w:tcBorders>
            <w:shd w:val="clear" w:color="auto" w:fill="auto"/>
            <w:noWrap/>
            <w:vAlign w:val="bottom"/>
            <w:hideMark/>
          </w:tcPr>
          <w:p w14:paraId="24846570" w14:textId="0FD4FFE8" w:rsidR="00AC490B" w:rsidRPr="008376CC" w:rsidRDefault="00AC490B" w:rsidP="00E97A4F">
            <w:pPr>
              <w:spacing w:line="360" w:lineRule="auto"/>
              <w:rPr>
                <w:rFonts w:ascii="Arial" w:hAnsi="Arial" w:cs="Arial"/>
                <w:color w:val="000000"/>
                <w:szCs w:val="20"/>
              </w:rPr>
            </w:pPr>
            <w:r>
              <w:rPr>
                <w:rFonts w:ascii="Arial" w:hAnsi="Arial" w:cs="Arial"/>
                <w:szCs w:val="20"/>
              </w:rPr>
              <w:t>PSM</w:t>
            </w:r>
          </w:p>
        </w:tc>
        <w:tc>
          <w:tcPr>
            <w:tcW w:w="1628" w:type="dxa"/>
            <w:tcBorders>
              <w:top w:val="nil"/>
              <w:left w:val="nil"/>
              <w:bottom w:val="nil"/>
              <w:right w:val="nil"/>
            </w:tcBorders>
            <w:shd w:val="clear" w:color="auto" w:fill="auto"/>
            <w:noWrap/>
            <w:vAlign w:val="bottom"/>
            <w:hideMark/>
          </w:tcPr>
          <w:p w14:paraId="06344D63" w14:textId="77777777" w:rsidR="00AC490B" w:rsidRPr="008376CC" w:rsidRDefault="00AC490B" w:rsidP="00E97A4F">
            <w:pPr>
              <w:spacing w:line="360" w:lineRule="auto"/>
              <w:rPr>
                <w:rFonts w:ascii="Arial" w:hAnsi="Arial" w:cs="Arial"/>
                <w:color w:val="000000"/>
                <w:szCs w:val="20"/>
              </w:rPr>
            </w:pPr>
          </w:p>
        </w:tc>
      </w:tr>
      <w:tr w:rsidR="00AC490B" w:rsidRPr="008376CC" w14:paraId="33DA077E" w14:textId="77777777" w:rsidTr="00AC490B">
        <w:trPr>
          <w:trHeight w:val="223"/>
        </w:trPr>
        <w:tc>
          <w:tcPr>
            <w:tcW w:w="823" w:type="dxa"/>
            <w:tcBorders>
              <w:top w:val="nil"/>
              <w:left w:val="nil"/>
              <w:bottom w:val="nil"/>
              <w:right w:val="nil"/>
            </w:tcBorders>
            <w:shd w:val="clear" w:color="auto" w:fill="auto"/>
            <w:noWrap/>
            <w:vAlign w:val="bottom"/>
            <w:hideMark/>
          </w:tcPr>
          <w:p w14:paraId="78BFE1D5" w14:textId="77777777" w:rsidR="00AC490B" w:rsidRPr="008376CC" w:rsidRDefault="00AC490B" w:rsidP="00E97A4F">
            <w:pPr>
              <w:spacing w:line="360" w:lineRule="auto"/>
              <w:rPr>
                <w:szCs w:val="20"/>
              </w:rPr>
            </w:pPr>
          </w:p>
        </w:tc>
        <w:tc>
          <w:tcPr>
            <w:tcW w:w="3872" w:type="dxa"/>
            <w:tcBorders>
              <w:top w:val="nil"/>
              <w:left w:val="nil"/>
              <w:bottom w:val="nil"/>
              <w:right w:val="nil"/>
            </w:tcBorders>
            <w:shd w:val="clear" w:color="auto" w:fill="auto"/>
            <w:noWrap/>
            <w:vAlign w:val="bottom"/>
            <w:hideMark/>
          </w:tcPr>
          <w:p w14:paraId="7447A49B" w14:textId="78ED11FD" w:rsidR="00AC490B" w:rsidRPr="008376CC" w:rsidRDefault="00AC490B" w:rsidP="00E97A4F">
            <w:pPr>
              <w:spacing w:line="360" w:lineRule="auto"/>
              <w:jc w:val="right"/>
              <w:rPr>
                <w:rFonts w:ascii="Arial" w:hAnsi="Arial" w:cs="Arial"/>
                <w:color w:val="000000"/>
                <w:szCs w:val="20"/>
              </w:rPr>
            </w:pPr>
            <w:r w:rsidRPr="008376CC">
              <w:rPr>
                <w:rFonts w:ascii="Arial" w:hAnsi="Arial" w:cs="Arial"/>
                <w:color w:val="000000"/>
                <w:szCs w:val="20"/>
              </w:rPr>
              <w:t>Model:</w:t>
            </w:r>
          </w:p>
        </w:tc>
        <w:tc>
          <w:tcPr>
            <w:tcW w:w="4573" w:type="dxa"/>
            <w:tcBorders>
              <w:top w:val="nil"/>
              <w:left w:val="nil"/>
              <w:bottom w:val="single" w:sz="4" w:space="0" w:color="auto"/>
              <w:right w:val="nil"/>
            </w:tcBorders>
            <w:shd w:val="clear" w:color="auto" w:fill="auto"/>
            <w:noWrap/>
            <w:vAlign w:val="bottom"/>
            <w:hideMark/>
          </w:tcPr>
          <w:p w14:paraId="7B82D4CD" w14:textId="331AF85A" w:rsidR="00AC490B" w:rsidRPr="008376CC" w:rsidRDefault="00AC490B" w:rsidP="00E97A4F">
            <w:pPr>
              <w:spacing w:line="360" w:lineRule="auto"/>
              <w:rPr>
                <w:rFonts w:ascii="Arial" w:hAnsi="Arial" w:cs="Arial"/>
                <w:color w:val="000000"/>
                <w:szCs w:val="20"/>
              </w:rPr>
            </w:pPr>
            <w:r>
              <w:rPr>
                <w:rFonts w:ascii="Arial" w:hAnsi="Arial" w:cs="Arial"/>
                <w:szCs w:val="20"/>
              </w:rPr>
              <w:t>WFG-FIF-200-9660</w:t>
            </w:r>
          </w:p>
        </w:tc>
        <w:tc>
          <w:tcPr>
            <w:tcW w:w="1628" w:type="dxa"/>
            <w:tcBorders>
              <w:top w:val="nil"/>
              <w:left w:val="nil"/>
              <w:bottom w:val="nil"/>
              <w:right w:val="nil"/>
            </w:tcBorders>
            <w:shd w:val="clear" w:color="auto" w:fill="auto"/>
            <w:noWrap/>
            <w:vAlign w:val="bottom"/>
            <w:hideMark/>
          </w:tcPr>
          <w:p w14:paraId="652ABE79" w14:textId="77777777" w:rsidR="00AC490B" w:rsidRPr="008376CC" w:rsidRDefault="00AC490B" w:rsidP="00E97A4F">
            <w:pPr>
              <w:spacing w:line="360" w:lineRule="auto"/>
              <w:rPr>
                <w:rFonts w:ascii="Arial" w:hAnsi="Arial" w:cs="Arial"/>
                <w:color w:val="000000"/>
                <w:szCs w:val="20"/>
              </w:rPr>
            </w:pPr>
          </w:p>
        </w:tc>
      </w:tr>
      <w:tr w:rsidR="00AC490B" w:rsidRPr="008376CC" w14:paraId="7A854BC0" w14:textId="77777777" w:rsidTr="00AC490B">
        <w:trPr>
          <w:trHeight w:val="223"/>
        </w:trPr>
        <w:tc>
          <w:tcPr>
            <w:tcW w:w="823" w:type="dxa"/>
            <w:tcBorders>
              <w:top w:val="nil"/>
              <w:left w:val="nil"/>
              <w:bottom w:val="nil"/>
              <w:right w:val="nil"/>
            </w:tcBorders>
            <w:shd w:val="clear" w:color="auto" w:fill="auto"/>
            <w:noWrap/>
            <w:vAlign w:val="bottom"/>
            <w:hideMark/>
          </w:tcPr>
          <w:p w14:paraId="44AE50A8" w14:textId="77777777" w:rsidR="00AC490B" w:rsidRDefault="00AC490B" w:rsidP="00E97A4F">
            <w:pPr>
              <w:spacing w:line="360" w:lineRule="auto"/>
              <w:rPr>
                <w:rFonts w:ascii="Arial" w:hAnsi="Arial" w:cs="Arial"/>
                <w:color w:val="000000"/>
                <w:szCs w:val="20"/>
              </w:rPr>
            </w:pPr>
          </w:p>
          <w:p w14:paraId="4E5E36F4" w14:textId="6A711555"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8</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F6F01BD" w14:textId="7CABA0DD"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Training</w:t>
            </w:r>
          </w:p>
        </w:tc>
        <w:tc>
          <w:tcPr>
            <w:tcW w:w="4573" w:type="dxa"/>
            <w:tcBorders>
              <w:top w:val="nil"/>
              <w:left w:val="nil"/>
              <w:bottom w:val="nil"/>
              <w:right w:val="nil"/>
            </w:tcBorders>
            <w:shd w:val="clear" w:color="auto" w:fill="auto"/>
            <w:noWrap/>
            <w:vAlign w:val="bottom"/>
            <w:hideMark/>
          </w:tcPr>
          <w:p w14:paraId="30A273FF" w14:textId="48805266"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10.0</w:t>
            </w:r>
          </w:p>
        </w:tc>
        <w:tc>
          <w:tcPr>
            <w:tcW w:w="1628" w:type="dxa"/>
            <w:tcBorders>
              <w:top w:val="nil"/>
              <w:left w:val="nil"/>
              <w:bottom w:val="nil"/>
              <w:right w:val="nil"/>
            </w:tcBorders>
            <w:shd w:val="clear" w:color="auto" w:fill="auto"/>
            <w:noWrap/>
            <w:vAlign w:val="bottom"/>
            <w:hideMark/>
          </w:tcPr>
          <w:p w14:paraId="6348CA49" w14:textId="7A1F6EF4" w:rsidR="00AC490B" w:rsidRPr="008376CC" w:rsidRDefault="00AC490B" w:rsidP="00AC490B">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0</w:t>
            </w:r>
          </w:p>
        </w:tc>
      </w:tr>
      <w:tr w:rsidR="00AC490B" w:rsidRPr="008376CC" w14:paraId="1C6D682E" w14:textId="77777777" w:rsidTr="00AC490B">
        <w:trPr>
          <w:trHeight w:val="223"/>
        </w:trPr>
        <w:tc>
          <w:tcPr>
            <w:tcW w:w="823" w:type="dxa"/>
            <w:tcBorders>
              <w:top w:val="nil"/>
              <w:left w:val="nil"/>
              <w:bottom w:val="nil"/>
              <w:right w:val="nil"/>
            </w:tcBorders>
            <w:shd w:val="clear" w:color="auto" w:fill="auto"/>
            <w:noWrap/>
            <w:vAlign w:val="bottom"/>
            <w:hideMark/>
          </w:tcPr>
          <w:p w14:paraId="66B800E7" w14:textId="22F07E4E"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9</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3C079D5F" w14:textId="100B9CCE" w:rsidR="00AC490B" w:rsidRPr="008376CC" w:rsidRDefault="00AC490B" w:rsidP="00E40A21">
            <w:pPr>
              <w:spacing w:line="360" w:lineRule="auto"/>
              <w:rPr>
                <w:rFonts w:ascii="Arial" w:hAnsi="Arial" w:cs="Arial"/>
                <w:color w:val="000000"/>
                <w:szCs w:val="20"/>
              </w:rPr>
            </w:pPr>
            <w:r w:rsidRPr="008376CC">
              <w:rPr>
                <w:rFonts w:ascii="Arial" w:hAnsi="Arial" w:cs="Arial"/>
                <w:color w:val="000000"/>
                <w:szCs w:val="20"/>
              </w:rPr>
              <w:t>Diagnostic Software</w:t>
            </w:r>
            <w:r>
              <w:rPr>
                <w:rFonts w:ascii="Arial" w:hAnsi="Arial" w:cs="Arial"/>
                <w:color w:val="000000"/>
                <w:szCs w:val="20"/>
              </w:rPr>
              <w:t xml:space="preserve"> Renewals</w:t>
            </w:r>
          </w:p>
        </w:tc>
        <w:tc>
          <w:tcPr>
            <w:tcW w:w="4573" w:type="dxa"/>
            <w:tcBorders>
              <w:top w:val="nil"/>
              <w:left w:val="nil"/>
              <w:bottom w:val="nil"/>
              <w:right w:val="nil"/>
            </w:tcBorders>
            <w:shd w:val="clear" w:color="auto" w:fill="auto"/>
            <w:noWrap/>
            <w:vAlign w:val="bottom"/>
            <w:hideMark/>
          </w:tcPr>
          <w:p w14:paraId="0B2D1E3B" w14:textId="039FB52F"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11.</w:t>
            </w:r>
            <w:r>
              <w:rPr>
                <w:rFonts w:ascii="Arial" w:hAnsi="Arial" w:cs="Arial"/>
                <w:color w:val="000000"/>
                <w:szCs w:val="20"/>
              </w:rPr>
              <w:t>09</w:t>
            </w:r>
          </w:p>
        </w:tc>
        <w:tc>
          <w:tcPr>
            <w:tcW w:w="1628" w:type="dxa"/>
            <w:tcBorders>
              <w:top w:val="nil"/>
              <w:left w:val="nil"/>
              <w:bottom w:val="nil"/>
              <w:right w:val="nil"/>
            </w:tcBorders>
            <w:shd w:val="clear" w:color="auto" w:fill="auto"/>
            <w:noWrap/>
            <w:vAlign w:val="bottom"/>
            <w:hideMark/>
          </w:tcPr>
          <w:p w14:paraId="5CED734E" w14:textId="20F67703"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1,170.00</w:t>
            </w:r>
          </w:p>
        </w:tc>
      </w:tr>
      <w:tr w:rsidR="00AC490B" w:rsidRPr="008376CC" w14:paraId="626563F1" w14:textId="77777777" w:rsidTr="00AC490B">
        <w:trPr>
          <w:trHeight w:val="223"/>
        </w:trPr>
        <w:tc>
          <w:tcPr>
            <w:tcW w:w="823" w:type="dxa"/>
            <w:tcBorders>
              <w:top w:val="nil"/>
              <w:left w:val="nil"/>
              <w:bottom w:val="nil"/>
              <w:right w:val="nil"/>
            </w:tcBorders>
            <w:shd w:val="clear" w:color="auto" w:fill="auto"/>
            <w:noWrap/>
            <w:vAlign w:val="bottom"/>
            <w:hideMark/>
          </w:tcPr>
          <w:p w14:paraId="2C427551" w14:textId="2A4064A4" w:rsidR="00AC490B" w:rsidRPr="008376CC" w:rsidRDefault="00AC490B" w:rsidP="00E97A4F">
            <w:pPr>
              <w:spacing w:line="360" w:lineRule="auto"/>
              <w:rPr>
                <w:szCs w:val="20"/>
              </w:rPr>
            </w:pPr>
            <w:r>
              <w:rPr>
                <w:rFonts w:ascii="Arial" w:hAnsi="Arial" w:cs="Arial"/>
                <w:color w:val="000000"/>
                <w:szCs w:val="20"/>
              </w:rPr>
              <w:t>10</w:t>
            </w:r>
            <w:r w:rsidRPr="008376CC">
              <w:rPr>
                <w:rFonts w:ascii="Arial" w:hAnsi="Arial" w:cs="Arial"/>
                <w:color w:val="000000"/>
                <w:szCs w:val="20"/>
              </w:rPr>
              <w:t>a.</w:t>
            </w:r>
          </w:p>
        </w:tc>
        <w:tc>
          <w:tcPr>
            <w:tcW w:w="3872" w:type="dxa"/>
            <w:tcBorders>
              <w:top w:val="nil"/>
              <w:left w:val="nil"/>
              <w:bottom w:val="nil"/>
              <w:right w:val="nil"/>
            </w:tcBorders>
            <w:shd w:val="clear" w:color="auto" w:fill="auto"/>
            <w:noWrap/>
            <w:vAlign w:val="bottom"/>
            <w:hideMark/>
          </w:tcPr>
          <w:p w14:paraId="0C9B7EA5" w14:textId="53DF2A3D" w:rsidR="00AC490B" w:rsidRPr="008376CC" w:rsidRDefault="00AC490B" w:rsidP="00E40A21">
            <w:pPr>
              <w:spacing w:line="360" w:lineRule="auto"/>
              <w:rPr>
                <w:rFonts w:ascii="Arial" w:hAnsi="Arial" w:cs="Arial"/>
                <w:color w:val="000000"/>
                <w:szCs w:val="20"/>
              </w:rPr>
            </w:pPr>
            <w:r w:rsidRPr="008376CC">
              <w:rPr>
                <w:rFonts w:ascii="Arial" w:hAnsi="Arial" w:cs="Arial"/>
                <w:color w:val="000000"/>
                <w:szCs w:val="20"/>
              </w:rPr>
              <w:t>Telematics</w:t>
            </w:r>
          </w:p>
        </w:tc>
        <w:tc>
          <w:tcPr>
            <w:tcW w:w="4573" w:type="dxa"/>
            <w:tcBorders>
              <w:top w:val="nil"/>
              <w:left w:val="nil"/>
              <w:bottom w:val="nil"/>
              <w:right w:val="nil"/>
            </w:tcBorders>
            <w:shd w:val="clear" w:color="auto" w:fill="auto"/>
            <w:noWrap/>
            <w:vAlign w:val="bottom"/>
            <w:hideMark/>
          </w:tcPr>
          <w:p w14:paraId="445627BA" w14:textId="2887CB35" w:rsidR="00AC490B" w:rsidRPr="008376CC" w:rsidRDefault="00AC490B" w:rsidP="00E97A4F">
            <w:pPr>
              <w:spacing w:line="360" w:lineRule="auto"/>
              <w:rPr>
                <w:rFonts w:ascii="Arial" w:hAnsi="Arial" w:cs="Arial"/>
                <w:color w:val="000000"/>
                <w:szCs w:val="20"/>
              </w:rPr>
            </w:pPr>
            <w:r>
              <w:rPr>
                <w:rFonts w:ascii="Arial" w:hAnsi="Arial" w:cs="Arial"/>
                <w:color w:val="000000"/>
                <w:szCs w:val="20"/>
              </w:rPr>
              <w:t>11.10</w:t>
            </w:r>
          </w:p>
        </w:tc>
        <w:tc>
          <w:tcPr>
            <w:tcW w:w="1628" w:type="dxa"/>
            <w:tcBorders>
              <w:top w:val="nil"/>
              <w:left w:val="nil"/>
              <w:bottom w:val="nil"/>
              <w:right w:val="nil"/>
            </w:tcBorders>
            <w:shd w:val="clear" w:color="auto" w:fill="auto"/>
            <w:noWrap/>
            <w:vAlign w:val="bottom"/>
            <w:hideMark/>
          </w:tcPr>
          <w:p w14:paraId="383EF5B8" w14:textId="7C8B7B67" w:rsidR="00AC490B" w:rsidRPr="008376CC" w:rsidRDefault="00AC490B" w:rsidP="00E97A4F">
            <w:pPr>
              <w:spacing w:line="360" w:lineRule="auto"/>
              <w:rPr>
                <w:rFonts w:ascii="Arial" w:hAnsi="Arial" w:cs="Arial"/>
                <w:color w:val="000000"/>
                <w:szCs w:val="20"/>
              </w:rPr>
            </w:pPr>
            <w:r w:rsidRPr="008376CC">
              <w:rPr>
                <w:rFonts w:ascii="Arial" w:hAnsi="Arial" w:cs="Arial"/>
                <w:color w:val="000000"/>
                <w:szCs w:val="20"/>
              </w:rPr>
              <w:t>$</w:t>
            </w:r>
            <w:r>
              <w:rPr>
                <w:rFonts w:ascii="Arial" w:hAnsi="Arial" w:cs="Arial"/>
                <w:szCs w:val="20"/>
              </w:rPr>
              <w:t>0</w:t>
            </w:r>
          </w:p>
        </w:tc>
      </w:tr>
      <w:tr w:rsidR="00AC490B" w:rsidRPr="008376CC" w14:paraId="29D30A41" w14:textId="77777777" w:rsidTr="00AC490B">
        <w:trPr>
          <w:trHeight w:val="223"/>
        </w:trPr>
        <w:tc>
          <w:tcPr>
            <w:tcW w:w="823" w:type="dxa"/>
            <w:tcBorders>
              <w:top w:val="nil"/>
              <w:left w:val="nil"/>
              <w:bottom w:val="nil"/>
              <w:right w:val="nil"/>
            </w:tcBorders>
            <w:shd w:val="clear" w:color="auto" w:fill="auto"/>
            <w:noWrap/>
            <w:vAlign w:val="bottom"/>
            <w:hideMark/>
          </w:tcPr>
          <w:p w14:paraId="66B7F50E" w14:textId="0E0A25BE" w:rsidR="00AC490B" w:rsidRPr="008376CC" w:rsidRDefault="00AC490B" w:rsidP="00E97A4F">
            <w:pPr>
              <w:spacing w:line="360" w:lineRule="auto"/>
              <w:rPr>
                <w:rFonts w:ascii="Arial" w:hAnsi="Arial" w:cs="Arial"/>
                <w:color w:val="000000"/>
                <w:szCs w:val="20"/>
              </w:rPr>
            </w:pPr>
          </w:p>
        </w:tc>
        <w:tc>
          <w:tcPr>
            <w:tcW w:w="3872" w:type="dxa"/>
            <w:tcBorders>
              <w:top w:val="nil"/>
              <w:left w:val="nil"/>
              <w:bottom w:val="nil"/>
              <w:right w:val="nil"/>
            </w:tcBorders>
            <w:shd w:val="clear" w:color="auto" w:fill="auto"/>
            <w:noWrap/>
            <w:vAlign w:val="bottom"/>
            <w:hideMark/>
          </w:tcPr>
          <w:p w14:paraId="3A41187E" w14:textId="36569F4C" w:rsidR="00AC490B" w:rsidRPr="008376CC" w:rsidRDefault="00AC490B" w:rsidP="00E97A4F">
            <w:pPr>
              <w:spacing w:line="360" w:lineRule="auto"/>
              <w:rPr>
                <w:rFonts w:ascii="Arial" w:hAnsi="Arial" w:cs="Arial"/>
                <w:color w:val="000000"/>
                <w:szCs w:val="20"/>
              </w:rPr>
            </w:pPr>
          </w:p>
        </w:tc>
        <w:tc>
          <w:tcPr>
            <w:tcW w:w="4573" w:type="dxa"/>
            <w:tcBorders>
              <w:top w:val="nil"/>
              <w:left w:val="nil"/>
              <w:bottom w:val="nil"/>
              <w:right w:val="nil"/>
            </w:tcBorders>
            <w:shd w:val="clear" w:color="auto" w:fill="auto"/>
            <w:noWrap/>
            <w:vAlign w:val="bottom"/>
            <w:hideMark/>
          </w:tcPr>
          <w:p w14:paraId="6E555DA8" w14:textId="342A0612" w:rsidR="00AC490B" w:rsidRPr="008376CC" w:rsidRDefault="00AC490B" w:rsidP="00E97A4F">
            <w:pPr>
              <w:spacing w:line="360" w:lineRule="auto"/>
              <w:rPr>
                <w:rFonts w:ascii="Arial" w:hAnsi="Arial" w:cs="Arial"/>
                <w:color w:val="000000"/>
                <w:szCs w:val="20"/>
              </w:rPr>
            </w:pPr>
          </w:p>
        </w:tc>
        <w:tc>
          <w:tcPr>
            <w:tcW w:w="1628" w:type="dxa"/>
            <w:tcBorders>
              <w:top w:val="nil"/>
              <w:left w:val="nil"/>
              <w:bottom w:val="nil"/>
              <w:right w:val="nil"/>
            </w:tcBorders>
            <w:shd w:val="clear" w:color="auto" w:fill="auto"/>
            <w:noWrap/>
            <w:vAlign w:val="bottom"/>
            <w:hideMark/>
          </w:tcPr>
          <w:p w14:paraId="5BF6E599" w14:textId="4B37A3C0" w:rsidR="00AC490B" w:rsidRPr="008376CC" w:rsidRDefault="00AC490B" w:rsidP="00AC490B">
            <w:pPr>
              <w:spacing w:line="360" w:lineRule="auto"/>
              <w:rPr>
                <w:rFonts w:ascii="Arial" w:hAnsi="Arial" w:cs="Arial"/>
                <w:color w:val="000000"/>
                <w:szCs w:val="20"/>
              </w:rPr>
            </w:pPr>
          </w:p>
        </w:tc>
      </w:tr>
    </w:tbl>
    <w:p w14:paraId="1A722568" w14:textId="77777777" w:rsidR="00031FE6" w:rsidRPr="005C703C" w:rsidRDefault="00031FE6" w:rsidP="00031FE6">
      <w:pPr>
        <w:tabs>
          <w:tab w:val="left" w:pos="-1440"/>
          <w:tab w:val="left" w:pos="-720"/>
        </w:tabs>
        <w:jc w:val="both"/>
        <w:rPr>
          <w:rFonts w:ascii="Arial" w:hAnsi="Arial" w:cs="Arial"/>
          <w:szCs w:val="16"/>
        </w:rPr>
      </w:pPr>
    </w:p>
    <w:tbl>
      <w:tblPr>
        <w:tblW w:w="10335" w:type="dxa"/>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5835"/>
        <w:gridCol w:w="4500"/>
      </w:tblGrid>
      <w:tr w:rsidR="00AC490B" w:rsidRPr="00142441" w14:paraId="559C8891" w14:textId="77777777" w:rsidTr="00E40A21">
        <w:trPr>
          <w:trHeight w:val="3795"/>
        </w:trPr>
        <w:tc>
          <w:tcPr>
            <w:tcW w:w="5835" w:type="dxa"/>
            <w:tcBorders>
              <w:top w:val="single" w:sz="12" w:space="0" w:color="auto"/>
              <w:bottom w:val="single" w:sz="12" w:space="0" w:color="auto"/>
              <w:right w:val="single" w:sz="12" w:space="0" w:color="auto"/>
            </w:tcBorders>
            <w:shd w:val="clear" w:color="auto" w:fill="F2F2F2"/>
          </w:tcPr>
          <w:p w14:paraId="2811D2C3" w14:textId="797C1E1B" w:rsidR="00AC490B" w:rsidRPr="008A09C5" w:rsidRDefault="00AC490B" w:rsidP="00D552B8">
            <w:pPr>
              <w:jc w:val="both"/>
              <w:rPr>
                <w:rFonts w:ascii="Arial" w:hAnsi="Arial" w:cs="Arial"/>
                <w:szCs w:val="20"/>
              </w:rPr>
            </w:pPr>
          </w:p>
          <w:p w14:paraId="4ECF3D5C" w14:textId="77777777" w:rsidR="00AC490B" w:rsidRPr="008A09C5" w:rsidRDefault="00AC490B" w:rsidP="00D552B8">
            <w:pPr>
              <w:jc w:val="both"/>
              <w:rPr>
                <w:rFonts w:ascii="Arial" w:hAnsi="Arial" w:cs="Arial"/>
                <w:szCs w:val="20"/>
              </w:rPr>
            </w:pPr>
          </w:p>
          <w:p w14:paraId="7CBBF2E4" w14:textId="77777777" w:rsidR="00AC490B" w:rsidRPr="00AC490B" w:rsidRDefault="00AC490B" w:rsidP="00D552B8">
            <w:pPr>
              <w:jc w:val="both"/>
              <w:rPr>
                <w:rFonts w:ascii="Arial" w:hAnsi="Arial" w:cs="Arial"/>
                <w:szCs w:val="20"/>
                <w:u w:val="single"/>
              </w:rPr>
            </w:pPr>
            <w:r w:rsidRPr="00AC490B">
              <w:rPr>
                <w:rFonts w:ascii="Arial" w:hAnsi="Arial" w:cs="Arial"/>
                <w:szCs w:val="20"/>
                <w:u w:val="single"/>
              </w:rPr>
              <w:t>CONSTRUCTION MACHINERY INDUSTRIAL LLC</w:t>
            </w:r>
          </w:p>
          <w:p w14:paraId="4AE9E132" w14:textId="516214BB" w:rsidR="00AC490B" w:rsidRPr="008A09C5" w:rsidRDefault="00AC490B" w:rsidP="00D552B8">
            <w:pPr>
              <w:jc w:val="both"/>
              <w:rPr>
                <w:rFonts w:ascii="Arial" w:hAnsi="Arial" w:cs="Arial"/>
                <w:szCs w:val="20"/>
              </w:rPr>
            </w:pPr>
            <w:r w:rsidRPr="008A09C5">
              <w:rPr>
                <w:rFonts w:ascii="Arial" w:hAnsi="Arial" w:cs="Arial"/>
                <w:szCs w:val="20"/>
              </w:rPr>
              <w:t xml:space="preserve">COMPANY SUBMITTING BID  </w:t>
            </w:r>
          </w:p>
          <w:p w14:paraId="09710652" w14:textId="77777777" w:rsidR="00AC490B" w:rsidRPr="008A09C5" w:rsidRDefault="00AC490B" w:rsidP="00D552B8">
            <w:pPr>
              <w:jc w:val="both"/>
              <w:rPr>
                <w:rFonts w:ascii="Arial" w:hAnsi="Arial" w:cs="Arial"/>
                <w:szCs w:val="20"/>
              </w:rPr>
            </w:pPr>
          </w:p>
          <w:p w14:paraId="7A94F730" w14:textId="2A1E1576" w:rsidR="00AC490B" w:rsidRPr="00AC490B" w:rsidRDefault="00AC490B" w:rsidP="00D552B8">
            <w:pPr>
              <w:jc w:val="both"/>
              <w:rPr>
                <w:rFonts w:ascii="Arial" w:hAnsi="Arial" w:cs="Arial"/>
                <w:szCs w:val="20"/>
                <w:u w:val="single"/>
              </w:rPr>
            </w:pPr>
            <w:r w:rsidRPr="00AC490B">
              <w:rPr>
                <w:rFonts w:ascii="Arial" w:hAnsi="Arial" w:cs="Arial"/>
                <w:szCs w:val="20"/>
                <w:u w:val="single"/>
              </w:rPr>
              <w:t>ROBERT FAIRBANKS</w:t>
            </w:r>
          </w:p>
          <w:p w14:paraId="3FDBE945" w14:textId="7447A6E1" w:rsidR="00AC490B" w:rsidRDefault="00AC490B" w:rsidP="00D552B8">
            <w:pPr>
              <w:jc w:val="both"/>
              <w:rPr>
                <w:rFonts w:ascii="Arial" w:hAnsi="Arial" w:cs="Arial"/>
                <w:szCs w:val="20"/>
              </w:rPr>
            </w:pPr>
            <w:r>
              <w:rPr>
                <w:rFonts w:ascii="Arial" w:hAnsi="Arial" w:cs="Arial"/>
                <w:szCs w:val="20"/>
              </w:rPr>
              <w:t>COMPANY CONTACT</w:t>
            </w:r>
            <w:r w:rsidRPr="008A09C5">
              <w:rPr>
                <w:rFonts w:ascii="Arial" w:hAnsi="Arial" w:cs="Arial"/>
                <w:szCs w:val="20"/>
              </w:rPr>
              <w:t xml:space="preserve"> NAME</w:t>
            </w:r>
          </w:p>
          <w:p w14:paraId="7BD9EA37" w14:textId="77777777" w:rsidR="00AC490B" w:rsidRDefault="00AC490B" w:rsidP="00D552B8">
            <w:pPr>
              <w:jc w:val="both"/>
              <w:rPr>
                <w:rFonts w:ascii="Arial" w:hAnsi="Arial" w:cs="Arial"/>
                <w:szCs w:val="20"/>
              </w:rPr>
            </w:pPr>
          </w:p>
          <w:p w14:paraId="71FB3025" w14:textId="4C72F87F" w:rsidR="00AC490B" w:rsidRPr="00AC490B" w:rsidRDefault="00AC490B" w:rsidP="00D552B8">
            <w:pPr>
              <w:jc w:val="both"/>
              <w:rPr>
                <w:rFonts w:ascii="Arial" w:hAnsi="Arial" w:cs="Arial"/>
                <w:szCs w:val="20"/>
                <w:u w:val="single"/>
              </w:rPr>
            </w:pPr>
            <w:r w:rsidRPr="00AC490B">
              <w:rPr>
                <w:rFonts w:ascii="Arial" w:hAnsi="Arial" w:cs="Arial"/>
                <w:szCs w:val="20"/>
                <w:u w:val="single"/>
              </w:rPr>
              <w:t>5400 HOMER DRIVE, ANCHORAGE AK 99518</w:t>
            </w:r>
          </w:p>
          <w:p w14:paraId="71B4001E" w14:textId="217572E4" w:rsidR="00AC490B" w:rsidRPr="008A09C5" w:rsidRDefault="00AC490B" w:rsidP="00D552B8">
            <w:pPr>
              <w:jc w:val="both"/>
              <w:rPr>
                <w:rFonts w:ascii="Arial" w:hAnsi="Arial" w:cs="Arial"/>
                <w:szCs w:val="20"/>
              </w:rPr>
            </w:pPr>
            <w:r>
              <w:rPr>
                <w:rFonts w:ascii="Arial" w:hAnsi="Arial" w:cs="Arial"/>
                <w:szCs w:val="20"/>
              </w:rPr>
              <w:t>COMPANY ADDRESS</w:t>
            </w:r>
          </w:p>
          <w:p w14:paraId="7290C737" w14:textId="77777777" w:rsidR="00AC490B" w:rsidRDefault="00AC490B" w:rsidP="00D552B8">
            <w:pPr>
              <w:jc w:val="both"/>
              <w:rPr>
                <w:rFonts w:ascii="Arial" w:hAnsi="Arial" w:cs="Arial"/>
                <w:szCs w:val="20"/>
              </w:rPr>
            </w:pPr>
          </w:p>
          <w:p w14:paraId="5F2A0D28" w14:textId="77777777" w:rsidR="00AC490B" w:rsidRPr="00AC490B" w:rsidRDefault="00AC490B" w:rsidP="00D552B8">
            <w:pPr>
              <w:jc w:val="both"/>
              <w:rPr>
                <w:rFonts w:ascii="Arial" w:hAnsi="Arial" w:cs="Arial"/>
                <w:szCs w:val="20"/>
                <w:u w:val="single"/>
              </w:rPr>
            </w:pPr>
            <w:r w:rsidRPr="00AC490B">
              <w:rPr>
                <w:rFonts w:ascii="Arial" w:hAnsi="Arial" w:cs="Arial"/>
                <w:szCs w:val="20"/>
                <w:u w:val="single"/>
              </w:rPr>
              <w:t>(907) 563-3822 / (907) 563-1381</w:t>
            </w:r>
          </w:p>
          <w:p w14:paraId="31C54F33" w14:textId="299BF60F" w:rsidR="00AC490B" w:rsidRDefault="00AC490B" w:rsidP="00D552B8">
            <w:pPr>
              <w:jc w:val="both"/>
              <w:rPr>
                <w:rFonts w:ascii="Arial" w:hAnsi="Arial" w:cs="Arial"/>
                <w:szCs w:val="20"/>
              </w:rPr>
            </w:pPr>
            <w:r>
              <w:rPr>
                <w:rFonts w:ascii="Arial" w:hAnsi="Arial" w:cs="Arial"/>
                <w:szCs w:val="20"/>
              </w:rPr>
              <w:t>COMPANY PHONE / FAX</w:t>
            </w:r>
          </w:p>
          <w:p w14:paraId="5F3B67DA" w14:textId="77777777" w:rsidR="00AC490B" w:rsidRDefault="00AC490B" w:rsidP="00D552B8">
            <w:pPr>
              <w:jc w:val="both"/>
              <w:rPr>
                <w:rFonts w:ascii="Arial" w:hAnsi="Arial" w:cs="Arial"/>
                <w:szCs w:val="20"/>
              </w:rPr>
            </w:pPr>
          </w:p>
          <w:p w14:paraId="050BFE33" w14:textId="3823A280" w:rsidR="00AC490B" w:rsidRPr="00AC490B" w:rsidRDefault="00AC490B" w:rsidP="00D552B8">
            <w:pPr>
              <w:jc w:val="both"/>
              <w:rPr>
                <w:rFonts w:ascii="Arial" w:hAnsi="Arial" w:cs="Arial"/>
                <w:szCs w:val="20"/>
                <w:u w:val="single"/>
              </w:rPr>
            </w:pPr>
            <w:r w:rsidRPr="00AC490B">
              <w:rPr>
                <w:rFonts w:ascii="Arial" w:hAnsi="Arial" w:cs="Arial"/>
                <w:szCs w:val="20"/>
                <w:u w:val="single"/>
              </w:rPr>
              <w:t>R.FAIRBANKS@CMIAK.COM</w:t>
            </w:r>
          </w:p>
          <w:p w14:paraId="3737904D" w14:textId="4A1DD646" w:rsidR="00AC490B" w:rsidRPr="008A09C5" w:rsidRDefault="00AC490B" w:rsidP="00D552B8">
            <w:pPr>
              <w:jc w:val="both"/>
              <w:rPr>
                <w:rFonts w:ascii="Arial" w:hAnsi="Arial" w:cs="Arial"/>
                <w:szCs w:val="20"/>
              </w:rPr>
            </w:pPr>
            <w:r>
              <w:rPr>
                <w:rFonts w:ascii="Arial" w:hAnsi="Arial" w:cs="Arial"/>
                <w:szCs w:val="20"/>
              </w:rPr>
              <w:t>COMPANY EMAIL</w:t>
            </w:r>
          </w:p>
        </w:tc>
        <w:tc>
          <w:tcPr>
            <w:tcW w:w="4500" w:type="dxa"/>
            <w:tcBorders>
              <w:top w:val="single" w:sz="12" w:space="0" w:color="auto"/>
              <w:left w:val="single" w:sz="12" w:space="0" w:color="auto"/>
              <w:bottom w:val="single" w:sz="12" w:space="0" w:color="auto"/>
            </w:tcBorders>
            <w:shd w:val="clear" w:color="auto" w:fill="F2F2F2"/>
          </w:tcPr>
          <w:p w14:paraId="1A4FCCA7" w14:textId="77777777" w:rsidR="00AC490B" w:rsidRPr="008A09C5" w:rsidRDefault="00AC490B" w:rsidP="00D552B8">
            <w:pPr>
              <w:jc w:val="both"/>
              <w:rPr>
                <w:rFonts w:ascii="Arial" w:hAnsi="Arial" w:cs="Arial"/>
                <w:szCs w:val="20"/>
              </w:rPr>
            </w:pPr>
          </w:p>
          <w:p w14:paraId="5738E007" w14:textId="0E1ABB89" w:rsidR="00AC490B" w:rsidRPr="00AC490B" w:rsidRDefault="00AC490B" w:rsidP="00D552B8">
            <w:pPr>
              <w:jc w:val="both"/>
              <w:rPr>
                <w:rFonts w:ascii="Arial" w:hAnsi="Arial" w:cs="Arial"/>
                <w:szCs w:val="20"/>
                <w:u w:val="single"/>
              </w:rPr>
            </w:pPr>
            <w:r w:rsidRPr="00AC490B">
              <w:rPr>
                <w:rFonts w:ascii="Arial" w:hAnsi="Arial" w:cs="Arial"/>
                <w:szCs w:val="20"/>
                <w:u w:val="single"/>
              </w:rPr>
              <w:t>707932</w:t>
            </w:r>
          </w:p>
          <w:p w14:paraId="3BF74915" w14:textId="77777777" w:rsidR="00AC490B" w:rsidRPr="008A09C5" w:rsidRDefault="00AC490B" w:rsidP="00D552B8">
            <w:pPr>
              <w:rPr>
                <w:rFonts w:ascii="Arial" w:hAnsi="Arial" w:cs="Arial"/>
                <w:szCs w:val="20"/>
              </w:rPr>
            </w:pPr>
            <w:r w:rsidRPr="008A09C5">
              <w:rPr>
                <w:rFonts w:ascii="Arial" w:hAnsi="Arial" w:cs="Arial"/>
                <w:szCs w:val="20"/>
              </w:rPr>
              <w:t>ALASKA BUSINESS LICENSE NO:</w:t>
            </w:r>
          </w:p>
          <w:p w14:paraId="18BB81A0" w14:textId="77777777" w:rsidR="00AC490B" w:rsidRPr="008A09C5" w:rsidRDefault="00AC490B" w:rsidP="00D552B8">
            <w:pPr>
              <w:rPr>
                <w:rFonts w:ascii="Arial" w:hAnsi="Arial" w:cs="Arial"/>
                <w:szCs w:val="20"/>
              </w:rPr>
            </w:pPr>
          </w:p>
          <w:p w14:paraId="6C68862D" w14:textId="0A421FAB" w:rsidR="00AC490B" w:rsidRPr="008A09C5" w:rsidRDefault="00AC490B" w:rsidP="00D552B8">
            <w:pPr>
              <w:rPr>
                <w:rFonts w:ascii="Arial" w:hAnsi="Arial" w:cs="Arial"/>
                <w:szCs w:val="20"/>
              </w:rPr>
            </w:pPr>
            <w:r w:rsidRPr="008A09C5">
              <w:rPr>
                <w:rFonts w:ascii="Arial" w:hAnsi="Arial" w:cs="Arial"/>
                <w:szCs w:val="20"/>
              </w:rPr>
              <w:t>QUALIFY FOR PREFERENCES?</w:t>
            </w:r>
          </w:p>
          <w:p w14:paraId="00F06F40" w14:textId="77777777" w:rsidR="00AC490B" w:rsidRPr="008A09C5" w:rsidRDefault="00AC490B" w:rsidP="00D552B8">
            <w:pPr>
              <w:rPr>
                <w:rFonts w:ascii="Arial" w:hAnsi="Arial" w:cs="Arial"/>
                <w:szCs w:val="20"/>
              </w:rPr>
            </w:pPr>
            <w:r w:rsidRPr="008A09C5">
              <w:rPr>
                <w:rFonts w:ascii="Arial" w:hAnsi="Arial" w:cs="Arial"/>
                <w:szCs w:val="20"/>
              </w:rPr>
              <w:t xml:space="preserve"> </w:t>
            </w:r>
          </w:p>
          <w:p w14:paraId="22E8AA51" w14:textId="589233B9" w:rsidR="00AC490B" w:rsidRPr="008A09C5" w:rsidRDefault="00AC490B" w:rsidP="00D552B8">
            <w:pPr>
              <w:jc w:val="both"/>
              <w:rPr>
                <w:rFonts w:ascii="Arial" w:hAnsi="Arial" w:cs="Arial"/>
                <w:szCs w:val="20"/>
              </w:rPr>
            </w:pPr>
            <w:r w:rsidRPr="008A09C5">
              <w:rPr>
                <w:rFonts w:ascii="Arial" w:hAnsi="Arial" w:cs="Arial"/>
                <w:szCs w:val="20"/>
              </w:rPr>
              <w:t>[</w:t>
            </w:r>
            <w:r>
              <w:rPr>
                <w:rFonts w:ascii="Arial" w:hAnsi="Arial" w:cs="Arial"/>
                <w:szCs w:val="20"/>
              </w:rPr>
              <w:t xml:space="preserve"> x </w:t>
            </w:r>
            <w:r w:rsidRPr="008A09C5">
              <w:rPr>
                <w:rFonts w:ascii="Arial" w:hAnsi="Arial" w:cs="Arial"/>
                <w:szCs w:val="20"/>
              </w:rPr>
              <w:t>]  YES  [   ]  NO</w:t>
            </w:r>
          </w:p>
          <w:p w14:paraId="52DAA484" w14:textId="77777777" w:rsidR="00AC490B" w:rsidRPr="008A09C5" w:rsidRDefault="00AC490B" w:rsidP="00D552B8">
            <w:pPr>
              <w:jc w:val="both"/>
              <w:rPr>
                <w:rFonts w:ascii="Arial" w:hAnsi="Arial" w:cs="Arial"/>
                <w:szCs w:val="20"/>
              </w:rPr>
            </w:pPr>
          </w:p>
          <w:p w14:paraId="28E63F0C" w14:textId="7BD73611" w:rsidR="00AC490B" w:rsidRPr="008A09C5" w:rsidRDefault="00AC490B" w:rsidP="00D552B8">
            <w:pPr>
              <w:rPr>
                <w:rFonts w:ascii="Arial" w:hAnsi="Arial" w:cs="Arial"/>
                <w:szCs w:val="20"/>
              </w:rPr>
            </w:pPr>
            <w:r w:rsidRPr="008A09C5">
              <w:rPr>
                <w:rFonts w:ascii="Arial" w:hAnsi="Arial" w:cs="Arial"/>
                <w:szCs w:val="20"/>
              </w:rPr>
              <w:t>QUALIFY FOR THE VETERANS PREFERENCES?</w:t>
            </w:r>
          </w:p>
          <w:p w14:paraId="240D7E7C" w14:textId="77777777" w:rsidR="00AC490B" w:rsidRPr="008A09C5" w:rsidRDefault="00AC490B" w:rsidP="00D552B8">
            <w:pPr>
              <w:jc w:val="both"/>
              <w:rPr>
                <w:rFonts w:ascii="Arial" w:hAnsi="Arial" w:cs="Arial"/>
                <w:szCs w:val="20"/>
              </w:rPr>
            </w:pPr>
          </w:p>
          <w:p w14:paraId="34BA2DB2" w14:textId="0FD1AC6E" w:rsidR="00AC490B" w:rsidRPr="008A09C5" w:rsidRDefault="00AC490B" w:rsidP="00D552B8">
            <w:pPr>
              <w:jc w:val="both"/>
              <w:rPr>
                <w:rFonts w:ascii="Arial" w:hAnsi="Arial" w:cs="Arial"/>
                <w:szCs w:val="20"/>
              </w:rPr>
            </w:pPr>
            <w:r w:rsidRPr="008A09C5">
              <w:rPr>
                <w:rFonts w:ascii="Arial" w:hAnsi="Arial" w:cs="Arial"/>
                <w:szCs w:val="20"/>
              </w:rPr>
              <w:t>[   ]  YES  [</w:t>
            </w:r>
            <w:r>
              <w:rPr>
                <w:rFonts w:ascii="Arial" w:hAnsi="Arial" w:cs="Arial"/>
                <w:szCs w:val="20"/>
              </w:rPr>
              <w:t xml:space="preserve"> X </w:t>
            </w:r>
            <w:r w:rsidRPr="008A09C5">
              <w:rPr>
                <w:rFonts w:ascii="Arial" w:hAnsi="Arial" w:cs="Arial"/>
                <w:szCs w:val="20"/>
              </w:rPr>
              <w:t>]  NO</w:t>
            </w:r>
          </w:p>
          <w:p w14:paraId="6577C68D" w14:textId="77777777" w:rsidR="00AC490B" w:rsidRPr="008A09C5" w:rsidRDefault="00AC490B" w:rsidP="00D552B8">
            <w:pPr>
              <w:jc w:val="both"/>
              <w:rPr>
                <w:rFonts w:ascii="Arial" w:hAnsi="Arial" w:cs="Arial"/>
                <w:szCs w:val="20"/>
              </w:rPr>
            </w:pPr>
          </w:p>
          <w:p w14:paraId="3F08F49A" w14:textId="77777777" w:rsidR="00AC490B" w:rsidRPr="008A09C5" w:rsidRDefault="00AC490B" w:rsidP="00D552B8">
            <w:pPr>
              <w:jc w:val="both"/>
              <w:rPr>
                <w:rFonts w:ascii="Arial" w:hAnsi="Arial" w:cs="Arial"/>
                <w:szCs w:val="20"/>
              </w:rPr>
            </w:pPr>
          </w:p>
        </w:tc>
      </w:tr>
    </w:tbl>
    <w:p w14:paraId="5B868823" w14:textId="77777777" w:rsidR="0006470E" w:rsidRPr="0015479A" w:rsidRDefault="0006470E" w:rsidP="005C64CB">
      <w:pPr>
        <w:jc w:val="both"/>
        <w:rPr>
          <w:rFonts w:ascii="Arial" w:hAnsi="Arial" w:cs="Arial"/>
          <w:szCs w:val="20"/>
        </w:rPr>
      </w:pPr>
    </w:p>
    <w:sectPr w:rsidR="0006470E" w:rsidRPr="0015479A" w:rsidSect="0005770E">
      <w:headerReference w:type="default" r:id="rId20"/>
      <w:footerReference w:type="default" r:id="rId21"/>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52E0" w14:textId="77777777" w:rsidR="006A3F9A" w:rsidRDefault="006A3F9A" w:rsidP="0012222C">
      <w:r>
        <w:separator/>
      </w:r>
    </w:p>
  </w:endnote>
  <w:endnote w:type="continuationSeparator" w:id="0">
    <w:p w14:paraId="00542C55" w14:textId="77777777" w:rsidR="006A3F9A" w:rsidRDefault="006A3F9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20CD" w14:textId="77777777" w:rsidR="006A3F9A" w:rsidRDefault="006A3F9A" w:rsidP="00D83EDF">
    <w:pPr>
      <w:pStyle w:val="Footer"/>
      <w:jc w:val="center"/>
      <w:rPr>
        <w:rFonts w:ascii="Arial" w:hAnsi="Arial" w:cs="Arial"/>
        <w:i/>
      </w:rPr>
    </w:pPr>
    <w:r w:rsidRPr="00B21532">
      <w:rPr>
        <w:rFonts w:ascii="Arial" w:hAnsi="Arial" w:cs="Arial"/>
        <w:i/>
      </w:rPr>
      <w:t>Section I- Special Terms and Conditions</w:t>
    </w:r>
  </w:p>
  <w:p w14:paraId="3DC30E32" w14:textId="341040CF" w:rsidR="006A3F9A" w:rsidRPr="00C169B3" w:rsidRDefault="00E25722" w:rsidP="00C169B3">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7F047711" w14:textId="77777777" w:rsidR="006A3F9A" w:rsidRPr="00B21532" w:rsidRDefault="006A3F9A"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2704E2">
      <w:rPr>
        <w:rFonts w:ascii="Arial" w:hAnsi="Arial" w:cs="Arial"/>
        <w:i/>
        <w:noProof/>
      </w:rPr>
      <w:t>8</w:t>
    </w:r>
    <w:r w:rsidRPr="00B21532">
      <w:rPr>
        <w:rFonts w:ascii="Arial" w:hAnsi="Arial" w:cs="Arial"/>
        <w:i/>
      </w:rPr>
      <w:fldChar w:fldCharType="end"/>
    </w:r>
    <w:r>
      <w:rPr>
        <w:rFonts w:ascii="Arial" w:hAnsi="Arial" w:cs="Arial"/>
        <w:i/>
      </w:rPr>
      <w:t xml:space="preserve"> of 8</w:t>
    </w:r>
  </w:p>
  <w:p w14:paraId="6958BE62" w14:textId="77777777" w:rsidR="006A3F9A" w:rsidRPr="00B21532" w:rsidRDefault="006A3F9A"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0FBA" w14:textId="77777777" w:rsidR="006A3F9A" w:rsidRDefault="006A3F9A" w:rsidP="005773B2">
    <w:pPr>
      <w:pStyle w:val="Footer"/>
      <w:jc w:val="center"/>
      <w:rPr>
        <w:rFonts w:ascii="Arial" w:hAnsi="Arial" w:cs="Arial"/>
        <w:i/>
      </w:rPr>
    </w:pPr>
    <w:r w:rsidRPr="00B21532">
      <w:rPr>
        <w:rFonts w:ascii="Arial" w:hAnsi="Arial" w:cs="Arial"/>
        <w:i/>
      </w:rPr>
      <w:t>Section I- Special Terms and Conditions</w:t>
    </w:r>
  </w:p>
  <w:p w14:paraId="72D54535" w14:textId="5F586CF2" w:rsidR="006A3F9A" w:rsidRPr="00C169B3" w:rsidRDefault="006A3F9A" w:rsidP="005773B2">
    <w:pPr>
      <w:pStyle w:val="Footer"/>
      <w:jc w:val="center"/>
      <w:rPr>
        <w:rFonts w:ascii="Arial" w:hAnsi="Arial" w:cs="Arial"/>
        <w:i/>
        <w:lang w:val="en-US"/>
      </w:rPr>
    </w:pPr>
    <w:r>
      <w:rPr>
        <w:rFonts w:ascii="Arial" w:hAnsi="Arial" w:cs="Arial"/>
        <w:i/>
        <w:lang w:val="en-US"/>
      </w:rPr>
      <w:t>CA2076-18</w:t>
    </w:r>
    <w:r>
      <w:rPr>
        <w:rFonts w:ascii="Arial" w:hAnsi="Arial" w:cs="Arial"/>
        <w:i/>
      </w:rPr>
      <w:t xml:space="preserve"> – Contract </w:t>
    </w:r>
    <w:r>
      <w:rPr>
        <w:rFonts w:ascii="Arial" w:hAnsi="Arial" w:cs="Arial"/>
        <w:i/>
        <w:lang w:val="en-US"/>
      </w:rPr>
      <w:t>for 2.5 CY Wheel Loaders</w:t>
    </w:r>
  </w:p>
  <w:p w14:paraId="7ACCFF02" w14:textId="77777777" w:rsidR="006A3F9A" w:rsidRPr="00B21532" w:rsidRDefault="006A3F9A" w:rsidP="005773B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2704E2">
      <w:rPr>
        <w:rFonts w:ascii="Arial" w:hAnsi="Arial" w:cs="Arial"/>
        <w:i/>
        <w:noProof/>
      </w:rPr>
      <w:t>1</w:t>
    </w:r>
    <w:r w:rsidRPr="00B21532">
      <w:rPr>
        <w:rFonts w:ascii="Arial" w:hAnsi="Arial" w:cs="Arial"/>
        <w:i/>
      </w:rPr>
      <w:fldChar w:fldCharType="end"/>
    </w:r>
    <w:r>
      <w:rPr>
        <w:rFonts w:ascii="Arial" w:hAnsi="Arial" w:cs="Arial"/>
        <w:i/>
      </w:rPr>
      <w:t xml:space="preserve"> of 8</w:t>
    </w:r>
  </w:p>
  <w:p w14:paraId="255FDA34" w14:textId="77777777" w:rsidR="006A3F9A" w:rsidRDefault="006A3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DE4" w14:textId="77777777" w:rsidR="006A3F9A" w:rsidRPr="001E6ED2" w:rsidRDefault="006A3F9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II- S</w:t>
    </w:r>
    <w:r>
      <w:rPr>
        <w:rFonts w:ascii="Arial" w:hAnsi="Arial" w:cs="Arial"/>
        <w:i/>
        <w:lang w:val="en-US"/>
      </w:rPr>
      <w:t>tandard Terms &amp; Conditions</w:t>
    </w:r>
  </w:p>
  <w:p w14:paraId="2C44E2C4" w14:textId="5511A6FD" w:rsidR="006A3F9A" w:rsidRPr="00C169B3" w:rsidRDefault="00E25722" w:rsidP="00EF7D56">
    <w:pPr>
      <w:pStyle w:val="Footer"/>
      <w:jc w:val="center"/>
      <w:rPr>
        <w:rFonts w:ascii="Arial" w:hAnsi="Arial" w:cs="Arial"/>
        <w:i/>
        <w:lang w:val="en-US"/>
      </w:rPr>
    </w:pPr>
    <w:r>
      <w:rPr>
        <w:rFonts w:ascii="Arial" w:hAnsi="Arial" w:cs="Arial"/>
        <w:i/>
      </w:rPr>
      <w:t>CA</w:t>
    </w:r>
    <w:r w:rsidR="006A3F9A">
      <w:rPr>
        <w:rFonts w:ascii="Arial" w:hAnsi="Arial" w:cs="Arial"/>
        <w:i/>
        <w:lang w:val="en-US"/>
      </w:rPr>
      <w:t>2076</w:t>
    </w:r>
    <w:r>
      <w:rPr>
        <w:rFonts w:ascii="Arial" w:hAnsi="Arial" w:cs="Arial"/>
        <w:i/>
        <w:lang w:val="en-US"/>
      </w:rPr>
      <w:t>- 18</w:t>
    </w:r>
    <w:r w:rsidR="006A3F9A">
      <w:rPr>
        <w:rFonts w:ascii="Arial" w:hAnsi="Arial" w:cs="Arial"/>
        <w:i/>
      </w:rPr>
      <w:t xml:space="preserve"> – Contract </w:t>
    </w:r>
    <w:r w:rsidR="006A3F9A">
      <w:rPr>
        <w:rFonts w:ascii="Arial" w:hAnsi="Arial" w:cs="Arial"/>
        <w:i/>
        <w:lang w:val="en-US"/>
      </w:rPr>
      <w:t>for 2.5 CY Wheel Loaders</w:t>
    </w:r>
  </w:p>
  <w:p w14:paraId="5C62D5BF" w14:textId="4C5B627F" w:rsidR="006A3F9A" w:rsidRPr="003A39C1" w:rsidRDefault="006A3F9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2704E2">
      <w:rPr>
        <w:rFonts w:ascii="Arial" w:hAnsi="Arial" w:cs="Arial"/>
        <w:i/>
        <w:noProof/>
        <w:szCs w:val="20"/>
      </w:rPr>
      <w:t>8</w:t>
    </w:r>
    <w:r w:rsidRPr="00D641E2">
      <w:rPr>
        <w:rFonts w:ascii="Arial" w:hAnsi="Arial" w:cs="Arial"/>
        <w:i/>
        <w:szCs w:val="20"/>
      </w:rPr>
      <w:fldChar w:fldCharType="end"/>
    </w:r>
    <w:r w:rsidRPr="00D641E2">
      <w:rPr>
        <w:rFonts w:ascii="Arial" w:hAnsi="Arial" w:cs="Arial"/>
        <w:i/>
        <w:szCs w:val="20"/>
      </w:rPr>
      <w:t xml:space="preserve"> of </w:t>
    </w:r>
    <w:r w:rsidR="00E25722">
      <w:rPr>
        <w:rFonts w:ascii="Arial" w:hAnsi="Arial" w:cs="Arial"/>
        <w:i/>
        <w:szCs w:val="20"/>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86B3" w14:textId="77777777" w:rsidR="006A3F9A" w:rsidRPr="001E6ED2" w:rsidRDefault="006A3F9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lang w:val="en-US"/>
      </w:rPr>
      <w:t>I</w:t>
    </w:r>
    <w:r>
      <w:rPr>
        <w:rFonts w:ascii="Arial" w:hAnsi="Arial" w:cs="Arial"/>
        <w:i/>
      </w:rPr>
      <w:t>II- S</w:t>
    </w:r>
    <w:r>
      <w:rPr>
        <w:rFonts w:ascii="Arial" w:hAnsi="Arial" w:cs="Arial"/>
        <w:i/>
        <w:lang w:val="en-US"/>
      </w:rPr>
      <w:t>pecifications</w:t>
    </w:r>
  </w:p>
  <w:p w14:paraId="69BC48C6" w14:textId="648AFC9A" w:rsidR="006A3F9A" w:rsidRPr="00C169B3" w:rsidRDefault="00E25722" w:rsidP="00EF7D56">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5A7DCB6C" w14:textId="4F2822CA" w:rsidR="006A3F9A" w:rsidRPr="00E97A4F" w:rsidRDefault="006A3F9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2704E2">
      <w:rPr>
        <w:rFonts w:ascii="Arial" w:hAnsi="Arial" w:cs="Arial"/>
        <w:i/>
        <w:noProof/>
        <w:szCs w:val="20"/>
      </w:rPr>
      <w:t>4</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lang w:val="en-US"/>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75A2" w14:textId="77777777" w:rsidR="006A3F9A" w:rsidRPr="00D641E2" w:rsidRDefault="006A3F9A" w:rsidP="00F40CA1">
    <w:pPr>
      <w:pStyle w:val="Footer"/>
      <w:jc w:val="center"/>
      <w:rPr>
        <w:rFonts w:ascii="Arial" w:hAnsi="Arial" w:cs="Arial"/>
        <w:i/>
      </w:rPr>
    </w:pPr>
    <w:r w:rsidRPr="00D641E2">
      <w:rPr>
        <w:rFonts w:ascii="Arial" w:hAnsi="Arial" w:cs="Arial"/>
        <w:i/>
      </w:rPr>
      <w:t xml:space="preserve">Section </w:t>
    </w:r>
    <w:r>
      <w:rPr>
        <w:rFonts w:ascii="Arial" w:hAnsi="Arial" w:cs="Arial"/>
        <w:i/>
      </w:rPr>
      <w:t>IV- Bid Price Schedule</w:t>
    </w:r>
  </w:p>
  <w:p w14:paraId="3C79FBEB" w14:textId="2C336572" w:rsidR="006A3F9A" w:rsidRPr="00C169B3" w:rsidRDefault="00E40A21" w:rsidP="003F0C87">
    <w:pPr>
      <w:pStyle w:val="Footer"/>
      <w:jc w:val="center"/>
      <w:rPr>
        <w:rFonts w:ascii="Arial" w:hAnsi="Arial" w:cs="Arial"/>
        <w:i/>
        <w:lang w:val="en-US"/>
      </w:rPr>
    </w:pPr>
    <w:r>
      <w:rPr>
        <w:rFonts w:ascii="Arial" w:hAnsi="Arial" w:cs="Arial"/>
        <w:i/>
        <w:lang w:val="en-US"/>
      </w:rPr>
      <w:t>CA</w:t>
    </w:r>
    <w:r w:rsidR="006A3F9A">
      <w:rPr>
        <w:rFonts w:ascii="Arial" w:hAnsi="Arial" w:cs="Arial"/>
        <w:i/>
        <w:lang w:val="en-US"/>
      </w:rPr>
      <w:t>2076</w:t>
    </w:r>
    <w:r>
      <w:rPr>
        <w:rFonts w:ascii="Arial" w:hAnsi="Arial" w:cs="Arial"/>
        <w:i/>
        <w:lang w:val="en-US"/>
      </w:rPr>
      <w:t>-18</w:t>
    </w:r>
    <w:r w:rsidR="006A3F9A">
      <w:rPr>
        <w:rFonts w:ascii="Arial" w:hAnsi="Arial" w:cs="Arial"/>
        <w:i/>
      </w:rPr>
      <w:t xml:space="preserve"> – Contract </w:t>
    </w:r>
    <w:r w:rsidR="006A3F9A">
      <w:rPr>
        <w:rFonts w:ascii="Arial" w:hAnsi="Arial" w:cs="Arial"/>
        <w:i/>
        <w:lang w:val="en-US"/>
      </w:rPr>
      <w:t>for 2.5 CY Wheel Loaders</w:t>
    </w:r>
  </w:p>
  <w:p w14:paraId="6E1EAEB1" w14:textId="64D4EC62" w:rsidR="006A3F9A" w:rsidRPr="00D641E2" w:rsidRDefault="006A3F9A"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2704E2">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sidR="00E40A21">
      <w:rPr>
        <w:rFonts w:ascii="Arial" w:hAnsi="Arial" w:cs="Arial"/>
        <w:i/>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5984" w14:textId="77777777" w:rsidR="006A3F9A" w:rsidRDefault="006A3F9A" w:rsidP="0012222C">
      <w:r>
        <w:separator/>
      </w:r>
    </w:p>
  </w:footnote>
  <w:footnote w:type="continuationSeparator" w:id="0">
    <w:p w14:paraId="61D3FBBF" w14:textId="77777777" w:rsidR="006A3F9A" w:rsidRDefault="006A3F9A"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19749631" w14:textId="77777777" w:rsidTr="005773B2">
      <w:tc>
        <w:tcPr>
          <w:tcW w:w="5148" w:type="dxa"/>
        </w:tcPr>
        <w:p w14:paraId="74683248" w14:textId="77777777" w:rsidR="006A3F9A" w:rsidRPr="00AC0516" w:rsidRDefault="006A3F9A" w:rsidP="005773B2">
          <w:pPr>
            <w:pStyle w:val="Header"/>
            <w:rPr>
              <w:rFonts w:ascii="Helvetica" w:hAnsi="Helvetica"/>
            </w:rPr>
          </w:pPr>
          <w:r>
            <w:rPr>
              <w:rFonts w:ascii="Helvetica" w:hAnsi="Helvetica"/>
            </w:rPr>
            <w:t>SECTION I</w:t>
          </w:r>
        </w:p>
      </w:tc>
      <w:tc>
        <w:tcPr>
          <w:tcW w:w="5148" w:type="dxa"/>
        </w:tcPr>
        <w:p w14:paraId="5C5DE705" w14:textId="77777777" w:rsidR="006A3F9A" w:rsidRDefault="006A3F9A" w:rsidP="005773B2">
          <w:pPr>
            <w:pStyle w:val="Header"/>
            <w:rPr>
              <w:rFonts w:ascii="Helvetica" w:hAnsi="Helvetica"/>
            </w:rPr>
          </w:pPr>
        </w:p>
      </w:tc>
    </w:tr>
    <w:tr w:rsidR="006A3F9A" w14:paraId="17506255" w14:textId="77777777" w:rsidTr="005773B2">
      <w:tc>
        <w:tcPr>
          <w:tcW w:w="5148" w:type="dxa"/>
        </w:tcPr>
        <w:p w14:paraId="28B29471" w14:textId="77777777" w:rsidR="006A3F9A" w:rsidRPr="00AC0516" w:rsidRDefault="006A3F9A" w:rsidP="005773B2">
          <w:pPr>
            <w:pStyle w:val="Header"/>
            <w:rPr>
              <w:rFonts w:ascii="Helvetica" w:hAnsi="Helvetica"/>
            </w:rPr>
          </w:pPr>
          <w:r>
            <w:rPr>
              <w:rFonts w:ascii="Helvetica" w:hAnsi="Helvetica"/>
            </w:rPr>
            <w:t>SPECIAL TERMS AND CONDITIONS</w:t>
          </w:r>
        </w:p>
      </w:tc>
      <w:tc>
        <w:tcPr>
          <w:tcW w:w="5148" w:type="dxa"/>
        </w:tcPr>
        <w:p w14:paraId="65F58731" w14:textId="77777777" w:rsidR="006A3F9A" w:rsidRDefault="006A3F9A" w:rsidP="005773B2">
          <w:pPr>
            <w:pStyle w:val="Header"/>
            <w:jc w:val="right"/>
            <w:rPr>
              <w:rFonts w:ascii="Helvetica" w:hAnsi="Helvetica"/>
              <w:u w:val="single"/>
            </w:rPr>
          </w:pPr>
        </w:p>
      </w:tc>
    </w:tr>
  </w:tbl>
  <w:p w14:paraId="01D91034" w14:textId="77777777" w:rsidR="006A3F9A" w:rsidRDefault="006A3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768E77CF" w14:textId="77777777" w:rsidTr="00AC0516">
      <w:tc>
        <w:tcPr>
          <w:tcW w:w="5148" w:type="dxa"/>
        </w:tcPr>
        <w:p w14:paraId="0D1BF207" w14:textId="77777777" w:rsidR="006A3F9A" w:rsidRPr="00AC0516" w:rsidRDefault="006A3F9A" w:rsidP="00AC0516">
          <w:pPr>
            <w:pStyle w:val="Header"/>
            <w:rPr>
              <w:rFonts w:ascii="Helvetica" w:hAnsi="Helvetica"/>
            </w:rPr>
          </w:pPr>
          <w:r>
            <w:rPr>
              <w:rFonts w:ascii="Helvetica" w:hAnsi="Helvetica"/>
            </w:rPr>
            <w:t>SECTION I</w:t>
          </w:r>
        </w:p>
      </w:tc>
      <w:tc>
        <w:tcPr>
          <w:tcW w:w="5148" w:type="dxa"/>
        </w:tcPr>
        <w:p w14:paraId="0420BA0F" w14:textId="77777777" w:rsidR="006A3F9A" w:rsidRDefault="006A3F9A" w:rsidP="00AC0516">
          <w:pPr>
            <w:pStyle w:val="Header"/>
            <w:rPr>
              <w:rFonts w:ascii="Helvetica" w:hAnsi="Helvetica"/>
            </w:rPr>
          </w:pPr>
        </w:p>
      </w:tc>
    </w:tr>
    <w:tr w:rsidR="006A3F9A" w14:paraId="68FE089D" w14:textId="77777777" w:rsidTr="00AC0516">
      <w:tc>
        <w:tcPr>
          <w:tcW w:w="5148" w:type="dxa"/>
        </w:tcPr>
        <w:p w14:paraId="52974067" w14:textId="77777777" w:rsidR="006A3F9A" w:rsidRPr="00AC0516" w:rsidRDefault="006A3F9A" w:rsidP="00AC0516">
          <w:pPr>
            <w:pStyle w:val="Header"/>
            <w:rPr>
              <w:rFonts w:ascii="Helvetica" w:hAnsi="Helvetica"/>
            </w:rPr>
          </w:pPr>
          <w:r>
            <w:rPr>
              <w:rFonts w:ascii="Helvetica" w:hAnsi="Helvetica"/>
            </w:rPr>
            <w:t>SPECIAL TERMS AND CONDITIONS</w:t>
          </w:r>
        </w:p>
      </w:tc>
      <w:tc>
        <w:tcPr>
          <w:tcW w:w="5148" w:type="dxa"/>
        </w:tcPr>
        <w:p w14:paraId="0F8E812B" w14:textId="77777777" w:rsidR="006A3F9A" w:rsidRDefault="006A3F9A" w:rsidP="00AC0516">
          <w:pPr>
            <w:pStyle w:val="Header"/>
            <w:jc w:val="right"/>
            <w:rPr>
              <w:rFonts w:ascii="Helvetica" w:hAnsi="Helvetica"/>
              <w:u w:val="single"/>
            </w:rPr>
          </w:pPr>
        </w:p>
      </w:tc>
    </w:tr>
  </w:tbl>
  <w:p w14:paraId="749D5F80" w14:textId="77777777" w:rsidR="006A3F9A" w:rsidRDefault="006A3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9052" w14:textId="77777777" w:rsidR="006A3F9A" w:rsidRDefault="006A3F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6EAD6C9A" w14:textId="77777777" w:rsidTr="00AC0516">
      <w:tc>
        <w:tcPr>
          <w:tcW w:w="5148" w:type="dxa"/>
        </w:tcPr>
        <w:p w14:paraId="03084933" w14:textId="77777777" w:rsidR="006A3F9A" w:rsidRPr="001E6ED2" w:rsidRDefault="006A3F9A" w:rsidP="00AC0516">
          <w:pPr>
            <w:pStyle w:val="Header"/>
            <w:rPr>
              <w:rFonts w:ascii="Helvetica" w:hAnsi="Helvetica"/>
              <w:lang w:val="en-US"/>
            </w:rPr>
          </w:pPr>
          <w:r>
            <w:rPr>
              <w:rFonts w:ascii="Helvetica" w:hAnsi="Helvetica"/>
            </w:rPr>
            <w:t>SECTION II</w:t>
          </w:r>
        </w:p>
      </w:tc>
      <w:tc>
        <w:tcPr>
          <w:tcW w:w="5148" w:type="dxa"/>
        </w:tcPr>
        <w:p w14:paraId="6FECE8D7" w14:textId="77777777" w:rsidR="006A3F9A" w:rsidRDefault="006A3F9A" w:rsidP="00AC0516">
          <w:pPr>
            <w:pStyle w:val="Header"/>
            <w:rPr>
              <w:rFonts w:ascii="Helvetica" w:hAnsi="Helvetica"/>
            </w:rPr>
          </w:pPr>
        </w:p>
      </w:tc>
    </w:tr>
    <w:tr w:rsidR="006A3F9A" w14:paraId="4A3F5603" w14:textId="77777777" w:rsidTr="00AC0516">
      <w:tc>
        <w:tcPr>
          <w:tcW w:w="5148" w:type="dxa"/>
        </w:tcPr>
        <w:p w14:paraId="0E2C4177" w14:textId="77777777" w:rsidR="006A3F9A" w:rsidRPr="001E6ED2" w:rsidRDefault="006A3F9A" w:rsidP="00AC0516">
          <w:pPr>
            <w:pStyle w:val="Header"/>
            <w:rPr>
              <w:rFonts w:ascii="Helvetica" w:hAnsi="Helvetica"/>
              <w:lang w:val="en-US"/>
            </w:rPr>
          </w:pPr>
          <w:r>
            <w:rPr>
              <w:rFonts w:ascii="Helvetica" w:hAnsi="Helvetica"/>
            </w:rPr>
            <w:t>STANDARD TERMS &amp; CONDITIONS</w:t>
          </w:r>
        </w:p>
      </w:tc>
      <w:tc>
        <w:tcPr>
          <w:tcW w:w="5148" w:type="dxa"/>
        </w:tcPr>
        <w:p w14:paraId="52D82CE6" w14:textId="77777777" w:rsidR="006A3F9A" w:rsidRDefault="006A3F9A" w:rsidP="00AC0516">
          <w:pPr>
            <w:pStyle w:val="Header"/>
            <w:jc w:val="right"/>
            <w:rPr>
              <w:rFonts w:ascii="Helvetica" w:hAnsi="Helvetica"/>
              <w:u w:val="single"/>
            </w:rPr>
          </w:pPr>
        </w:p>
      </w:tc>
    </w:tr>
  </w:tbl>
  <w:p w14:paraId="7AD37E7D" w14:textId="77777777" w:rsidR="006A3F9A" w:rsidRDefault="006A3F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5FDA" w14:textId="77777777" w:rsidR="006A3F9A" w:rsidRDefault="006A3F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3E4B796F" w14:textId="77777777" w:rsidTr="00AC0516">
      <w:tc>
        <w:tcPr>
          <w:tcW w:w="5148" w:type="dxa"/>
        </w:tcPr>
        <w:p w14:paraId="7CCEF1A9" w14:textId="77777777" w:rsidR="006A3F9A" w:rsidRPr="001E6ED2" w:rsidRDefault="006A3F9A" w:rsidP="00AC0516">
          <w:pPr>
            <w:pStyle w:val="Header"/>
            <w:rPr>
              <w:rFonts w:ascii="Helvetica" w:hAnsi="Helvetica"/>
              <w:lang w:val="en-US"/>
            </w:rPr>
          </w:pPr>
          <w:r>
            <w:rPr>
              <w:rFonts w:ascii="Helvetica" w:hAnsi="Helvetica"/>
            </w:rPr>
            <w:t>SECTION II</w:t>
          </w:r>
          <w:r>
            <w:rPr>
              <w:rFonts w:ascii="Helvetica" w:hAnsi="Helvetica"/>
              <w:lang w:val="en-US"/>
            </w:rPr>
            <w:t>I</w:t>
          </w:r>
        </w:p>
      </w:tc>
      <w:tc>
        <w:tcPr>
          <w:tcW w:w="5148" w:type="dxa"/>
        </w:tcPr>
        <w:p w14:paraId="2A19E3F8" w14:textId="77777777" w:rsidR="006A3F9A" w:rsidRDefault="006A3F9A" w:rsidP="00AC0516">
          <w:pPr>
            <w:pStyle w:val="Header"/>
            <w:rPr>
              <w:rFonts w:ascii="Helvetica" w:hAnsi="Helvetica"/>
            </w:rPr>
          </w:pPr>
        </w:p>
      </w:tc>
    </w:tr>
    <w:tr w:rsidR="006A3F9A" w14:paraId="4AB8164A" w14:textId="77777777" w:rsidTr="00AC0516">
      <w:tc>
        <w:tcPr>
          <w:tcW w:w="5148" w:type="dxa"/>
        </w:tcPr>
        <w:p w14:paraId="707E7714" w14:textId="77777777" w:rsidR="006A3F9A" w:rsidRPr="001E6ED2" w:rsidRDefault="006A3F9A" w:rsidP="001E6ED2">
          <w:pPr>
            <w:pStyle w:val="Header"/>
            <w:rPr>
              <w:rFonts w:ascii="Helvetica" w:hAnsi="Helvetica"/>
              <w:lang w:val="en-US"/>
            </w:rPr>
          </w:pPr>
          <w:r>
            <w:rPr>
              <w:rFonts w:ascii="Helvetica" w:hAnsi="Helvetica"/>
            </w:rPr>
            <w:t>S</w:t>
          </w:r>
          <w:r>
            <w:rPr>
              <w:rFonts w:ascii="Helvetica" w:hAnsi="Helvetica"/>
              <w:lang w:val="en-US"/>
            </w:rPr>
            <w:t>PECIFICATIONS</w:t>
          </w:r>
        </w:p>
      </w:tc>
      <w:tc>
        <w:tcPr>
          <w:tcW w:w="5148" w:type="dxa"/>
        </w:tcPr>
        <w:p w14:paraId="3EAB3FB7" w14:textId="77777777" w:rsidR="006A3F9A" w:rsidRDefault="006A3F9A" w:rsidP="00AC0516">
          <w:pPr>
            <w:pStyle w:val="Header"/>
            <w:jc w:val="right"/>
            <w:rPr>
              <w:rFonts w:ascii="Helvetica" w:hAnsi="Helvetica"/>
              <w:u w:val="single"/>
            </w:rPr>
          </w:pPr>
        </w:p>
      </w:tc>
    </w:tr>
  </w:tbl>
  <w:p w14:paraId="133BE150" w14:textId="77777777" w:rsidR="006A3F9A" w:rsidRDefault="006A3F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6A3F9A" w14:paraId="0550D6C7" w14:textId="77777777" w:rsidTr="00AC0516">
      <w:tc>
        <w:tcPr>
          <w:tcW w:w="5148" w:type="dxa"/>
        </w:tcPr>
        <w:p w14:paraId="27D6ED12" w14:textId="77777777" w:rsidR="006A3F9A" w:rsidRPr="00AC0516" w:rsidRDefault="006A3F9A" w:rsidP="00AC0516">
          <w:pPr>
            <w:pStyle w:val="Header"/>
            <w:rPr>
              <w:rFonts w:ascii="Helvetica" w:hAnsi="Helvetica"/>
            </w:rPr>
          </w:pPr>
          <w:r>
            <w:rPr>
              <w:rFonts w:ascii="Helvetica" w:hAnsi="Helvetica"/>
            </w:rPr>
            <w:t>SECTION IV</w:t>
          </w:r>
        </w:p>
      </w:tc>
      <w:tc>
        <w:tcPr>
          <w:tcW w:w="5148" w:type="dxa"/>
        </w:tcPr>
        <w:p w14:paraId="7B519F15" w14:textId="77777777" w:rsidR="006A3F9A" w:rsidRDefault="006A3F9A" w:rsidP="00AC0516">
          <w:pPr>
            <w:pStyle w:val="Header"/>
            <w:rPr>
              <w:rFonts w:ascii="Helvetica" w:hAnsi="Helvetica"/>
            </w:rPr>
          </w:pPr>
        </w:p>
      </w:tc>
    </w:tr>
    <w:tr w:rsidR="006A3F9A" w14:paraId="4BEC82AD" w14:textId="77777777" w:rsidTr="00C525DB">
      <w:trPr>
        <w:trHeight w:val="80"/>
      </w:trPr>
      <w:tc>
        <w:tcPr>
          <w:tcW w:w="5148" w:type="dxa"/>
        </w:tcPr>
        <w:p w14:paraId="094C445F" w14:textId="77777777" w:rsidR="006A3F9A" w:rsidRPr="00AC0516" w:rsidRDefault="006A3F9A" w:rsidP="00AC0516">
          <w:pPr>
            <w:pStyle w:val="Header"/>
            <w:rPr>
              <w:rFonts w:ascii="Helvetica" w:hAnsi="Helvetica"/>
            </w:rPr>
          </w:pPr>
          <w:r>
            <w:rPr>
              <w:rFonts w:ascii="Helvetica" w:hAnsi="Helvetica"/>
            </w:rPr>
            <w:t>BID PRICE SCHEDULE</w:t>
          </w:r>
        </w:p>
      </w:tc>
      <w:tc>
        <w:tcPr>
          <w:tcW w:w="5148" w:type="dxa"/>
        </w:tcPr>
        <w:p w14:paraId="4DE7AD34" w14:textId="77777777" w:rsidR="006A3F9A" w:rsidRDefault="006A3F9A" w:rsidP="00AC0516">
          <w:pPr>
            <w:pStyle w:val="Header"/>
            <w:jc w:val="right"/>
            <w:rPr>
              <w:rFonts w:ascii="Helvetica" w:hAnsi="Helvetica"/>
              <w:u w:val="single"/>
            </w:rPr>
          </w:pPr>
        </w:p>
      </w:tc>
    </w:tr>
  </w:tbl>
  <w:p w14:paraId="4B5DF812" w14:textId="77777777" w:rsidR="006A3F9A" w:rsidRDefault="006A3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02EC7B28"/>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DCB2001"/>
    <w:multiLevelType w:val="multilevel"/>
    <w:tmpl w:val="12A0E23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8"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3F0F3C"/>
    <w:multiLevelType w:val="multilevel"/>
    <w:tmpl w:val="624EAEFA"/>
    <w:lvl w:ilvl="0">
      <w:start w:val="38"/>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502468A"/>
    <w:multiLevelType w:val="multilevel"/>
    <w:tmpl w:val="E6EA4F08"/>
    <w:lvl w:ilvl="0">
      <w:start w:val="35"/>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D933E6"/>
    <w:multiLevelType w:val="multilevel"/>
    <w:tmpl w:val="9EE40DC2"/>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szCs w:val="20"/>
      </w:rPr>
    </w:lvl>
    <w:lvl w:ilvl="4">
      <w:start w:val="1"/>
      <w:numFmt w:val="decimal"/>
      <w:lvlText w:val="%1.%2.%3.%4.%5"/>
      <w:lvlJc w:val="left"/>
      <w:pPr>
        <w:tabs>
          <w:tab w:val="num" w:pos="4320"/>
        </w:tabs>
        <w:ind w:left="4320" w:hanging="1152"/>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cs="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76C345A"/>
    <w:multiLevelType w:val="multilevel"/>
    <w:tmpl w:val="DA125C7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016"/>
        </w:tabs>
        <w:ind w:left="2016" w:hanging="720"/>
      </w:pPr>
      <w:rPr>
        <w:rFonts w:ascii="Arial" w:hAnsi="Arial" w:cs="Arial" w:hint="default"/>
        <w:b w:val="0"/>
        <w:i w:val="0"/>
        <w:sz w:val="20"/>
      </w:rPr>
    </w:lvl>
    <w:lvl w:ilvl="3">
      <w:start w:val="1"/>
      <w:numFmt w:val="decimal"/>
      <w:lvlText w:val="%1.%2.%3.%4"/>
      <w:lvlJc w:val="left"/>
      <w:pPr>
        <w:tabs>
          <w:tab w:val="num" w:pos="3096"/>
        </w:tabs>
        <w:ind w:left="3096" w:hanging="1080"/>
      </w:pPr>
      <w:rPr>
        <w:rFonts w:ascii="Arial" w:hAnsi="Arial" w:cs="Arial" w:hint="default"/>
        <w:b w:val="0"/>
        <w:i w:val="0"/>
        <w:sz w:val="20"/>
      </w:rPr>
    </w:lvl>
    <w:lvl w:ilvl="4">
      <w:start w:val="1"/>
      <w:numFmt w:val="decimal"/>
      <w:lvlText w:val="%1.%2.%3.%4.%5"/>
      <w:lvlJc w:val="left"/>
      <w:pPr>
        <w:tabs>
          <w:tab w:val="num" w:pos="4032"/>
        </w:tabs>
        <w:ind w:left="4032" w:hanging="936"/>
      </w:pPr>
      <w:rPr>
        <w:rFonts w:ascii="Arial" w:hAnsi="Arial" w:cs="Arial" w:hint="default"/>
        <w:b w:val="0"/>
        <w:i w:val="0"/>
        <w:sz w:val="20"/>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num w:numId="1">
    <w:abstractNumId w:val="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2"/>
  </w:num>
  <w:num w:numId="5">
    <w:abstractNumId w:val="1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10"/>
  </w:num>
  <w:num w:numId="8">
    <w:abstractNumId w:val="6"/>
  </w:num>
  <w:num w:numId="9">
    <w:abstractNumId w:val="9"/>
  </w:num>
  <w:num w:numId="10">
    <w:abstractNumId w:val="7"/>
  </w:num>
  <w:num w:numId="11">
    <w:abstractNumId w:val="3"/>
  </w:num>
  <w:num w:numId="12">
    <w:abstractNumId w:val="2"/>
  </w:num>
  <w:num w:numId="13">
    <w:abstractNumId w:val="5"/>
  </w:num>
  <w:num w:numId="14">
    <w:abstractNumId w:val="4"/>
  </w:num>
  <w:num w:numId="15">
    <w:abstractNumId w:val="14"/>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ocumentProtection w:edit="forms" w:enforcement="1" w:cryptProviderType="rsaAES" w:cryptAlgorithmClass="hash" w:cryptAlgorithmType="typeAny" w:cryptAlgorithmSid="14" w:cryptSpinCount="100000" w:hash="qmWA/l72n/TgcvAjabm8mGUJfH//TW2WdqADRmmmghvm1IwzPd1670F1QNv9CBAdFvO+ImWdE2RSbORPifyKrA==" w:salt="mkNTTn1/Tr4ibbfS9uWTEw=="/>
  <w:defaultTabStop w:val="720"/>
  <w:drawingGridHorizontalSpacing w:val="10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213D7"/>
    <w:rsid w:val="00021B8D"/>
    <w:rsid w:val="00031FE6"/>
    <w:rsid w:val="0005770E"/>
    <w:rsid w:val="0006470E"/>
    <w:rsid w:val="00074AD2"/>
    <w:rsid w:val="000906D3"/>
    <w:rsid w:val="000914BC"/>
    <w:rsid w:val="000A52E8"/>
    <w:rsid w:val="000A6A05"/>
    <w:rsid w:val="000A7D27"/>
    <w:rsid w:val="000B0202"/>
    <w:rsid w:val="000B75EE"/>
    <w:rsid w:val="000C44D2"/>
    <w:rsid w:val="000D2A8D"/>
    <w:rsid w:val="000D387F"/>
    <w:rsid w:val="000F11B7"/>
    <w:rsid w:val="00110CC3"/>
    <w:rsid w:val="00111607"/>
    <w:rsid w:val="00114A5F"/>
    <w:rsid w:val="0012222C"/>
    <w:rsid w:val="0013329A"/>
    <w:rsid w:val="00140FAC"/>
    <w:rsid w:val="00142441"/>
    <w:rsid w:val="0014431D"/>
    <w:rsid w:val="0015479A"/>
    <w:rsid w:val="001568B1"/>
    <w:rsid w:val="00162BB8"/>
    <w:rsid w:val="001666F2"/>
    <w:rsid w:val="00175B46"/>
    <w:rsid w:val="00177F49"/>
    <w:rsid w:val="00180A69"/>
    <w:rsid w:val="00184D81"/>
    <w:rsid w:val="001A2EA4"/>
    <w:rsid w:val="001A5542"/>
    <w:rsid w:val="001B1D3F"/>
    <w:rsid w:val="001C27A9"/>
    <w:rsid w:val="001C41B6"/>
    <w:rsid w:val="001E6ED2"/>
    <w:rsid w:val="001F1CD8"/>
    <w:rsid w:val="001F7A27"/>
    <w:rsid w:val="002102C0"/>
    <w:rsid w:val="002133D7"/>
    <w:rsid w:val="002236DA"/>
    <w:rsid w:val="00237A5F"/>
    <w:rsid w:val="00240879"/>
    <w:rsid w:val="002421A5"/>
    <w:rsid w:val="002704E2"/>
    <w:rsid w:val="00284788"/>
    <w:rsid w:val="002A73AB"/>
    <w:rsid w:val="002B6308"/>
    <w:rsid w:val="002B719E"/>
    <w:rsid w:val="002C1501"/>
    <w:rsid w:val="002D2FBF"/>
    <w:rsid w:val="002E0CBF"/>
    <w:rsid w:val="002F2031"/>
    <w:rsid w:val="00301361"/>
    <w:rsid w:val="00302F0E"/>
    <w:rsid w:val="0031098A"/>
    <w:rsid w:val="00311B4D"/>
    <w:rsid w:val="003124FE"/>
    <w:rsid w:val="00314041"/>
    <w:rsid w:val="00315B90"/>
    <w:rsid w:val="003315B6"/>
    <w:rsid w:val="00345C04"/>
    <w:rsid w:val="003461C8"/>
    <w:rsid w:val="0035159B"/>
    <w:rsid w:val="00351D55"/>
    <w:rsid w:val="00353CCD"/>
    <w:rsid w:val="0035472A"/>
    <w:rsid w:val="00367095"/>
    <w:rsid w:val="00380593"/>
    <w:rsid w:val="003842DC"/>
    <w:rsid w:val="003848A6"/>
    <w:rsid w:val="0038675B"/>
    <w:rsid w:val="00386AB7"/>
    <w:rsid w:val="00390077"/>
    <w:rsid w:val="003A39C1"/>
    <w:rsid w:val="003A5ABD"/>
    <w:rsid w:val="003B08C1"/>
    <w:rsid w:val="003C4ACE"/>
    <w:rsid w:val="003E64AB"/>
    <w:rsid w:val="003F0C87"/>
    <w:rsid w:val="003F1894"/>
    <w:rsid w:val="00414143"/>
    <w:rsid w:val="0041683D"/>
    <w:rsid w:val="00445F69"/>
    <w:rsid w:val="00452F69"/>
    <w:rsid w:val="0045647F"/>
    <w:rsid w:val="00456ED4"/>
    <w:rsid w:val="00456FE2"/>
    <w:rsid w:val="00457988"/>
    <w:rsid w:val="00467E3C"/>
    <w:rsid w:val="00493401"/>
    <w:rsid w:val="004A051D"/>
    <w:rsid w:val="004E40DD"/>
    <w:rsid w:val="004F4887"/>
    <w:rsid w:val="0051104F"/>
    <w:rsid w:val="0052057B"/>
    <w:rsid w:val="005223AD"/>
    <w:rsid w:val="005244EF"/>
    <w:rsid w:val="00535744"/>
    <w:rsid w:val="00535B53"/>
    <w:rsid w:val="00536159"/>
    <w:rsid w:val="005773B2"/>
    <w:rsid w:val="00582415"/>
    <w:rsid w:val="00596D44"/>
    <w:rsid w:val="005A3ADA"/>
    <w:rsid w:val="005A3EC2"/>
    <w:rsid w:val="005C56E6"/>
    <w:rsid w:val="005C64CB"/>
    <w:rsid w:val="005C703C"/>
    <w:rsid w:val="005D066F"/>
    <w:rsid w:val="005D2038"/>
    <w:rsid w:val="005F106D"/>
    <w:rsid w:val="005F1A1C"/>
    <w:rsid w:val="005F5564"/>
    <w:rsid w:val="00605FF6"/>
    <w:rsid w:val="00612DF7"/>
    <w:rsid w:val="00613B65"/>
    <w:rsid w:val="00642B1F"/>
    <w:rsid w:val="00653762"/>
    <w:rsid w:val="00670D21"/>
    <w:rsid w:val="00680760"/>
    <w:rsid w:val="00684B1C"/>
    <w:rsid w:val="006909E7"/>
    <w:rsid w:val="006A3F9A"/>
    <w:rsid w:val="006A4C67"/>
    <w:rsid w:val="006A6B83"/>
    <w:rsid w:val="006A7498"/>
    <w:rsid w:val="006B34D0"/>
    <w:rsid w:val="006B7B78"/>
    <w:rsid w:val="006C2BBE"/>
    <w:rsid w:val="006C6F10"/>
    <w:rsid w:val="006D4B97"/>
    <w:rsid w:val="006E5ECD"/>
    <w:rsid w:val="006F254C"/>
    <w:rsid w:val="007015BA"/>
    <w:rsid w:val="00702440"/>
    <w:rsid w:val="00702A82"/>
    <w:rsid w:val="00715EB2"/>
    <w:rsid w:val="00724645"/>
    <w:rsid w:val="007267D1"/>
    <w:rsid w:val="007311AF"/>
    <w:rsid w:val="00733591"/>
    <w:rsid w:val="0074174E"/>
    <w:rsid w:val="00761AC9"/>
    <w:rsid w:val="00763A5C"/>
    <w:rsid w:val="007701CA"/>
    <w:rsid w:val="00770F7C"/>
    <w:rsid w:val="0077487F"/>
    <w:rsid w:val="007769A6"/>
    <w:rsid w:val="007839A5"/>
    <w:rsid w:val="007955F3"/>
    <w:rsid w:val="007B0DC1"/>
    <w:rsid w:val="007B19DE"/>
    <w:rsid w:val="007B3269"/>
    <w:rsid w:val="007E3030"/>
    <w:rsid w:val="007E327D"/>
    <w:rsid w:val="007E6B0D"/>
    <w:rsid w:val="008020C4"/>
    <w:rsid w:val="00810FB9"/>
    <w:rsid w:val="008131AD"/>
    <w:rsid w:val="00827336"/>
    <w:rsid w:val="00852919"/>
    <w:rsid w:val="008559E3"/>
    <w:rsid w:val="00864EEC"/>
    <w:rsid w:val="0086669E"/>
    <w:rsid w:val="00883303"/>
    <w:rsid w:val="00894DD8"/>
    <w:rsid w:val="00896D0E"/>
    <w:rsid w:val="008A09C5"/>
    <w:rsid w:val="008A2F19"/>
    <w:rsid w:val="008A64B8"/>
    <w:rsid w:val="008A7128"/>
    <w:rsid w:val="008B1C82"/>
    <w:rsid w:val="008B52E4"/>
    <w:rsid w:val="008C57D3"/>
    <w:rsid w:val="008D076C"/>
    <w:rsid w:val="008D247E"/>
    <w:rsid w:val="008E57F7"/>
    <w:rsid w:val="008F1FA7"/>
    <w:rsid w:val="00920164"/>
    <w:rsid w:val="009259D1"/>
    <w:rsid w:val="0093267D"/>
    <w:rsid w:val="00945409"/>
    <w:rsid w:val="00952DC9"/>
    <w:rsid w:val="0096073E"/>
    <w:rsid w:val="00970F83"/>
    <w:rsid w:val="00974D1B"/>
    <w:rsid w:val="00997090"/>
    <w:rsid w:val="009A0E16"/>
    <w:rsid w:val="009B1AE8"/>
    <w:rsid w:val="009B583B"/>
    <w:rsid w:val="009B6F78"/>
    <w:rsid w:val="009C35DF"/>
    <w:rsid w:val="009D501B"/>
    <w:rsid w:val="009D5C32"/>
    <w:rsid w:val="009E55A4"/>
    <w:rsid w:val="009E574B"/>
    <w:rsid w:val="009F0D02"/>
    <w:rsid w:val="009F58BE"/>
    <w:rsid w:val="009F713B"/>
    <w:rsid w:val="00A058FF"/>
    <w:rsid w:val="00A12EEC"/>
    <w:rsid w:val="00A21BD0"/>
    <w:rsid w:val="00A5306D"/>
    <w:rsid w:val="00A741B3"/>
    <w:rsid w:val="00AA0447"/>
    <w:rsid w:val="00AA3229"/>
    <w:rsid w:val="00AA35F0"/>
    <w:rsid w:val="00AA62C4"/>
    <w:rsid w:val="00AB5E75"/>
    <w:rsid w:val="00AC0516"/>
    <w:rsid w:val="00AC2AB6"/>
    <w:rsid w:val="00AC490B"/>
    <w:rsid w:val="00AD7D4C"/>
    <w:rsid w:val="00AE3F91"/>
    <w:rsid w:val="00B10B9B"/>
    <w:rsid w:val="00B13400"/>
    <w:rsid w:val="00B21532"/>
    <w:rsid w:val="00B3682B"/>
    <w:rsid w:val="00B44499"/>
    <w:rsid w:val="00B45C30"/>
    <w:rsid w:val="00B54252"/>
    <w:rsid w:val="00B56BE8"/>
    <w:rsid w:val="00B665BD"/>
    <w:rsid w:val="00B67286"/>
    <w:rsid w:val="00B75F26"/>
    <w:rsid w:val="00B84816"/>
    <w:rsid w:val="00B90793"/>
    <w:rsid w:val="00B916A0"/>
    <w:rsid w:val="00B931B0"/>
    <w:rsid w:val="00BA04E4"/>
    <w:rsid w:val="00BA4B71"/>
    <w:rsid w:val="00BB15E8"/>
    <w:rsid w:val="00BC538E"/>
    <w:rsid w:val="00BD2D50"/>
    <w:rsid w:val="00BE5ED5"/>
    <w:rsid w:val="00C07AAE"/>
    <w:rsid w:val="00C07E9F"/>
    <w:rsid w:val="00C123E2"/>
    <w:rsid w:val="00C169B3"/>
    <w:rsid w:val="00C25758"/>
    <w:rsid w:val="00C30F22"/>
    <w:rsid w:val="00C4474F"/>
    <w:rsid w:val="00C525DB"/>
    <w:rsid w:val="00C53BF1"/>
    <w:rsid w:val="00C725A9"/>
    <w:rsid w:val="00C76DAC"/>
    <w:rsid w:val="00CB71D7"/>
    <w:rsid w:val="00CC0FF3"/>
    <w:rsid w:val="00CC3A2D"/>
    <w:rsid w:val="00CD024F"/>
    <w:rsid w:val="00CF17A4"/>
    <w:rsid w:val="00CF2860"/>
    <w:rsid w:val="00D0507C"/>
    <w:rsid w:val="00D06A93"/>
    <w:rsid w:val="00D14909"/>
    <w:rsid w:val="00D2164E"/>
    <w:rsid w:val="00D23394"/>
    <w:rsid w:val="00D2644C"/>
    <w:rsid w:val="00D32A34"/>
    <w:rsid w:val="00D40B10"/>
    <w:rsid w:val="00D43C9A"/>
    <w:rsid w:val="00D552B8"/>
    <w:rsid w:val="00D641E2"/>
    <w:rsid w:val="00D70913"/>
    <w:rsid w:val="00D73FDE"/>
    <w:rsid w:val="00D75069"/>
    <w:rsid w:val="00D81899"/>
    <w:rsid w:val="00D83EDF"/>
    <w:rsid w:val="00D9068D"/>
    <w:rsid w:val="00D93E30"/>
    <w:rsid w:val="00D9627E"/>
    <w:rsid w:val="00D96DB7"/>
    <w:rsid w:val="00DB797B"/>
    <w:rsid w:val="00DC55AC"/>
    <w:rsid w:val="00DD0601"/>
    <w:rsid w:val="00DD16CD"/>
    <w:rsid w:val="00DD4F43"/>
    <w:rsid w:val="00DE5FBB"/>
    <w:rsid w:val="00DE7A41"/>
    <w:rsid w:val="00E22CAA"/>
    <w:rsid w:val="00E25722"/>
    <w:rsid w:val="00E25AC2"/>
    <w:rsid w:val="00E40A21"/>
    <w:rsid w:val="00E5005B"/>
    <w:rsid w:val="00E534E0"/>
    <w:rsid w:val="00E57FB5"/>
    <w:rsid w:val="00E62098"/>
    <w:rsid w:val="00E65E6B"/>
    <w:rsid w:val="00E705F3"/>
    <w:rsid w:val="00E83230"/>
    <w:rsid w:val="00E97A4F"/>
    <w:rsid w:val="00EA6A62"/>
    <w:rsid w:val="00EC4282"/>
    <w:rsid w:val="00EC53F1"/>
    <w:rsid w:val="00ED197E"/>
    <w:rsid w:val="00ED2763"/>
    <w:rsid w:val="00ED2A8D"/>
    <w:rsid w:val="00ED5327"/>
    <w:rsid w:val="00ED591F"/>
    <w:rsid w:val="00EE775E"/>
    <w:rsid w:val="00EF422D"/>
    <w:rsid w:val="00EF7D56"/>
    <w:rsid w:val="00F046E0"/>
    <w:rsid w:val="00F05AD6"/>
    <w:rsid w:val="00F1772A"/>
    <w:rsid w:val="00F252D1"/>
    <w:rsid w:val="00F339E5"/>
    <w:rsid w:val="00F40CA1"/>
    <w:rsid w:val="00F53C5C"/>
    <w:rsid w:val="00F5640E"/>
    <w:rsid w:val="00F56A99"/>
    <w:rsid w:val="00F61B53"/>
    <w:rsid w:val="00F66193"/>
    <w:rsid w:val="00F66249"/>
    <w:rsid w:val="00F67886"/>
    <w:rsid w:val="00F7154C"/>
    <w:rsid w:val="00F80D0F"/>
    <w:rsid w:val="00F8558F"/>
    <w:rsid w:val="00F911E2"/>
    <w:rsid w:val="00F93A83"/>
    <w:rsid w:val="00F973F2"/>
    <w:rsid w:val="00FA7E75"/>
    <w:rsid w:val="00FD159E"/>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45681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85291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6A6B83"/>
    <w:rPr>
      <w:sz w:val="16"/>
      <w:szCs w:val="16"/>
    </w:rPr>
  </w:style>
  <w:style w:type="paragraph" w:styleId="CommentText">
    <w:name w:val="annotation text"/>
    <w:basedOn w:val="Normal"/>
    <w:link w:val="CommentTextChar"/>
    <w:uiPriority w:val="99"/>
    <w:semiHidden/>
    <w:unhideWhenUsed/>
    <w:rsid w:val="006A6B83"/>
    <w:rPr>
      <w:szCs w:val="20"/>
    </w:rPr>
  </w:style>
  <w:style w:type="character" w:customStyle="1" w:styleId="CommentTextChar">
    <w:name w:val="Comment Text Char"/>
    <w:basedOn w:val="DefaultParagraphFont"/>
    <w:link w:val="CommentText"/>
    <w:uiPriority w:val="99"/>
    <w:semiHidden/>
    <w:rsid w:val="006A6B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6B83"/>
    <w:rPr>
      <w:b/>
      <w:bCs/>
    </w:rPr>
  </w:style>
  <w:style w:type="character" w:customStyle="1" w:styleId="CommentSubjectChar">
    <w:name w:val="Comment Subject Char"/>
    <w:basedOn w:val="CommentTextChar"/>
    <w:link w:val="CommentSubject"/>
    <w:uiPriority w:val="99"/>
    <w:semiHidden/>
    <w:rsid w:val="006A6B8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te.gov/g/tip/"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B147-9A5F-4984-946E-842150BC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11252</Words>
  <Characters>64138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75240</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Futrel, Kristi L (DOT)</cp:lastModifiedBy>
  <cp:revision>2</cp:revision>
  <cp:lastPrinted>2017-12-22T19:08:00Z</cp:lastPrinted>
  <dcterms:created xsi:type="dcterms:W3CDTF">2017-12-22T19:10:00Z</dcterms:created>
  <dcterms:modified xsi:type="dcterms:W3CDTF">2017-12-22T19:10:00Z</dcterms:modified>
</cp:coreProperties>
</file>